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49F1" w:rsidRDefault="008849F1" w:rsidP="006E509D"/>
    <w:p w:rsidR="008849F1" w:rsidRPr="00407CA5" w:rsidRDefault="008849F1" w:rsidP="006E509D"/>
    <w:p w:rsidR="0069732D" w:rsidRPr="00407CA5" w:rsidRDefault="0069732D" w:rsidP="006E509D"/>
    <w:p w:rsidR="000153F0" w:rsidRDefault="000153F0" w:rsidP="00EA4CE3">
      <w:pPr>
        <w:jc w:val="center"/>
        <w:rPr>
          <w:b/>
          <w:sz w:val="32"/>
          <w:szCs w:val="32"/>
        </w:rPr>
      </w:pPr>
      <w:r w:rsidRPr="00EA4CE3">
        <w:rPr>
          <w:b/>
          <w:sz w:val="32"/>
          <w:szCs w:val="32"/>
        </w:rPr>
        <w:t>HSE National Drug Treatment Centre</w:t>
      </w:r>
    </w:p>
    <w:p w:rsidR="00253CE1" w:rsidRPr="00EA4CE3" w:rsidRDefault="00253CE1" w:rsidP="00EA4CE3">
      <w:pPr>
        <w:jc w:val="center"/>
        <w:rPr>
          <w:b/>
          <w:sz w:val="32"/>
          <w:szCs w:val="32"/>
        </w:rPr>
      </w:pPr>
    </w:p>
    <w:p w:rsidR="00407CA5" w:rsidRPr="00EA4CE3" w:rsidRDefault="00A3555E" w:rsidP="00EA4CE3">
      <w:pPr>
        <w:jc w:val="center"/>
        <w:rPr>
          <w:b/>
          <w:sz w:val="32"/>
          <w:szCs w:val="32"/>
        </w:rPr>
      </w:pPr>
      <w:r w:rsidRPr="00EA4CE3">
        <w:rPr>
          <w:b/>
          <w:sz w:val="32"/>
          <w:szCs w:val="32"/>
        </w:rPr>
        <w:t>Laboratory</w:t>
      </w:r>
      <w:r w:rsidR="00EA4CE3">
        <w:rPr>
          <w:b/>
          <w:sz w:val="32"/>
          <w:szCs w:val="32"/>
        </w:rPr>
        <w:t xml:space="preserve"> </w:t>
      </w:r>
      <w:r w:rsidR="00407CA5" w:rsidRPr="00EA4CE3">
        <w:rPr>
          <w:b/>
          <w:sz w:val="32"/>
          <w:szCs w:val="32"/>
        </w:rPr>
        <w:t>Handbook</w:t>
      </w:r>
    </w:p>
    <w:p w:rsidR="00F40B6E" w:rsidRDefault="00CB7A78" w:rsidP="00EA4CE3">
      <w:pPr>
        <w:jc w:val="center"/>
        <w:rPr>
          <w:b/>
          <w:sz w:val="32"/>
          <w:szCs w:val="32"/>
        </w:rPr>
      </w:pPr>
      <w:r>
        <w:rPr>
          <w:b/>
          <w:sz w:val="32"/>
          <w:szCs w:val="32"/>
        </w:rPr>
        <w:t xml:space="preserve"> </w:t>
      </w:r>
    </w:p>
    <w:p w:rsidR="00A3555E" w:rsidRPr="00D55317" w:rsidRDefault="00062C0D" w:rsidP="00EA4CE3">
      <w:pPr>
        <w:jc w:val="center"/>
        <w:rPr>
          <w:b/>
          <w:color w:val="auto"/>
          <w:sz w:val="32"/>
          <w:szCs w:val="32"/>
        </w:rPr>
      </w:pPr>
      <w:r w:rsidRPr="00D55317">
        <w:rPr>
          <w:b/>
          <w:color w:val="auto"/>
          <w:sz w:val="32"/>
          <w:szCs w:val="32"/>
        </w:rPr>
        <w:t>9</w:t>
      </w:r>
      <w:r w:rsidR="00407CA5" w:rsidRPr="00D55317">
        <w:rPr>
          <w:b/>
          <w:color w:val="auto"/>
          <w:sz w:val="32"/>
          <w:szCs w:val="32"/>
          <w:vertAlign w:val="superscript"/>
        </w:rPr>
        <w:t>th</w:t>
      </w:r>
      <w:r w:rsidR="00407CA5" w:rsidRPr="00D55317">
        <w:rPr>
          <w:b/>
          <w:color w:val="auto"/>
          <w:sz w:val="32"/>
          <w:szCs w:val="32"/>
        </w:rPr>
        <w:t xml:space="preserve"> Edition</w:t>
      </w:r>
    </w:p>
    <w:p w:rsidR="002368A4" w:rsidRDefault="002368A4" w:rsidP="00EA4CE3">
      <w:pPr>
        <w:jc w:val="center"/>
        <w:rPr>
          <w:b/>
          <w:sz w:val="32"/>
          <w:szCs w:val="32"/>
        </w:rPr>
      </w:pPr>
    </w:p>
    <w:p w:rsidR="002368A4" w:rsidRPr="00D55317" w:rsidRDefault="00D55317" w:rsidP="00EA4CE3">
      <w:pPr>
        <w:jc w:val="center"/>
        <w:rPr>
          <w:b/>
          <w:color w:val="auto"/>
          <w:sz w:val="32"/>
          <w:szCs w:val="32"/>
        </w:rPr>
      </w:pPr>
      <w:r w:rsidRPr="00D55317">
        <w:rPr>
          <w:b/>
          <w:color w:val="auto"/>
          <w:sz w:val="32"/>
          <w:szCs w:val="32"/>
        </w:rPr>
        <w:t>2024</w:t>
      </w:r>
    </w:p>
    <w:p w:rsidR="008150DF" w:rsidRPr="00EA4CE3" w:rsidRDefault="008150DF" w:rsidP="00EA4CE3">
      <w:pPr>
        <w:jc w:val="center"/>
        <w:rPr>
          <w:b/>
          <w:sz w:val="32"/>
          <w:szCs w:val="32"/>
        </w:rPr>
      </w:pPr>
    </w:p>
    <w:p w:rsidR="00FF5D7D" w:rsidRPr="00407CA5" w:rsidRDefault="00FF5D7D" w:rsidP="006E509D"/>
    <w:p w:rsidR="00FF5D7D" w:rsidRPr="00407CA5" w:rsidRDefault="00FF5D7D" w:rsidP="006E509D"/>
    <w:p w:rsidR="000153F0" w:rsidRPr="00407CA5" w:rsidRDefault="00287AFC" w:rsidP="00EA4CE3">
      <w:pPr>
        <w:jc w:val="center"/>
      </w:pPr>
      <w:r>
        <w:rPr>
          <w:noProof/>
          <w:lang w:eastAsia="en-IE"/>
        </w:rPr>
        <w:drawing>
          <wp:inline distT="0" distB="0" distL="0" distR="0">
            <wp:extent cx="2821305" cy="2130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21305" cy="2130425"/>
                    </a:xfrm>
                    <a:prstGeom prst="rect">
                      <a:avLst/>
                    </a:prstGeom>
                    <a:noFill/>
                    <a:ln w="9525">
                      <a:noFill/>
                      <a:miter lim="800000"/>
                      <a:headEnd/>
                      <a:tailEnd/>
                    </a:ln>
                  </pic:spPr>
                </pic:pic>
              </a:graphicData>
            </a:graphic>
          </wp:inline>
        </w:drawing>
      </w:r>
    </w:p>
    <w:p w:rsidR="000153F0" w:rsidRDefault="000153F0" w:rsidP="006E509D"/>
    <w:p w:rsidR="00C66B00" w:rsidRDefault="00C66B00" w:rsidP="006E509D"/>
    <w:p w:rsidR="00C66B00" w:rsidRDefault="00C66B00" w:rsidP="006E509D"/>
    <w:p w:rsidR="00C66B00" w:rsidRDefault="00C66B00" w:rsidP="006E509D"/>
    <w:p w:rsidR="00C66B00" w:rsidRDefault="00C66B00" w:rsidP="006E509D"/>
    <w:p w:rsidR="00C66B00" w:rsidRPr="00407CA5" w:rsidRDefault="00C66B00" w:rsidP="006E509D"/>
    <w:p w:rsidR="00C66B00" w:rsidRPr="00407CA5" w:rsidRDefault="00C66B00" w:rsidP="00C66B00">
      <w:pPr>
        <w:pStyle w:val="NoSpacing"/>
        <w:jc w:val="center"/>
        <w:rPr>
          <w:sz w:val="18"/>
          <w:szCs w:val="18"/>
        </w:rPr>
      </w:pPr>
      <w:r w:rsidRPr="00407CA5">
        <w:rPr>
          <w:sz w:val="18"/>
          <w:szCs w:val="18"/>
        </w:rPr>
        <w:t>Copyright © HSE National Drug Treatment Centre Laboratory</w:t>
      </w:r>
    </w:p>
    <w:p w:rsidR="00C66B00" w:rsidRDefault="00C66B00" w:rsidP="00C66B00">
      <w:pPr>
        <w:pStyle w:val="NoSpacing"/>
        <w:jc w:val="center"/>
        <w:rPr>
          <w:sz w:val="18"/>
          <w:szCs w:val="18"/>
        </w:rPr>
      </w:pPr>
      <w:r w:rsidRPr="00407CA5">
        <w:rPr>
          <w:sz w:val="18"/>
          <w:szCs w:val="18"/>
        </w:rPr>
        <w:t>This document shall not be reproduced except in full without the written approval of</w:t>
      </w:r>
    </w:p>
    <w:p w:rsidR="00CE1A4A" w:rsidRDefault="00451EB1" w:rsidP="00C66B00">
      <w:pPr>
        <w:pStyle w:val="NoSpacing"/>
        <w:jc w:val="center"/>
        <w:rPr>
          <w:sz w:val="18"/>
          <w:szCs w:val="18"/>
        </w:rPr>
      </w:pPr>
      <w:r>
        <w:rPr>
          <w:sz w:val="18"/>
          <w:szCs w:val="18"/>
        </w:rPr>
        <w:t>The</w:t>
      </w:r>
      <w:r w:rsidR="00C66B00" w:rsidRPr="00407CA5">
        <w:rPr>
          <w:sz w:val="18"/>
          <w:szCs w:val="18"/>
        </w:rPr>
        <w:t xml:space="preserve"> HSE National D</w:t>
      </w:r>
      <w:r w:rsidR="00EE46FE">
        <w:rPr>
          <w:sz w:val="18"/>
          <w:szCs w:val="18"/>
        </w:rPr>
        <w:t>rug Treatment Centre Laboratory</w:t>
      </w:r>
    </w:p>
    <w:p w:rsidR="00A47C9F" w:rsidRDefault="00A47C9F" w:rsidP="00C66B00">
      <w:pPr>
        <w:pStyle w:val="NoSpacing"/>
        <w:jc w:val="center"/>
        <w:rPr>
          <w:sz w:val="18"/>
          <w:szCs w:val="18"/>
        </w:rPr>
      </w:pPr>
    </w:p>
    <w:p w:rsidR="00A47C9F" w:rsidRDefault="00A47C9F"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D55317" w:rsidRDefault="00D55317" w:rsidP="00C66B00">
      <w:pPr>
        <w:pStyle w:val="NoSpacing"/>
        <w:jc w:val="center"/>
        <w:rPr>
          <w:b/>
          <w:sz w:val="18"/>
          <w:szCs w:val="18"/>
        </w:rPr>
      </w:pPr>
    </w:p>
    <w:p w:rsidR="00D55317" w:rsidRDefault="00D55317"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E23352" w:rsidRDefault="00E23352" w:rsidP="00C66B00">
      <w:pPr>
        <w:pStyle w:val="NoSpacing"/>
        <w:jc w:val="center"/>
        <w:rPr>
          <w:b/>
          <w:sz w:val="18"/>
          <w:szCs w:val="18"/>
        </w:rPr>
      </w:pPr>
    </w:p>
    <w:p w:rsidR="009C1B16" w:rsidRDefault="009C1B16" w:rsidP="00C66B00">
      <w:pPr>
        <w:pStyle w:val="NoSpacing"/>
        <w:jc w:val="center"/>
        <w:rPr>
          <w:b/>
          <w:sz w:val="18"/>
          <w:szCs w:val="18"/>
        </w:rPr>
      </w:pPr>
    </w:p>
    <w:p w:rsidR="009C1B16" w:rsidRDefault="009C1B16" w:rsidP="00C66B00">
      <w:pPr>
        <w:pStyle w:val="NoSpacing"/>
        <w:jc w:val="center"/>
        <w:rPr>
          <w:b/>
          <w:sz w:val="18"/>
          <w:szCs w:val="18"/>
        </w:rPr>
      </w:pPr>
    </w:p>
    <w:p w:rsidR="00B761D6" w:rsidRPr="00D50544" w:rsidRDefault="00D555B4" w:rsidP="00D50544">
      <w:pPr>
        <w:jc w:val="center"/>
        <w:rPr>
          <w:b/>
          <w:color w:val="auto"/>
        </w:rPr>
      </w:pPr>
      <w:r>
        <w:rPr>
          <w:b/>
          <w:color w:val="auto"/>
        </w:rPr>
        <w:t>CONTENTS</w:t>
      </w:r>
    </w:p>
    <w:p w:rsidR="00B761D6" w:rsidRDefault="00B761D6" w:rsidP="006E509D">
      <w:pPr>
        <w:rPr>
          <w:b/>
          <w:color w:val="auto"/>
          <w:u w:val="single"/>
        </w:rPr>
      </w:pPr>
    </w:p>
    <w:p w:rsidR="00B761D6" w:rsidRPr="006676FE" w:rsidRDefault="00D555B4" w:rsidP="00B761D6">
      <w:r>
        <w:tab/>
      </w:r>
      <w:r w:rsidR="006B3C25" w:rsidRPr="006676FE">
        <w:t>1.0</w:t>
      </w:r>
      <w:r w:rsidR="006B3C25" w:rsidRPr="006676FE">
        <w:tab/>
      </w:r>
      <w:r w:rsidR="00B761D6" w:rsidRPr="006676FE">
        <w:t>GENERAL INFORMATION</w:t>
      </w:r>
      <w:r w:rsidR="006B3C25" w:rsidRPr="006676FE">
        <w:tab/>
      </w:r>
      <w:r w:rsidR="006B3C25" w:rsidRPr="006676FE">
        <w:tab/>
      </w:r>
      <w:r w:rsidR="00D50544">
        <w:tab/>
      </w:r>
      <w:r w:rsidR="00D50544">
        <w:tab/>
      </w:r>
      <w:r w:rsidR="00D50544">
        <w:tab/>
      </w:r>
      <w:r w:rsidR="006B3C25" w:rsidRPr="006676FE">
        <w:tab/>
      </w:r>
      <w:r w:rsidR="009C1B16">
        <w:t xml:space="preserve"> </w:t>
      </w:r>
      <w:r w:rsidR="006B3C25" w:rsidRPr="006676FE">
        <w:t>3</w:t>
      </w:r>
    </w:p>
    <w:p w:rsidR="00B761D6" w:rsidRPr="006676FE" w:rsidRDefault="00D555B4" w:rsidP="00B761D6">
      <w:r>
        <w:tab/>
      </w:r>
      <w:r w:rsidR="00B761D6" w:rsidRPr="006676FE">
        <w:t xml:space="preserve">1.1 </w:t>
      </w:r>
      <w:r w:rsidR="00B761D6" w:rsidRPr="006676FE">
        <w:tab/>
        <w:t>Laboratory Address &amp;Contact Details</w:t>
      </w:r>
      <w:r w:rsidR="00B761D6" w:rsidRPr="006676FE">
        <w:tab/>
      </w:r>
      <w:r w:rsidR="00D50544">
        <w:tab/>
      </w:r>
      <w:r w:rsidR="00D50544">
        <w:tab/>
      </w:r>
      <w:r w:rsidR="006B3C25" w:rsidRPr="006676FE">
        <w:tab/>
      </w:r>
      <w:r w:rsidR="006B3C25" w:rsidRPr="006676FE">
        <w:tab/>
      </w:r>
      <w:r w:rsidR="009C1B16">
        <w:t xml:space="preserve"> </w:t>
      </w:r>
      <w:r w:rsidR="00B761D6" w:rsidRPr="006676FE">
        <w:t>3</w:t>
      </w:r>
    </w:p>
    <w:p w:rsidR="00B761D6" w:rsidRPr="006676FE" w:rsidRDefault="00D555B4" w:rsidP="00B761D6">
      <w:r>
        <w:tab/>
      </w:r>
      <w:r w:rsidR="00B761D6" w:rsidRPr="006676FE">
        <w:t xml:space="preserve">1.2 </w:t>
      </w:r>
      <w:r w:rsidR="00B761D6" w:rsidRPr="006676FE">
        <w:tab/>
        <w:t>Laboratory Location</w:t>
      </w:r>
      <w:r w:rsidR="00B761D6" w:rsidRPr="006676FE">
        <w:tab/>
      </w:r>
      <w:r w:rsidR="006B3C25" w:rsidRPr="006676FE">
        <w:tab/>
      </w:r>
      <w:r w:rsidR="00D50544">
        <w:tab/>
      </w:r>
      <w:r w:rsidR="00D50544">
        <w:tab/>
      </w:r>
      <w:r w:rsidR="006B3C25" w:rsidRPr="006676FE">
        <w:tab/>
      </w:r>
      <w:r w:rsidR="006B3C25" w:rsidRPr="006676FE">
        <w:tab/>
      </w:r>
      <w:r w:rsidR="006B3C25" w:rsidRPr="006676FE">
        <w:tab/>
      </w:r>
      <w:r w:rsidR="009C1B16">
        <w:t xml:space="preserve"> </w:t>
      </w:r>
      <w:r w:rsidR="00B761D6" w:rsidRPr="006676FE">
        <w:t>3</w:t>
      </w:r>
    </w:p>
    <w:p w:rsidR="00B761D6" w:rsidRPr="006676FE" w:rsidRDefault="00D555B4" w:rsidP="00B761D6">
      <w:r>
        <w:tab/>
      </w:r>
      <w:r w:rsidR="00B761D6" w:rsidRPr="006676FE">
        <w:t xml:space="preserve">1.3 </w:t>
      </w:r>
      <w:r w:rsidR="00B761D6" w:rsidRPr="006676FE">
        <w:tab/>
      </w:r>
      <w:r w:rsidR="008E4DFD">
        <w:t xml:space="preserve">Laboratory </w:t>
      </w:r>
      <w:r w:rsidR="00B761D6" w:rsidRPr="006676FE">
        <w:t>Opening Hours</w:t>
      </w:r>
      <w:r w:rsidR="00B761D6" w:rsidRPr="006676FE">
        <w:tab/>
      </w:r>
      <w:r w:rsidR="006B3C25" w:rsidRPr="006676FE">
        <w:tab/>
      </w:r>
      <w:r w:rsidR="006B3C25" w:rsidRPr="006676FE">
        <w:tab/>
      </w:r>
      <w:r w:rsidR="006B3C25" w:rsidRPr="006676FE">
        <w:tab/>
      </w:r>
      <w:r w:rsidR="00D50544">
        <w:tab/>
      </w:r>
      <w:r w:rsidR="00D50544">
        <w:tab/>
      </w:r>
      <w:r w:rsidR="009C1B16">
        <w:t xml:space="preserve"> </w:t>
      </w:r>
      <w:r w:rsidR="00B761D6" w:rsidRPr="006676FE">
        <w:t>3</w:t>
      </w:r>
    </w:p>
    <w:p w:rsidR="00B761D6" w:rsidRPr="006676FE" w:rsidRDefault="00D555B4" w:rsidP="00B761D6">
      <w:r>
        <w:tab/>
      </w:r>
      <w:r w:rsidR="00B761D6" w:rsidRPr="006676FE">
        <w:t xml:space="preserve">1.4 </w:t>
      </w:r>
      <w:r w:rsidR="00B761D6" w:rsidRPr="006676FE">
        <w:tab/>
        <w:t>Sample Reception</w:t>
      </w:r>
      <w:r w:rsidR="00B761D6" w:rsidRPr="006676FE">
        <w:tab/>
      </w:r>
      <w:r w:rsidR="006B3C25" w:rsidRPr="006676FE">
        <w:tab/>
      </w:r>
      <w:r w:rsidR="006B3C25" w:rsidRPr="006676FE">
        <w:tab/>
      </w:r>
      <w:r w:rsidR="006B3C25" w:rsidRPr="006676FE">
        <w:tab/>
      </w:r>
      <w:r w:rsidR="006B3C25" w:rsidRPr="006676FE">
        <w:tab/>
      </w:r>
      <w:r w:rsidR="00D50544">
        <w:tab/>
      </w:r>
      <w:r w:rsidR="00D50544">
        <w:tab/>
      </w:r>
      <w:r w:rsidR="009C1B16">
        <w:t xml:space="preserve"> </w:t>
      </w:r>
      <w:r w:rsidR="00B761D6" w:rsidRPr="006676FE">
        <w:t>3</w:t>
      </w:r>
    </w:p>
    <w:p w:rsidR="00B761D6" w:rsidRPr="006676FE" w:rsidRDefault="00D555B4" w:rsidP="00B761D6">
      <w:r>
        <w:tab/>
      </w:r>
      <w:r w:rsidR="00B761D6" w:rsidRPr="006676FE">
        <w:t>1.5</w:t>
      </w:r>
      <w:r w:rsidR="00B761D6" w:rsidRPr="006676FE">
        <w:tab/>
        <w:t>Key Contact information</w:t>
      </w:r>
      <w:r w:rsidR="00B761D6" w:rsidRPr="006676FE">
        <w:tab/>
      </w:r>
      <w:r w:rsidR="006B3C25" w:rsidRPr="006676FE">
        <w:tab/>
      </w:r>
      <w:r w:rsidR="006B3C25" w:rsidRPr="006676FE">
        <w:tab/>
      </w:r>
      <w:r w:rsidR="006B3C25" w:rsidRPr="006676FE">
        <w:tab/>
      </w:r>
      <w:r w:rsidR="006B3C25" w:rsidRPr="006676FE">
        <w:tab/>
      </w:r>
      <w:r w:rsidR="00D50544">
        <w:tab/>
      </w:r>
      <w:r w:rsidR="00D50544">
        <w:tab/>
      </w:r>
      <w:r w:rsidR="009C1B16">
        <w:t xml:space="preserve"> </w:t>
      </w:r>
      <w:r w:rsidR="00B761D6" w:rsidRPr="006676FE">
        <w:t>3</w:t>
      </w:r>
    </w:p>
    <w:p w:rsidR="00B761D6" w:rsidRPr="006676FE" w:rsidRDefault="00D555B4" w:rsidP="00B761D6">
      <w:r>
        <w:tab/>
      </w:r>
      <w:r w:rsidR="00B761D6" w:rsidRPr="006676FE">
        <w:t>1.6</w:t>
      </w:r>
      <w:r w:rsidR="00B761D6" w:rsidRPr="006676FE">
        <w:tab/>
        <w:t>Customers</w:t>
      </w:r>
      <w:r w:rsidR="00B761D6" w:rsidRPr="006676FE">
        <w:tab/>
      </w:r>
      <w:r w:rsidR="006B3C25" w:rsidRPr="006676FE">
        <w:tab/>
      </w:r>
      <w:r w:rsidR="006B3C25" w:rsidRPr="006676FE">
        <w:tab/>
      </w:r>
      <w:r w:rsidR="006B3C25" w:rsidRPr="006676FE">
        <w:tab/>
      </w:r>
      <w:r w:rsidR="006B3C25" w:rsidRPr="006676FE">
        <w:tab/>
      </w:r>
      <w:r w:rsidR="006B3C25" w:rsidRPr="006676FE">
        <w:tab/>
      </w:r>
      <w:r>
        <w:tab/>
      </w:r>
      <w:r>
        <w:tab/>
      </w:r>
      <w:r w:rsidR="009C1B16">
        <w:t xml:space="preserve"> </w:t>
      </w:r>
      <w:r w:rsidR="00B761D6" w:rsidRPr="006676FE">
        <w:t>3</w:t>
      </w:r>
    </w:p>
    <w:p w:rsidR="00B761D6" w:rsidRPr="006676FE" w:rsidRDefault="00D555B4" w:rsidP="00B761D6">
      <w:r>
        <w:tab/>
      </w:r>
      <w:r w:rsidR="00B761D6" w:rsidRPr="006676FE">
        <w:t>1.7</w:t>
      </w:r>
      <w:r w:rsidR="00B761D6" w:rsidRPr="006676FE">
        <w:tab/>
        <w:t>Customer Satisfaction, Comments and Complaints</w:t>
      </w:r>
      <w:r w:rsidR="00B761D6" w:rsidRPr="006676FE">
        <w:tab/>
      </w:r>
      <w:r>
        <w:tab/>
      </w:r>
      <w:r>
        <w:tab/>
      </w:r>
      <w:r w:rsidR="009C1B16">
        <w:t xml:space="preserve"> </w:t>
      </w:r>
      <w:r w:rsidR="00B761D6" w:rsidRPr="006676FE">
        <w:t>4</w:t>
      </w:r>
    </w:p>
    <w:p w:rsidR="00B761D6" w:rsidRPr="006676FE" w:rsidRDefault="00B761D6" w:rsidP="00B761D6"/>
    <w:p w:rsidR="00B761D6" w:rsidRPr="006676FE" w:rsidRDefault="00D555B4" w:rsidP="00B761D6">
      <w:r>
        <w:tab/>
      </w:r>
      <w:r w:rsidR="006B3C25" w:rsidRPr="006676FE">
        <w:t>2.0</w:t>
      </w:r>
      <w:r w:rsidR="006B3C25" w:rsidRPr="006676FE">
        <w:tab/>
      </w:r>
      <w:r w:rsidR="00B761D6" w:rsidRPr="006676FE">
        <w:t>REQUESTING LABORATORY TESTS</w:t>
      </w:r>
      <w:r w:rsidR="00B761D6" w:rsidRPr="006676FE">
        <w:tab/>
      </w:r>
      <w:r w:rsidR="006B3C25" w:rsidRPr="006676FE">
        <w:tab/>
      </w:r>
      <w:r w:rsidR="006B3C25" w:rsidRPr="006676FE">
        <w:tab/>
      </w:r>
      <w:r>
        <w:tab/>
      </w:r>
      <w:r>
        <w:tab/>
      </w:r>
      <w:r w:rsidR="009C1B16">
        <w:t xml:space="preserve"> </w:t>
      </w:r>
      <w:r w:rsidR="00B761D6" w:rsidRPr="006676FE">
        <w:t>4</w:t>
      </w:r>
    </w:p>
    <w:p w:rsidR="00B761D6" w:rsidRPr="006676FE" w:rsidRDefault="00D555B4" w:rsidP="00B761D6">
      <w:r>
        <w:tab/>
      </w:r>
      <w:r w:rsidR="00B761D6" w:rsidRPr="006676FE">
        <w:t>2.1</w:t>
      </w:r>
      <w:r w:rsidR="00B761D6" w:rsidRPr="006676FE">
        <w:tab/>
        <w:t>Consent</w:t>
      </w:r>
      <w:r w:rsidR="00B761D6" w:rsidRPr="006676FE">
        <w:tab/>
      </w:r>
      <w:r w:rsidR="006B3C25" w:rsidRPr="006676FE">
        <w:tab/>
      </w:r>
      <w:r w:rsidR="006B3C25" w:rsidRPr="006676FE">
        <w:tab/>
      </w:r>
      <w:r w:rsidR="006B3C25" w:rsidRPr="006676FE">
        <w:tab/>
      </w:r>
      <w:r w:rsidR="006B3C25" w:rsidRPr="006676FE">
        <w:tab/>
      </w:r>
      <w:r w:rsidR="006B3C25" w:rsidRPr="006676FE">
        <w:tab/>
      </w:r>
      <w:r>
        <w:tab/>
      </w:r>
      <w:r>
        <w:tab/>
      </w:r>
      <w:r w:rsidR="009C1B16">
        <w:t xml:space="preserve"> </w:t>
      </w:r>
      <w:r w:rsidR="00B761D6" w:rsidRPr="006676FE">
        <w:t>4</w:t>
      </w:r>
    </w:p>
    <w:p w:rsidR="00B761D6" w:rsidRPr="006676FE" w:rsidRDefault="00D555B4" w:rsidP="00B761D6">
      <w:r>
        <w:tab/>
      </w:r>
      <w:r w:rsidR="00B761D6" w:rsidRPr="006676FE">
        <w:t xml:space="preserve">2.2 </w:t>
      </w:r>
      <w:r w:rsidR="00B761D6" w:rsidRPr="006676FE">
        <w:tab/>
        <w:t>Sample labelling</w:t>
      </w:r>
      <w:r w:rsidR="00B761D6" w:rsidRPr="006676FE">
        <w:tab/>
      </w:r>
      <w:r w:rsidR="006B3C25" w:rsidRPr="006676FE">
        <w:tab/>
      </w:r>
      <w:r w:rsidR="006B3C25" w:rsidRPr="006676FE">
        <w:tab/>
      </w:r>
      <w:r w:rsidR="006B3C25" w:rsidRPr="006676FE">
        <w:tab/>
      </w:r>
      <w:r w:rsidR="006B3C25" w:rsidRPr="006676FE">
        <w:tab/>
      </w:r>
      <w:r>
        <w:tab/>
      </w:r>
      <w:r>
        <w:tab/>
      </w:r>
      <w:r w:rsidR="009C1B16">
        <w:t xml:space="preserve"> </w:t>
      </w:r>
      <w:r w:rsidR="00B761D6" w:rsidRPr="006676FE">
        <w:t>4</w:t>
      </w:r>
    </w:p>
    <w:p w:rsidR="00B761D6" w:rsidRPr="006676FE" w:rsidRDefault="00D555B4" w:rsidP="00B761D6">
      <w:r>
        <w:tab/>
      </w:r>
      <w:r w:rsidR="00B761D6" w:rsidRPr="006676FE">
        <w:t>2.3</w:t>
      </w:r>
      <w:r w:rsidR="00B761D6" w:rsidRPr="006676FE">
        <w:tab/>
        <w:t>Request forms</w:t>
      </w:r>
      <w:r w:rsidR="00B761D6" w:rsidRPr="006676FE">
        <w:tab/>
      </w:r>
      <w:r w:rsidR="006B3C25" w:rsidRPr="006676FE">
        <w:tab/>
      </w:r>
      <w:r w:rsidR="006B3C25" w:rsidRPr="006676FE">
        <w:tab/>
      </w:r>
      <w:r w:rsidR="006B3C25" w:rsidRPr="006676FE">
        <w:tab/>
      </w:r>
      <w:r w:rsidR="006B3C25" w:rsidRPr="006676FE">
        <w:tab/>
      </w:r>
      <w:r w:rsidR="006B3C25" w:rsidRPr="006676FE">
        <w:tab/>
      </w:r>
      <w:r>
        <w:tab/>
      </w:r>
      <w:r>
        <w:tab/>
      </w:r>
      <w:r w:rsidR="009C1B16">
        <w:t xml:space="preserve"> </w:t>
      </w:r>
      <w:r w:rsidR="00B761D6" w:rsidRPr="006676FE">
        <w:t>4</w:t>
      </w:r>
    </w:p>
    <w:p w:rsidR="009F4AB0" w:rsidRPr="006676FE" w:rsidRDefault="00D555B4" w:rsidP="00B761D6">
      <w:r>
        <w:tab/>
      </w:r>
      <w:r w:rsidR="00B761D6" w:rsidRPr="006676FE">
        <w:t>2.4</w:t>
      </w:r>
      <w:r w:rsidR="009F4AB0" w:rsidRPr="006676FE">
        <w:tab/>
      </w:r>
      <w:r w:rsidR="009F4AB0" w:rsidRPr="008E4DFD">
        <w:rPr>
          <w:color w:val="auto"/>
        </w:rPr>
        <w:t>Verbal requests</w:t>
      </w:r>
      <w:r w:rsidR="009F4AB0" w:rsidRPr="008E4DFD">
        <w:rPr>
          <w:color w:val="auto"/>
        </w:rPr>
        <w:tab/>
      </w:r>
      <w:r w:rsidR="009F4AB0" w:rsidRPr="006676FE">
        <w:tab/>
      </w:r>
      <w:r w:rsidR="009F4AB0" w:rsidRPr="006676FE">
        <w:tab/>
      </w:r>
      <w:r w:rsidR="009F4AB0" w:rsidRPr="006676FE">
        <w:tab/>
      </w:r>
      <w:r w:rsidR="009F4AB0" w:rsidRPr="006676FE">
        <w:tab/>
      </w:r>
      <w:r w:rsidR="009F4AB0" w:rsidRPr="006676FE">
        <w:tab/>
      </w:r>
      <w:r>
        <w:tab/>
      </w:r>
      <w:r>
        <w:tab/>
      </w:r>
      <w:r w:rsidR="009C1B16">
        <w:t xml:space="preserve"> </w:t>
      </w:r>
      <w:r w:rsidR="00443C8E">
        <w:t>4</w:t>
      </w:r>
    </w:p>
    <w:p w:rsidR="00B761D6" w:rsidRPr="006676FE" w:rsidRDefault="00D555B4" w:rsidP="00B761D6">
      <w:r>
        <w:tab/>
      </w:r>
      <w:r w:rsidR="009F4AB0" w:rsidRPr="006676FE">
        <w:t>2.5</w:t>
      </w:r>
      <w:r w:rsidR="00B761D6" w:rsidRPr="006676FE">
        <w:tab/>
      </w:r>
      <w:r w:rsidR="009F4AB0" w:rsidRPr="006676FE">
        <w:t>Use of email</w:t>
      </w:r>
      <w:r w:rsidR="00B761D6" w:rsidRPr="006676FE">
        <w:tab/>
      </w:r>
      <w:r w:rsidR="006B3C25" w:rsidRPr="006676FE">
        <w:tab/>
      </w:r>
      <w:r w:rsidR="006B3C25" w:rsidRPr="006676FE">
        <w:tab/>
      </w:r>
      <w:r w:rsidR="006B3C25" w:rsidRPr="006676FE">
        <w:tab/>
      </w:r>
      <w:r w:rsidR="006B3C25" w:rsidRPr="006676FE">
        <w:tab/>
      </w:r>
      <w:r w:rsidR="009F4AB0" w:rsidRPr="006676FE">
        <w:tab/>
      </w:r>
      <w:r>
        <w:tab/>
      </w:r>
      <w:r>
        <w:tab/>
      </w:r>
      <w:r w:rsidR="009C1B16">
        <w:t xml:space="preserve"> </w:t>
      </w:r>
      <w:r w:rsidR="00B761D6" w:rsidRPr="006676FE">
        <w:t>5</w:t>
      </w:r>
    </w:p>
    <w:p w:rsidR="00B761D6" w:rsidRPr="006676FE" w:rsidRDefault="00D555B4" w:rsidP="00B761D6">
      <w:r>
        <w:tab/>
      </w:r>
      <w:r w:rsidR="00451EB1">
        <w:t>2</w:t>
      </w:r>
      <w:r w:rsidR="00451EB1" w:rsidRPr="003D3134">
        <w:rPr>
          <w:color w:val="auto"/>
        </w:rPr>
        <w:t>.6</w:t>
      </w:r>
      <w:r w:rsidR="00B761D6" w:rsidRPr="006676FE">
        <w:tab/>
        <w:t>Urgent Requests</w:t>
      </w:r>
      <w:r w:rsidR="00B761D6" w:rsidRPr="006676FE">
        <w:tab/>
      </w:r>
      <w:r w:rsidR="006B3C25" w:rsidRPr="006676FE">
        <w:tab/>
      </w:r>
      <w:r w:rsidR="006B3C25" w:rsidRPr="006676FE">
        <w:tab/>
      </w:r>
      <w:r w:rsidR="006B3C25" w:rsidRPr="006676FE">
        <w:tab/>
      </w:r>
      <w:r w:rsidR="006B3C25" w:rsidRPr="006676FE">
        <w:tab/>
      </w:r>
      <w:r>
        <w:tab/>
      </w:r>
      <w:r>
        <w:tab/>
      </w:r>
      <w:r w:rsidR="009C1B16">
        <w:t xml:space="preserve"> </w:t>
      </w:r>
      <w:r w:rsidR="00B761D6" w:rsidRPr="006676FE">
        <w:t>5</w:t>
      </w:r>
    </w:p>
    <w:p w:rsidR="00B761D6" w:rsidRPr="006676FE" w:rsidRDefault="00B761D6" w:rsidP="00B761D6"/>
    <w:p w:rsidR="00B761D6" w:rsidRPr="006676FE" w:rsidRDefault="00D555B4" w:rsidP="00B761D6">
      <w:r>
        <w:tab/>
      </w:r>
      <w:r w:rsidR="00B761D6" w:rsidRPr="006676FE">
        <w:t>3.0</w:t>
      </w:r>
      <w:r w:rsidR="00B761D6" w:rsidRPr="006676FE">
        <w:tab/>
        <w:t>SAMPLE COLLECTION</w:t>
      </w:r>
      <w:r w:rsidR="00B761D6" w:rsidRPr="006676FE">
        <w:tab/>
      </w:r>
      <w:r w:rsidR="00B761D6" w:rsidRPr="006676FE">
        <w:tab/>
      </w:r>
      <w:r w:rsidR="006B3C25" w:rsidRPr="006676FE">
        <w:tab/>
      </w:r>
      <w:r w:rsidR="006B3C25" w:rsidRPr="006676FE">
        <w:tab/>
      </w:r>
      <w:r>
        <w:tab/>
      </w:r>
      <w:r>
        <w:tab/>
      </w:r>
      <w:r w:rsidR="006B3C25" w:rsidRPr="006676FE">
        <w:tab/>
      </w:r>
      <w:r w:rsidR="009C1B16">
        <w:t xml:space="preserve"> </w:t>
      </w:r>
      <w:r w:rsidR="00B761D6" w:rsidRPr="006676FE">
        <w:t>5</w:t>
      </w:r>
    </w:p>
    <w:p w:rsidR="00B761D6" w:rsidRPr="006676FE" w:rsidRDefault="00D555B4" w:rsidP="00B761D6">
      <w:r>
        <w:tab/>
      </w:r>
      <w:r w:rsidR="00B761D6" w:rsidRPr="006676FE">
        <w:t>3.1</w:t>
      </w:r>
      <w:r w:rsidR="00B761D6" w:rsidRPr="006676FE">
        <w:tab/>
        <w:t>General Guidelines</w:t>
      </w:r>
      <w:r w:rsidR="00B761D6" w:rsidRPr="006676FE">
        <w:tab/>
      </w:r>
      <w:r w:rsidR="006B3C25" w:rsidRPr="006676FE">
        <w:tab/>
      </w:r>
      <w:r w:rsidR="006B3C25" w:rsidRPr="006676FE">
        <w:tab/>
      </w:r>
      <w:r w:rsidR="006B3C25" w:rsidRPr="006676FE">
        <w:tab/>
      </w:r>
      <w:r w:rsidR="006B3C25" w:rsidRPr="006676FE">
        <w:tab/>
      </w:r>
      <w:r>
        <w:tab/>
      </w:r>
      <w:r>
        <w:tab/>
      </w:r>
      <w:r w:rsidR="009C1B16">
        <w:t xml:space="preserve"> </w:t>
      </w:r>
      <w:r w:rsidR="00B761D6" w:rsidRPr="006676FE">
        <w:t>5</w:t>
      </w:r>
    </w:p>
    <w:p w:rsidR="00B761D6" w:rsidRPr="006676FE" w:rsidRDefault="00D555B4" w:rsidP="00B761D6">
      <w:r>
        <w:tab/>
      </w:r>
      <w:r w:rsidR="00B761D6" w:rsidRPr="006676FE">
        <w:t>3.2</w:t>
      </w:r>
      <w:r w:rsidR="00B761D6" w:rsidRPr="006676FE">
        <w:tab/>
        <w:t>Specific Guidelines</w:t>
      </w:r>
      <w:r w:rsidR="00B761D6" w:rsidRPr="006676FE">
        <w:tab/>
      </w:r>
      <w:r w:rsidR="006B3C25" w:rsidRPr="006676FE">
        <w:tab/>
      </w:r>
      <w:r w:rsidR="006B3C25" w:rsidRPr="006676FE">
        <w:tab/>
      </w:r>
      <w:r w:rsidR="006B3C25" w:rsidRPr="006676FE">
        <w:tab/>
      </w:r>
      <w:r w:rsidR="006B3C25" w:rsidRPr="006676FE">
        <w:tab/>
      </w:r>
      <w:r>
        <w:tab/>
      </w:r>
      <w:r>
        <w:tab/>
      </w:r>
      <w:r w:rsidR="009C1B16">
        <w:t xml:space="preserve"> </w:t>
      </w:r>
      <w:r w:rsidR="00B761D6" w:rsidRPr="006676FE">
        <w:t>5</w:t>
      </w:r>
    </w:p>
    <w:p w:rsidR="00B761D6" w:rsidRPr="006676FE" w:rsidRDefault="00D555B4" w:rsidP="00B761D6">
      <w:r>
        <w:tab/>
      </w:r>
      <w:r w:rsidR="00B761D6" w:rsidRPr="006676FE">
        <w:t>3.3</w:t>
      </w:r>
      <w:r w:rsidR="00B761D6" w:rsidRPr="006676FE">
        <w:tab/>
        <w:t>Sample Containers</w:t>
      </w:r>
      <w:r w:rsidR="00B761D6" w:rsidRPr="006676FE">
        <w:tab/>
      </w:r>
      <w:r w:rsidR="006B3C25" w:rsidRPr="006676FE">
        <w:tab/>
      </w:r>
      <w:r w:rsidR="006B3C25" w:rsidRPr="006676FE">
        <w:tab/>
      </w:r>
      <w:r w:rsidR="006B3C25" w:rsidRPr="006676FE">
        <w:tab/>
      </w:r>
      <w:r w:rsidR="006B3C25" w:rsidRPr="006676FE">
        <w:tab/>
      </w:r>
      <w:r>
        <w:tab/>
      </w:r>
      <w:r>
        <w:tab/>
      </w:r>
      <w:r w:rsidR="009C1B16">
        <w:t xml:space="preserve"> </w:t>
      </w:r>
      <w:r w:rsidR="0043273F">
        <w:t>6</w:t>
      </w:r>
    </w:p>
    <w:p w:rsidR="00B761D6" w:rsidRPr="006676FE" w:rsidRDefault="00D555B4" w:rsidP="00B761D6">
      <w:r>
        <w:tab/>
      </w:r>
      <w:r w:rsidR="00B761D6" w:rsidRPr="006676FE">
        <w:t>3.4</w:t>
      </w:r>
      <w:r w:rsidR="00B761D6" w:rsidRPr="006676FE">
        <w:tab/>
        <w:t>Non-Compliant Samples</w:t>
      </w:r>
      <w:r w:rsidR="00B761D6" w:rsidRPr="006676FE">
        <w:tab/>
      </w:r>
      <w:r w:rsidR="006B3C25" w:rsidRPr="006676FE">
        <w:tab/>
      </w:r>
      <w:r w:rsidR="006B3C25" w:rsidRPr="006676FE">
        <w:tab/>
      </w:r>
      <w:r w:rsidR="006B3C25" w:rsidRPr="006676FE">
        <w:tab/>
      </w:r>
      <w:r>
        <w:tab/>
      </w:r>
      <w:r>
        <w:tab/>
      </w:r>
      <w:r w:rsidR="009C1B16">
        <w:t xml:space="preserve"> </w:t>
      </w:r>
      <w:r w:rsidR="007A355C">
        <w:t>6</w:t>
      </w:r>
    </w:p>
    <w:p w:rsidR="00B761D6" w:rsidRPr="006676FE" w:rsidRDefault="008E4DFD" w:rsidP="008E4DFD">
      <w:pPr>
        <w:tabs>
          <w:tab w:val="left" w:pos="3049"/>
        </w:tabs>
      </w:pPr>
      <w:r>
        <w:tab/>
      </w:r>
    </w:p>
    <w:p w:rsidR="00B761D6" w:rsidRPr="006676FE" w:rsidRDefault="00D555B4" w:rsidP="00B761D6">
      <w:r>
        <w:tab/>
      </w:r>
      <w:r w:rsidR="006B3C25" w:rsidRPr="006676FE">
        <w:t>4.0</w:t>
      </w:r>
      <w:r w:rsidR="006B3C25" w:rsidRPr="006676FE">
        <w:tab/>
      </w:r>
      <w:r w:rsidR="00B761D6" w:rsidRPr="006676FE">
        <w:t>TRANSPORT OF SAMPLES TO THE LABORATORY</w:t>
      </w:r>
      <w:r w:rsidR="00B761D6" w:rsidRPr="006676FE">
        <w:tab/>
      </w:r>
      <w:r>
        <w:tab/>
      </w:r>
      <w:r>
        <w:tab/>
      </w:r>
      <w:r w:rsidR="00162EAF">
        <w:t xml:space="preserve"> </w:t>
      </w:r>
      <w:r w:rsidR="007A355C">
        <w:t>7</w:t>
      </w:r>
    </w:p>
    <w:p w:rsidR="00B761D6" w:rsidRPr="006676FE" w:rsidRDefault="00D555B4" w:rsidP="00B761D6">
      <w:r>
        <w:tab/>
      </w:r>
      <w:r w:rsidR="00B761D6" w:rsidRPr="006676FE">
        <w:t>4.1</w:t>
      </w:r>
      <w:r w:rsidR="00B761D6" w:rsidRPr="006676FE">
        <w:tab/>
        <w:t>Internal customers</w:t>
      </w:r>
      <w:r w:rsidR="00B761D6" w:rsidRPr="006676FE">
        <w:tab/>
      </w:r>
      <w:r w:rsidR="006B3C25" w:rsidRPr="006676FE">
        <w:tab/>
      </w:r>
      <w:r w:rsidR="006B3C25" w:rsidRPr="006676FE">
        <w:tab/>
      </w:r>
      <w:r w:rsidR="006B3C25" w:rsidRPr="006676FE">
        <w:tab/>
      </w:r>
      <w:r w:rsidR="006B3C25" w:rsidRPr="006676FE">
        <w:tab/>
        <w:t xml:space="preserve"> </w:t>
      </w:r>
      <w:r>
        <w:tab/>
      </w:r>
      <w:r>
        <w:tab/>
      </w:r>
      <w:r w:rsidR="00162EAF">
        <w:t xml:space="preserve"> </w:t>
      </w:r>
      <w:r w:rsidR="00B761D6" w:rsidRPr="006676FE">
        <w:t>7</w:t>
      </w:r>
    </w:p>
    <w:p w:rsidR="00B761D6" w:rsidRPr="006676FE" w:rsidRDefault="00D555B4" w:rsidP="00B761D6">
      <w:r>
        <w:tab/>
      </w:r>
      <w:r w:rsidR="00B761D6" w:rsidRPr="006676FE">
        <w:t>4.2</w:t>
      </w:r>
      <w:r w:rsidR="00B761D6" w:rsidRPr="006676FE">
        <w:tab/>
        <w:t>External customers</w:t>
      </w:r>
      <w:r w:rsidR="00B761D6" w:rsidRPr="006676FE">
        <w:tab/>
      </w:r>
      <w:r w:rsidR="006B3C25" w:rsidRPr="006676FE">
        <w:tab/>
      </w:r>
      <w:r w:rsidR="006B3C25" w:rsidRPr="006676FE">
        <w:tab/>
      </w:r>
      <w:r w:rsidR="006B3C25" w:rsidRPr="006676FE">
        <w:tab/>
      </w:r>
      <w:r w:rsidR="006B3C25" w:rsidRPr="006676FE">
        <w:tab/>
        <w:t xml:space="preserve"> </w:t>
      </w:r>
      <w:r>
        <w:tab/>
      </w:r>
      <w:r>
        <w:tab/>
      </w:r>
      <w:r w:rsidR="00162EAF">
        <w:t xml:space="preserve"> </w:t>
      </w:r>
      <w:r w:rsidR="00B761D6" w:rsidRPr="006676FE">
        <w:t>7</w:t>
      </w:r>
    </w:p>
    <w:p w:rsidR="00B761D6" w:rsidRPr="006676FE" w:rsidRDefault="00B761D6" w:rsidP="00B761D6"/>
    <w:p w:rsidR="00B761D6" w:rsidRPr="006676FE" w:rsidRDefault="00D555B4" w:rsidP="00B761D6">
      <w:r>
        <w:tab/>
      </w:r>
      <w:r w:rsidR="00B761D6" w:rsidRPr="006676FE">
        <w:t xml:space="preserve">5.0 </w:t>
      </w:r>
      <w:r w:rsidR="00B761D6" w:rsidRPr="006676FE">
        <w:tab/>
        <w:t>DRUG ANALYSIS</w:t>
      </w:r>
      <w:r w:rsidR="00B761D6" w:rsidRPr="006676FE">
        <w:tab/>
      </w:r>
      <w:r w:rsidR="006B3C25" w:rsidRPr="006676FE">
        <w:tab/>
      </w:r>
      <w:r w:rsidR="006B3C25" w:rsidRPr="006676FE">
        <w:tab/>
      </w:r>
      <w:r w:rsidR="006B3C25" w:rsidRPr="006676FE">
        <w:tab/>
      </w:r>
      <w:r w:rsidR="006B3C25" w:rsidRPr="006676FE">
        <w:tab/>
        <w:t xml:space="preserve"> </w:t>
      </w:r>
      <w:r w:rsidR="00162EAF">
        <w:tab/>
      </w:r>
      <w:r w:rsidR="00162EAF">
        <w:tab/>
        <w:t xml:space="preserve"> </w:t>
      </w:r>
      <w:r w:rsidR="00B761D6" w:rsidRPr="006676FE">
        <w:t>8</w:t>
      </w:r>
    </w:p>
    <w:p w:rsidR="00B761D6" w:rsidRPr="006676FE" w:rsidRDefault="00D555B4" w:rsidP="00B761D6">
      <w:r>
        <w:tab/>
      </w:r>
      <w:r w:rsidR="00B761D6" w:rsidRPr="006676FE">
        <w:t xml:space="preserve">5.1 </w:t>
      </w:r>
      <w:r w:rsidR="00B761D6" w:rsidRPr="006676FE">
        <w:tab/>
        <w:t>Integrity Testing</w:t>
      </w:r>
      <w:r w:rsidR="00B761D6" w:rsidRPr="006676FE">
        <w:tab/>
      </w:r>
      <w:r w:rsidR="006B3C25" w:rsidRPr="006676FE">
        <w:tab/>
      </w:r>
      <w:r w:rsidR="006B3C25" w:rsidRPr="006676FE">
        <w:tab/>
      </w:r>
      <w:r w:rsidR="006B3C25" w:rsidRPr="006676FE">
        <w:tab/>
      </w:r>
      <w:r w:rsidR="006B3C25" w:rsidRPr="006676FE">
        <w:tab/>
      </w:r>
      <w:r w:rsidR="006B3C25" w:rsidRPr="006676FE">
        <w:tab/>
      </w:r>
      <w:r w:rsidR="00162EAF">
        <w:tab/>
      </w:r>
      <w:r w:rsidR="00162EAF">
        <w:tab/>
        <w:t xml:space="preserve"> </w:t>
      </w:r>
      <w:r w:rsidR="00B761D6" w:rsidRPr="006676FE">
        <w:t>8</w:t>
      </w:r>
    </w:p>
    <w:p w:rsidR="00B761D6" w:rsidRPr="006676FE" w:rsidRDefault="001E66C5" w:rsidP="00B761D6">
      <w:r>
        <w:tab/>
      </w:r>
      <w:r w:rsidR="00B761D6" w:rsidRPr="006676FE">
        <w:t xml:space="preserve">5.2 </w:t>
      </w:r>
      <w:r w:rsidR="00B761D6" w:rsidRPr="006676FE">
        <w:tab/>
      </w:r>
      <w:r w:rsidR="009F4AB0" w:rsidRPr="007E54C8">
        <w:rPr>
          <w:color w:val="auto"/>
        </w:rPr>
        <w:t xml:space="preserve">Routine </w:t>
      </w:r>
      <w:r w:rsidR="00B761D6" w:rsidRPr="007E54C8">
        <w:rPr>
          <w:color w:val="auto"/>
        </w:rPr>
        <w:t>Drug Screening</w:t>
      </w:r>
      <w:r w:rsidR="009F4AB0" w:rsidRPr="007E54C8">
        <w:rPr>
          <w:color w:val="auto"/>
        </w:rPr>
        <w:tab/>
      </w:r>
      <w:r w:rsidR="006B3C25" w:rsidRPr="006676FE">
        <w:tab/>
      </w:r>
      <w:r w:rsidR="006B3C25" w:rsidRPr="006676FE">
        <w:tab/>
      </w:r>
      <w:r w:rsidR="006B3C25" w:rsidRPr="006676FE">
        <w:tab/>
      </w:r>
      <w:r w:rsidR="006B3C25" w:rsidRPr="006676FE">
        <w:tab/>
        <w:t xml:space="preserve"> </w:t>
      </w:r>
      <w:r w:rsidR="00162EAF">
        <w:tab/>
      </w:r>
      <w:r w:rsidR="00162EAF">
        <w:tab/>
        <w:t xml:space="preserve"> </w:t>
      </w:r>
      <w:r w:rsidR="007A355C">
        <w:t>8</w:t>
      </w:r>
    </w:p>
    <w:p w:rsidR="00B761D6" w:rsidRPr="006676FE" w:rsidRDefault="001E66C5" w:rsidP="00B761D6">
      <w:r>
        <w:tab/>
      </w:r>
      <w:r w:rsidR="00B761D6" w:rsidRPr="006676FE">
        <w:t>5.3</w:t>
      </w:r>
      <w:r w:rsidR="00B761D6" w:rsidRPr="006676FE">
        <w:tab/>
      </w:r>
      <w:r w:rsidR="009F4AB0" w:rsidRPr="006676FE">
        <w:t>Non Routine Drug Scre</w:t>
      </w:r>
      <w:r w:rsidR="00B761D6" w:rsidRPr="006676FE">
        <w:t>ening</w:t>
      </w:r>
      <w:r w:rsidR="006B3C25" w:rsidRPr="006676FE">
        <w:tab/>
      </w:r>
      <w:r w:rsidR="006B3C25" w:rsidRPr="006676FE">
        <w:tab/>
      </w:r>
      <w:r w:rsidR="006B3C25" w:rsidRPr="006676FE">
        <w:tab/>
      </w:r>
      <w:r w:rsidR="009F4AB0" w:rsidRPr="006676FE">
        <w:tab/>
      </w:r>
      <w:r w:rsidR="006B3C25" w:rsidRPr="006676FE">
        <w:t xml:space="preserve"> </w:t>
      </w:r>
      <w:r w:rsidR="00162EAF">
        <w:tab/>
      </w:r>
      <w:r w:rsidR="00162EAF">
        <w:tab/>
        <w:t xml:space="preserve"> </w:t>
      </w:r>
      <w:r w:rsidR="00B761D6" w:rsidRPr="006676FE">
        <w:t>9</w:t>
      </w:r>
    </w:p>
    <w:p w:rsidR="00B761D6" w:rsidRPr="006676FE" w:rsidRDefault="001E66C5" w:rsidP="00B761D6">
      <w:r>
        <w:tab/>
      </w:r>
      <w:r w:rsidR="00B761D6" w:rsidRPr="006676FE">
        <w:t xml:space="preserve">5.4 </w:t>
      </w:r>
      <w:r w:rsidR="00B761D6" w:rsidRPr="006676FE">
        <w:tab/>
        <w:t>Confirmatory LC-MS Testing</w:t>
      </w:r>
      <w:r w:rsidR="00B761D6" w:rsidRPr="006676FE">
        <w:tab/>
      </w:r>
      <w:r w:rsidR="006B3C25" w:rsidRPr="006676FE">
        <w:tab/>
      </w:r>
      <w:r w:rsidR="006B3C25" w:rsidRPr="006676FE">
        <w:tab/>
      </w:r>
      <w:r w:rsidR="006B3C25" w:rsidRPr="006676FE">
        <w:tab/>
      </w:r>
      <w:r w:rsidR="00162EAF">
        <w:tab/>
      </w:r>
      <w:r w:rsidR="00162EAF">
        <w:tab/>
      </w:r>
      <w:r w:rsidR="00B761D6" w:rsidRPr="006676FE">
        <w:t>10</w:t>
      </w:r>
    </w:p>
    <w:p w:rsidR="00B761D6" w:rsidRPr="006676FE" w:rsidRDefault="001E66C5" w:rsidP="00B761D6">
      <w:r>
        <w:tab/>
      </w:r>
      <w:r w:rsidR="00B761D6" w:rsidRPr="006676FE">
        <w:t xml:space="preserve">5.5 </w:t>
      </w:r>
      <w:r w:rsidR="00B761D6" w:rsidRPr="0010536F">
        <w:rPr>
          <w:i/>
          <w:color w:val="FF0000"/>
        </w:rPr>
        <w:tab/>
      </w:r>
      <w:r w:rsidR="0010536F" w:rsidRPr="00D55317">
        <w:rPr>
          <w:color w:val="auto"/>
        </w:rPr>
        <w:t>Testing</w:t>
      </w:r>
      <w:r w:rsidR="00C914DA">
        <w:rPr>
          <w:color w:val="auto"/>
        </w:rPr>
        <w:t xml:space="preserve"> </w:t>
      </w:r>
      <w:r w:rsidR="00D55317" w:rsidRPr="00D55317">
        <w:rPr>
          <w:color w:val="auto"/>
        </w:rPr>
        <w:t>for legal purposes</w:t>
      </w:r>
      <w:r w:rsidR="0010536F">
        <w:tab/>
      </w:r>
      <w:r w:rsidR="0010536F">
        <w:tab/>
      </w:r>
      <w:r w:rsidR="00B761D6" w:rsidRPr="006676FE">
        <w:tab/>
      </w:r>
      <w:r w:rsidR="006B3C25" w:rsidRPr="006676FE">
        <w:tab/>
      </w:r>
      <w:r w:rsidR="00162EAF">
        <w:tab/>
      </w:r>
      <w:r w:rsidR="00162EAF">
        <w:tab/>
      </w:r>
      <w:r w:rsidR="00B761D6" w:rsidRPr="006676FE">
        <w:t>10</w:t>
      </w:r>
    </w:p>
    <w:p w:rsidR="00B761D6" w:rsidRPr="006676FE" w:rsidRDefault="001E66C5" w:rsidP="00B761D6">
      <w:r>
        <w:tab/>
      </w:r>
      <w:r w:rsidR="00B761D6" w:rsidRPr="006676FE">
        <w:t xml:space="preserve">5.6 </w:t>
      </w:r>
      <w:r w:rsidR="00B761D6" w:rsidRPr="006676FE">
        <w:tab/>
        <w:t>Drug Detection Windows</w:t>
      </w:r>
      <w:r w:rsidR="00B761D6" w:rsidRPr="006676FE">
        <w:tab/>
      </w:r>
      <w:r w:rsidR="006B3C25" w:rsidRPr="006676FE">
        <w:tab/>
      </w:r>
      <w:r w:rsidR="006B3C25" w:rsidRPr="006676FE">
        <w:tab/>
      </w:r>
      <w:r w:rsidR="006B3C25" w:rsidRPr="006676FE">
        <w:tab/>
      </w:r>
      <w:r w:rsidR="00162EAF">
        <w:tab/>
      </w:r>
      <w:r w:rsidR="00162EAF">
        <w:tab/>
      </w:r>
      <w:r w:rsidR="00B761D6" w:rsidRPr="006676FE">
        <w:t>1</w:t>
      </w:r>
      <w:r w:rsidR="008E4DFD">
        <w:t>0</w:t>
      </w:r>
    </w:p>
    <w:p w:rsidR="00B761D6" w:rsidRPr="006676FE" w:rsidRDefault="001E66C5" w:rsidP="00B761D6">
      <w:r>
        <w:tab/>
      </w:r>
      <w:r w:rsidR="00B761D6" w:rsidRPr="006676FE">
        <w:t xml:space="preserve">5.7 </w:t>
      </w:r>
      <w:r w:rsidR="00B761D6" w:rsidRPr="006676FE">
        <w:tab/>
        <w:t>Result interpretation on screening assays</w:t>
      </w:r>
      <w:r w:rsidR="00B761D6" w:rsidRPr="006676FE">
        <w:tab/>
      </w:r>
      <w:r w:rsidR="006B3C25" w:rsidRPr="006676FE">
        <w:tab/>
      </w:r>
      <w:r w:rsidR="00162EAF">
        <w:tab/>
      </w:r>
      <w:r w:rsidR="00162EAF">
        <w:tab/>
      </w:r>
      <w:r w:rsidR="008E4DFD">
        <w:t>12</w:t>
      </w:r>
    </w:p>
    <w:p w:rsidR="00B761D6" w:rsidRPr="006676FE" w:rsidRDefault="001E66C5" w:rsidP="00B761D6">
      <w:r>
        <w:tab/>
      </w:r>
      <w:r w:rsidR="00B761D6" w:rsidRPr="006676FE">
        <w:t>5.8</w:t>
      </w:r>
      <w:r w:rsidR="00B761D6" w:rsidRPr="006676FE">
        <w:tab/>
        <w:t>Accreditation</w:t>
      </w:r>
      <w:r w:rsidR="00B761D6" w:rsidRPr="006676FE">
        <w:tab/>
      </w:r>
      <w:r w:rsidR="009F4AB0" w:rsidRPr="006676FE">
        <w:tab/>
      </w:r>
      <w:r w:rsidR="009F4AB0" w:rsidRPr="006676FE">
        <w:tab/>
      </w:r>
      <w:r w:rsidR="009F4AB0" w:rsidRPr="006676FE">
        <w:tab/>
      </w:r>
      <w:r w:rsidR="009F4AB0" w:rsidRPr="006676FE">
        <w:tab/>
      </w:r>
      <w:r w:rsidR="009F4AB0" w:rsidRPr="006676FE">
        <w:tab/>
      </w:r>
      <w:r w:rsidR="00162EAF">
        <w:tab/>
      </w:r>
      <w:r w:rsidR="00162EAF">
        <w:tab/>
      </w:r>
      <w:r w:rsidR="008E4DFD">
        <w:t>12</w:t>
      </w:r>
    </w:p>
    <w:p w:rsidR="00B761D6" w:rsidRPr="006676FE" w:rsidRDefault="001E66C5" w:rsidP="00B761D6">
      <w:r>
        <w:tab/>
      </w:r>
      <w:r w:rsidR="00B761D6" w:rsidRPr="006676FE">
        <w:t>5.9</w:t>
      </w:r>
      <w:r w:rsidR="00B761D6" w:rsidRPr="006676FE">
        <w:tab/>
        <w:t>Subcontracted Testing</w:t>
      </w:r>
      <w:r w:rsidR="00B761D6" w:rsidRPr="006676FE">
        <w:tab/>
      </w:r>
      <w:r w:rsidR="006B3C25" w:rsidRPr="006676FE">
        <w:tab/>
      </w:r>
      <w:r w:rsidR="006B3C25" w:rsidRPr="006676FE">
        <w:tab/>
      </w:r>
      <w:r w:rsidR="006B3C25" w:rsidRPr="006676FE">
        <w:tab/>
      </w:r>
      <w:r w:rsidR="006B3C25" w:rsidRPr="006676FE">
        <w:tab/>
      </w:r>
      <w:r w:rsidR="00162EAF">
        <w:tab/>
      </w:r>
      <w:r w:rsidR="00162EAF">
        <w:tab/>
      </w:r>
      <w:r w:rsidR="009F4AB0" w:rsidRPr="006676FE">
        <w:t>13</w:t>
      </w:r>
    </w:p>
    <w:p w:rsidR="00B761D6" w:rsidRPr="006676FE" w:rsidRDefault="001E66C5" w:rsidP="00B761D6">
      <w:r>
        <w:tab/>
      </w:r>
      <w:r w:rsidR="00B761D6" w:rsidRPr="006676FE">
        <w:t xml:space="preserve">5.10    </w:t>
      </w:r>
      <w:r w:rsidR="006B3C25" w:rsidRPr="006676FE">
        <w:tab/>
      </w:r>
      <w:r w:rsidR="00B761D6" w:rsidRPr="006676FE">
        <w:t>Chain of Custody</w:t>
      </w:r>
      <w:r w:rsidR="006B3C25" w:rsidRPr="006676FE">
        <w:t xml:space="preserve"> </w:t>
      </w:r>
      <w:r w:rsidR="00B761D6" w:rsidRPr="006676FE">
        <w:tab/>
      </w:r>
      <w:r w:rsidR="006B3C25" w:rsidRPr="006676FE">
        <w:tab/>
      </w:r>
      <w:r w:rsidR="006B3C25" w:rsidRPr="006676FE">
        <w:tab/>
      </w:r>
      <w:r w:rsidR="006B3C25" w:rsidRPr="006676FE">
        <w:tab/>
      </w:r>
      <w:r w:rsidR="006B3C25" w:rsidRPr="006676FE">
        <w:tab/>
      </w:r>
      <w:r w:rsidR="00162EAF">
        <w:tab/>
      </w:r>
      <w:r w:rsidR="00162EAF">
        <w:tab/>
      </w:r>
      <w:r w:rsidR="009F4AB0" w:rsidRPr="006676FE">
        <w:t>13</w:t>
      </w:r>
    </w:p>
    <w:p w:rsidR="00B761D6" w:rsidRPr="006676FE" w:rsidRDefault="001E66C5" w:rsidP="00B761D6">
      <w:r>
        <w:tab/>
      </w:r>
      <w:r w:rsidR="00B761D6" w:rsidRPr="006676FE">
        <w:t xml:space="preserve">5.11    </w:t>
      </w:r>
      <w:r w:rsidR="006B3C25" w:rsidRPr="006676FE">
        <w:tab/>
      </w:r>
      <w:r w:rsidR="00B761D6" w:rsidRPr="006676FE">
        <w:t>Quality Control &amp; Quality Assurance</w:t>
      </w:r>
      <w:r w:rsidR="00B761D6" w:rsidRPr="006676FE">
        <w:tab/>
      </w:r>
      <w:r w:rsidR="006B3C25" w:rsidRPr="006676FE">
        <w:tab/>
      </w:r>
      <w:r w:rsidR="006B3C25" w:rsidRPr="006676FE">
        <w:tab/>
      </w:r>
      <w:r w:rsidR="00162EAF">
        <w:tab/>
      </w:r>
      <w:r w:rsidR="00162EAF">
        <w:tab/>
      </w:r>
      <w:r w:rsidR="00E31BC2">
        <w:t>13</w:t>
      </w:r>
    </w:p>
    <w:p w:rsidR="006B3C25" w:rsidRPr="006676FE" w:rsidRDefault="006B3C25" w:rsidP="00B761D6"/>
    <w:p w:rsidR="00B761D6" w:rsidRDefault="001E66C5" w:rsidP="00B761D6">
      <w:r>
        <w:tab/>
      </w:r>
      <w:r w:rsidR="00B761D6" w:rsidRPr="006676FE">
        <w:t xml:space="preserve">6.0 </w:t>
      </w:r>
      <w:r w:rsidR="00B761D6" w:rsidRPr="006676FE">
        <w:tab/>
        <w:t>STORAGE AND RETENTION OF SAMPLES</w:t>
      </w:r>
      <w:r w:rsidR="00B761D6" w:rsidRPr="006676FE">
        <w:tab/>
      </w:r>
      <w:r w:rsidR="006B3C25" w:rsidRPr="006676FE">
        <w:tab/>
      </w:r>
      <w:r w:rsidR="00162EAF">
        <w:tab/>
      </w:r>
      <w:r w:rsidR="00162EAF">
        <w:tab/>
      </w:r>
      <w:r w:rsidR="007F050A">
        <w:t>13</w:t>
      </w:r>
    </w:p>
    <w:p w:rsidR="007F050A" w:rsidRDefault="00432419" w:rsidP="00B761D6">
      <w:r>
        <w:tab/>
        <w:t>6.1</w:t>
      </w:r>
      <w:r>
        <w:tab/>
        <w:t>GDPR</w:t>
      </w:r>
      <w:r>
        <w:tab/>
      </w:r>
      <w:r w:rsidR="009B0343">
        <w:t xml:space="preserve">(General Data Protection </w:t>
      </w:r>
      <w:r w:rsidR="009B0343" w:rsidRPr="00480D7C">
        <w:rPr>
          <w:color w:val="auto"/>
        </w:rPr>
        <w:t>Regulation</w:t>
      </w:r>
      <w:r w:rsidR="00E2332B" w:rsidRPr="00480D7C">
        <w:rPr>
          <w:color w:val="auto"/>
        </w:rPr>
        <w:t>s)</w:t>
      </w:r>
      <w:r w:rsidR="00E2332B" w:rsidRPr="00480D7C">
        <w:rPr>
          <w:color w:val="auto"/>
        </w:rPr>
        <w:tab/>
      </w:r>
      <w:r w:rsidR="00E2332B">
        <w:tab/>
      </w:r>
      <w:r w:rsidR="00E2332B">
        <w:tab/>
      </w:r>
      <w:r w:rsidR="00E2332B">
        <w:tab/>
      </w:r>
      <w:r>
        <w:t>14</w:t>
      </w:r>
    </w:p>
    <w:p w:rsidR="007F050A" w:rsidRPr="006676FE" w:rsidRDefault="007F050A" w:rsidP="00B761D6">
      <w:r>
        <w:tab/>
        <w:t>6</w:t>
      </w:r>
      <w:r w:rsidR="00432419">
        <w:t>.2</w:t>
      </w:r>
      <w:r w:rsidR="00432419">
        <w:tab/>
        <w:t>Retention of Records</w:t>
      </w:r>
      <w:r w:rsidR="00432419">
        <w:tab/>
      </w:r>
      <w:r w:rsidR="00432419">
        <w:tab/>
      </w:r>
      <w:r w:rsidR="00432419">
        <w:tab/>
      </w:r>
      <w:r w:rsidR="00432419">
        <w:tab/>
      </w:r>
      <w:r w:rsidR="00432419">
        <w:tab/>
      </w:r>
      <w:r w:rsidR="00432419">
        <w:tab/>
      </w:r>
      <w:r w:rsidR="00432419">
        <w:tab/>
        <w:t>14</w:t>
      </w:r>
    </w:p>
    <w:p w:rsidR="00BC6A38" w:rsidRPr="006676FE" w:rsidRDefault="00BC6A38" w:rsidP="00B761D6"/>
    <w:p w:rsidR="00B761D6" w:rsidRPr="006676FE" w:rsidRDefault="001E66C5" w:rsidP="00B761D6">
      <w:r>
        <w:tab/>
      </w:r>
      <w:r w:rsidR="00B761D6" w:rsidRPr="006676FE">
        <w:t xml:space="preserve">7.0 </w:t>
      </w:r>
      <w:r w:rsidR="00B761D6" w:rsidRPr="006676FE">
        <w:tab/>
        <w:t>REPORTING OF RESULTS</w:t>
      </w:r>
      <w:r w:rsidR="00B761D6" w:rsidRPr="006676FE">
        <w:tab/>
        <w:t xml:space="preserve">  </w:t>
      </w:r>
      <w:r w:rsidR="006B3C25" w:rsidRPr="006676FE">
        <w:tab/>
      </w:r>
      <w:r w:rsidR="006B3C25" w:rsidRPr="006676FE">
        <w:tab/>
      </w:r>
      <w:r w:rsidR="006B3C25" w:rsidRPr="006676FE">
        <w:tab/>
      </w:r>
      <w:r w:rsidR="00162EAF">
        <w:tab/>
      </w:r>
      <w:r w:rsidR="00162EAF">
        <w:tab/>
      </w:r>
      <w:r w:rsidR="00432419">
        <w:t>14</w:t>
      </w:r>
    </w:p>
    <w:p w:rsidR="00B761D6" w:rsidRPr="006676FE" w:rsidRDefault="001E66C5" w:rsidP="00B761D6">
      <w:r>
        <w:tab/>
      </w:r>
      <w:r w:rsidR="00B761D6" w:rsidRPr="006676FE">
        <w:t>7.1</w:t>
      </w:r>
      <w:r w:rsidR="00B761D6" w:rsidRPr="006676FE">
        <w:tab/>
        <w:t>Report Format</w:t>
      </w:r>
      <w:r w:rsidR="00B761D6" w:rsidRPr="006676FE">
        <w:tab/>
      </w:r>
      <w:r w:rsidR="006B3C25" w:rsidRPr="006676FE">
        <w:tab/>
      </w:r>
      <w:r w:rsidR="006B3C25" w:rsidRPr="006676FE">
        <w:tab/>
      </w:r>
      <w:r w:rsidR="006B3C25" w:rsidRPr="006676FE">
        <w:tab/>
      </w:r>
      <w:r w:rsidR="006B3C25" w:rsidRPr="006676FE">
        <w:tab/>
      </w:r>
      <w:r w:rsidR="006B3C25" w:rsidRPr="006676FE">
        <w:tab/>
      </w:r>
      <w:r w:rsidR="00162EAF">
        <w:tab/>
      </w:r>
      <w:r w:rsidR="00162EAF">
        <w:tab/>
      </w:r>
      <w:r w:rsidR="00432419">
        <w:t>14</w:t>
      </w:r>
    </w:p>
    <w:p w:rsidR="00B761D6" w:rsidRPr="006676FE" w:rsidRDefault="001E66C5" w:rsidP="00B761D6">
      <w:r>
        <w:tab/>
      </w:r>
      <w:r w:rsidR="00B761D6" w:rsidRPr="006676FE">
        <w:t xml:space="preserve">7.2 </w:t>
      </w:r>
      <w:r w:rsidR="00B761D6" w:rsidRPr="006676FE">
        <w:tab/>
        <w:t>Mode of reporting</w:t>
      </w:r>
      <w:r w:rsidR="00B761D6" w:rsidRPr="006676FE">
        <w:tab/>
      </w:r>
      <w:r w:rsidR="006B3C25" w:rsidRPr="006676FE">
        <w:tab/>
      </w:r>
      <w:r w:rsidR="006B3C25" w:rsidRPr="006676FE">
        <w:tab/>
      </w:r>
      <w:r w:rsidR="006B3C25" w:rsidRPr="006676FE">
        <w:tab/>
      </w:r>
      <w:r w:rsidR="006B3C25" w:rsidRPr="006676FE">
        <w:tab/>
      </w:r>
      <w:r w:rsidR="00162EAF">
        <w:tab/>
      </w:r>
      <w:r w:rsidR="00162EAF">
        <w:tab/>
      </w:r>
      <w:r w:rsidR="00F156F1">
        <w:t>15</w:t>
      </w:r>
    </w:p>
    <w:p w:rsidR="00B761D6" w:rsidRPr="006676FE" w:rsidRDefault="00162EAF" w:rsidP="00B761D6">
      <w:r>
        <w:tab/>
      </w:r>
    </w:p>
    <w:p w:rsidR="00B761D6" w:rsidRPr="006676FE" w:rsidRDefault="001E66C5" w:rsidP="00B761D6">
      <w:r>
        <w:tab/>
      </w:r>
      <w:r w:rsidR="00B761D6" w:rsidRPr="006676FE">
        <w:t>8.0</w:t>
      </w:r>
      <w:r w:rsidR="00B761D6" w:rsidRPr="006676FE">
        <w:tab/>
        <w:t>UNCERTAINTY OF MEASUREMENT</w:t>
      </w:r>
      <w:r>
        <w:t xml:space="preserve"> (UoM)</w:t>
      </w:r>
      <w:r w:rsidR="00B761D6" w:rsidRPr="006676FE">
        <w:tab/>
        <w:t xml:space="preserve"> </w:t>
      </w:r>
      <w:r>
        <w:tab/>
      </w:r>
      <w:r w:rsidR="00162EAF">
        <w:tab/>
      </w:r>
      <w:r w:rsidR="00162EAF">
        <w:tab/>
      </w:r>
      <w:r w:rsidR="00432419">
        <w:t>15</w:t>
      </w:r>
    </w:p>
    <w:p w:rsidR="007F050A" w:rsidRPr="006676FE" w:rsidRDefault="001E66C5" w:rsidP="00B761D6">
      <w:r>
        <w:tab/>
      </w:r>
      <w:r w:rsidR="00B761D6" w:rsidRPr="006676FE">
        <w:t>8.1</w:t>
      </w:r>
      <w:r w:rsidR="00B761D6" w:rsidRPr="006676FE">
        <w:tab/>
        <w:t>Urine Assay UoM Calculations</w:t>
      </w:r>
      <w:r w:rsidR="00B761D6" w:rsidRPr="006676FE">
        <w:tab/>
      </w:r>
      <w:r w:rsidR="006B3C25" w:rsidRPr="006676FE">
        <w:tab/>
      </w:r>
      <w:r w:rsidR="006B3C25" w:rsidRPr="006676FE">
        <w:tab/>
      </w:r>
      <w:r w:rsidR="006B3C25" w:rsidRPr="006676FE">
        <w:tab/>
      </w:r>
      <w:r w:rsidR="00162EAF">
        <w:tab/>
      </w:r>
      <w:r w:rsidR="00162EAF">
        <w:tab/>
      </w:r>
      <w:r w:rsidR="00E31BC2">
        <w:t>1</w:t>
      </w:r>
      <w:r w:rsidR="00432419">
        <w:t>5</w:t>
      </w:r>
    </w:p>
    <w:p w:rsidR="00B761D6" w:rsidRPr="006676FE" w:rsidRDefault="00B761D6" w:rsidP="00B761D6"/>
    <w:p w:rsidR="00B761D6" w:rsidRPr="000F7DF4" w:rsidRDefault="001E66C5" w:rsidP="00B761D6">
      <w:pPr>
        <w:rPr>
          <w:color w:val="FF0000"/>
        </w:rPr>
      </w:pPr>
      <w:r>
        <w:tab/>
      </w:r>
      <w:r w:rsidR="00B761D6" w:rsidRPr="006676FE">
        <w:t>9.0</w:t>
      </w:r>
      <w:r w:rsidR="00B761D6" w:rsidRPr="006676FE">
        <w:tab/>
        <w:t>MEMBERSHIP AND REPRESENTATION</w:t>
      </w:r>
      <w:r w:rsidR="00BC6A38" w:rsidRPr="006676FE">
        <w:tab/>
      </w:r>
      <w:r w:rsidR="00BC6A38" w:rsidRPr="006676FE">
        <w:tab/>
      </w:r>
      <w:r w:rsidR="00162EAF">
        <w:tab/>
      </w:r>
      <w:r w:rsidR="00162EAF">
        <w:tab/>
      </w:r>
      <w:r w:rsidR="000F7DF4" w:rsidRPr="000871A0">
        <w:rPr>
          <w:color w:val="auto"/>
        </w:rPr>
        <w:t>16</w:t>
      </w:r>
    </w:p>
    <w:p w:rsidR="00F62CE2" w:rsidRPr="006676FE" w:rsidRDefault="001E66C5" w:rsidP="00B52279">
      <w:pPr>
        <w:tabs>
          <w:tab w:val="left" w:pos="720"/>
          <w:tab w:val="left" w:pos="1440"/>
          <w:tab w:val="left" w:pos="2160"/>
          <w:tab w:val="left" w:pos="3631"/>
        </w:tabs>
        <w:rPr>
          <w:color w:val="auto"/>
        </w:rPr>
      </w:pPr>
      <w:r>
        <w:rPr>
          <w:color w:val="auto"/>
        </w:rPr>
        <w:tab/>
      </w:r>
      <w:r w:rsidR="00162EAF">
        <w:rPr>
          <w:color w:val="auto"/>
        </w:rPr>
        <w:tab/>
      </w:r>
      <w:r w:rsidR="00F62CE2" w:rsidRPr="006676FE">
        <w:rPr>
          <w:color w:val="auto"/>
        </w:rPr>
        <w:t>Appendix 1</w:t>
      </w:r>
      <w:r w:rsidR="00B52279">
        <w:rPr>
          <w:color w:val="auto"/>
        </w:rPr>
        <w:t xml:space="preserve"> </w:t>
      </w:r>
      <w:r w:rsidR="00B52279" w:rsidRPr="00B52279">
        <w:rPr>
          <w:color w:val="auto"/>
        </w:rPr>
        <w:t>Urine Immunoassay C</w:t>
      </w:r>
      <w:r w:rsidR="00B52279" w:rsidRPr="00B52279">
        <w:rPr>
          <w:color w:val="auto"/>
          <w:spacing w:val="-6"/>
        </w:rPr>
        <w:t>r</w:t>
      </w:r>
      <w:r w:rsidR="00B52279" w:rsidRPr="00B52279">
        <w:rPr>
          <w:color w:val="auto"/>
        </w:rPr>
        <w:t>oss</w:t>
      </w:r>
      <w:r w:rsidR="00B52279" w:rsidRPr="00B52279">
        <w:rPr>
          <w:color w:val="auto"/>
          <w:spacing w:val="9"/>
        </w:rPr>
        <w:t xml:space="preserve"> </w:t>
      </w:r>
      <w:r w:rsidR="00B52279" w:rsidRPr="00B52279">
        <w:rPr>
          <w:color w:val="auto"/>
        </w:rPr>
        <w:t>Reactivity</w:t>
      </w:r>
      <w:r w:rsidR="00B52279" w:rsidRPr="00B52279">
        <w:rPr>
          <w:color w:val="auto"/>
          <w:spacing w:val="-21"/>
        </w:rPr>
        <w:t xml:space="preserve"> </w:t>
      </w:r>
      <w:r w:rsidR="00B52279" w:rsidRPr="00B52279">
        <w:rPr>
          <w:color w:val="auto"/>
          <w:spacing w:val="-24"/>
        </w:rPr>
        <w:t>T</w:t>
      </w:r>
      <w:r w:rsidR="00B52279" w:rsidRPr="00B52279">
        <w:rPr>
          <w:color w:val="auto"/>
        </w:rPr>
        <w:t>a</w:t>
      </w:r>
      <w:r w:rsidR="00B52279" w:rsidRPr="00B52279">
        <w:rPr>
          <w:color w:val="auto"/>
          <w:spacing w:val="-3"/>
        </w:rPr>
        <w:t>b</w:t>
      </w:r>
      <w:r w:rsidR="00B52279" w:rsidRPr="00B52279">
        <w:rPr>
          <w:color w:val="auto"/>
        </w:rPr>
        <w:t>les</w:t>
      </w:r>
      <w:r w:rsidR="00062A7A">
        <w:rPr>
          <w:color w:val="auto"/>
        </w:rPr>
        <w:tab/>
      </w:r>
      <w:r w:rsidR="00062A7A">
        <w:rPr>
          <w:color w:val="auto"/>
        </w:rPr>
        <w:tab/>
      </w:r>
      <w:r w:rsidR="00062A7A">
        <w:rPr>
          <w:color w:val="auto"/>
        </w:rPr>
        <w:tab/>
        <w:t>17</w:t>
      </w:r>
    </w:p>
    <w:p w:rsidR="00C52C09" w:rsidRPr="00C52C09" w:rsidRDefault="001E66C5" w:rsidP="00C52C09">
      <w:r>
        <w:tab/>
      </w:r>
      <w:r w:rsidR="00162EAF">
        <w:tab/>
      </w:r>
      <w:r w:rsidR="00F62CE2" w:rsidRPr="006676FE">
        <w:t>Appendix 2</w:t>
      </w:r>
      <w:r w:rsidR="00C52C09">
        <w:t xml:space="preserve"> </w:t>
      </w:r>
      <w:r w:rsidR="00C52C09" w:rsidRPr="00C52C09">
        <w:t>Benzodiazepine Identifications (Benz ID)</w:t>
      </w:r>
      <w:r w:rsidR="00062A7A">
        <w:tab/>
      </w:r>
      <w:r w:rsidR="00062A7A">
        <w:tab/>
      </w:r>
      <w:r w:rsidR="00062A7A">
        <w:tab/>
        <w:t>19</w:t>
      </w:r>
    </w:p>
    <w:p w:rsidR="00B52279" w:rsidRPr="00B52279" w:rsidRDefault="001E66C5" w:rsidP="00B52279">
      <w:pPr>
        <w:rPr>
          <w:b/>
        </w:rPr>
      </w:pPr>
      <w:r>
        <w:tab/>
      </w:r>
      <w:r w:rsidR="00162EAF">
        <w:tab/>
      </w:r>
      <w:r w:rsidR="00F62CE2" w:rsidRPr="006676FE">
        <w:t>Appendix 3</w:t>
      </w:r>
      <w:r w:rsidR="00B52279">
        <w:t xml:space="preserve"> </w:t>
      </w:r>
      <w:r w:rsidR="00B52279" w:rsidRPr="00B52279">
        <w:t>Opi</w:t>
      </w:r>
      <w:r w:rsidR="00D55317">
        <w:t>oid</w:t>
      </w:r>
      <w:r w:rsidR="00B52279" w:rsidRPr="00B52279">
        <w:t xml:space="preserve"> Identifications (Opia ID)</w:t>
      </w:r>
      <w:r w:rsidR="00062A7A">
        <w:tab/>
      </w:r>
      <w:r w:rsidR="00062A7A">
        <w:tab/>
      </w:r>
      <w:r w:rsidR="00062A7A">
        <w:tab/>
      </w:r>
      <w:r w:rsidR="00062A7A">
        <w:tab/>
        <w:t>20</w:t>
      </w:r>
    </w:p>
    <w:p w:rsidR="00B52279" w:rsidRPr="00B52279" w:rsidRDefault="001E66C5" w:rsidP="00B52279">
      <w:r>
        <w:tab/>
      </w:r>
      <w:r w:rsidR="00162EAF">
        <w:tab/>
      </w:r>
      <w:r w:rsidR="00F62CE2" w:rsidRPr="006676FE">
        <w:t>Appendix 4</w:t>
      </w:r>
      <w:r w:rsidR="00B52279">
        <w:t xml:space="preserve"> </w:t>
      </w:r>
      <w:r w:rsidR="00B52279" w:rsidRPr="00B52279">
        <w:t>New Psychoactive substances (NPS)</w:t>
      </w:r>
      <w:r w:rsidR="00062A7A">
        <w:tab/>
      </w:r>
      <w:r w:rsidR="00062A7A">
        <w:tab/>
      </w:r>
      <w:r w:rsidR="00062A7A">
        <w:tab/>
        <w:t>21</w:t>
      </w:r>
    </w:p>
    <w:p w:rsidR="00D76FDE" w:rsidRDefault="001E66C5" w:rsidP="006E509D">
      <w:r>
        <w:tab/>
      </w:r>
      <w:r w:rsidR="00162EAF">
        <w:tab/>
      </w:r>
      <w:r w:rsidR="0091719F" w:rsidRPr="006676FE">
        <w:t>Appendix 5</w:t>
      </w:r>
      <w:r w:rsidR="00B52279">
        <w:t xml:space="preserve"> </w:t>
      </w:r>
      <w:r w:rsidR="00B52279" w:rsidRPr="00B52279">
        <w:t>NDTC Publications</w:t>
      </w:r>
      <w:r w:rsidR="00062A7A">
        <w:tab/>
      </w:r>
      <w:r w:rsidR="00062A7A">
        <w:tab/>
      </w:r>
      <w:r w:rsidR="00062A7A">
        <w:tab/>
      </w:r>
      <w:r w:rsidR="00062A7A">
        <w:tab/>
      </w:r>
      <w:r w:rsidR="00062A7A">
        <w:tab/>
      </w:r>
      <w:r w:rsidR="00062A7A">
        <w:tab/>
        <w:t>22</w:t>
      </w:r>
    </w:p>
    <w:p w:rsidR="001F5459" w:rsidRDefault="0091719F" w:rsidP="002368A4">
      <w:pPr>
        <w:pStyle w:val="Heading1"/>
        <w:rPr>
          <w:rFonts w:eastAsia="MS PMincho"/>
        </w:rPr>
      </w:pPr>
      <w:bookmarkStart w:id="0" w:name="_Toc49353724"/>
      <w:r>
        <w:rPr>
          <w:rFonts w:eastAsia="MS PMincho"/>
        </w:rPr>
        <w:lastRenderedPageBreak/>
        <w:t>1.0</w:t>
      </w:r>
      <w:r w:rsidR="000D14A3">
        <w:rPr>
          <w:rFonts w:eastAsia="MS PMincho"/>
        </w:rPr>
        <w:t xml:space="preserve"> </w:t>
      </w:r>
      <w:r w:rsidR="005A3D1F">
        <w:rPr>
          <w:rFonts w:eastAsia="MS PMincho"/>
        </w:rPr>
        <w:tab/>
      </w:r>
      <w:r w:rsidR="004F7083" w:rsidRPr="00D11D3A">
        <w:rPr>
          <w:rFonts w:eastAsia="MS PMincho"/>
        </w:rPr>
        <w:t>G</w:t>
      </w:r>
      <w:r w:rsidR="001F5459">
        <w:rPr>
          <w:rFonts w:eastAsia="MS PMincho"/>
        </w:rPr>
        <w:t>ENERAL INFORMATION</w:t>
      </w:r>
      <w:bookmarkEnd w:id="0"/>
    </w:p>
    <w:p w:rsidR="0090746B" w:rsidRPr="0090746B" w:rsidRDefault="0090746B" w:rsidP="006E509D">
      <w:pPr>
        <w:rPr>
          <w:rFonts w:eastAsia="MS PMincho"/>
        </w:rPr>
      </w:pPr>
    </w:p>
    <w:p w:rsidR="00101450" w:rsidRDefault="0091719F" w:rsidP="006E509D">
      <w:pPr>
        <w:pStyle w:val="Heading2"/>
        <w:rPr>
          <w:rFonts w:eastAsia="MS PMincho"/>
        </w:rPr>
      </w:pPr>
      <w:bookmarkStart w:id="1" w:name="_Toc49353725"/>
      <w:r>
        <w:rPr>
          <w:rFonts w:eastAsia="MS PMincho"/>
        </w:rPr>
        <w:t>1</w:t>
      </w:r>
      <w:r w:rsidR="000D14A3" w:rsidRPr="0090746B">
        <w:rPr>
          <w:rFonts w:eastAsia="MS PMincho"/>
        </w:rPr>
        <w:t xml:space="preserve">.1 </w:t>
      </w:r>
      <w:r w:rsidR="00536303" w:rsidRPr="0090746B">
        <w:rPr>
          <w:rFonts w:eastAsia="MS PMincho"/>
        </w:rPr>
        <w:tab/>
      </w:r>
      <w:r w:rsidR="00D11D3A" w:rsidRPr="0090746B">
        <w:rPr>
          <w:rFonts w:eastAsia="MS PMincho"/>
        </w:rPr>
        <w:t xml:space="preserve">Laboratory </w:t>
      </w:r>
      <w:r w:rsidR="004F7083" w:rsidRPr="0090746B">
        <w:rPr>
          <w:rFonts w:eastAsia="MS PMincho"/>
        </w:rPr>
        <w:t>Ad</w:t>
      </w:r>
      <w:r w:rsidR="000D14A3" w:rsidRPr="0090746B">
        <w:rPr>
          <w:rFonts w:eastAsia="MS PMincho"/>
        </w:rPr>
        <w:t>dress</w:t>
      </w:r>
      <w:bookmarkEnd w:id="1"/>
      <w:r w:rsidR="00CF4709">
        <w:rPr>
          <w:rFonts w:eastAsia="MS PMincho"/>
        </w:rPr>
        <w:t xml:space="preserve"> &amp; Contact Details</w:t>
      </w:r>
    </w:p>
    <w:p w:rsidR="000D14A3" w:rsidRPr="00B05267" w:rsidRDefault="004F7083" w:rsidP="000D14A3">
      <w:pPr>
        <w:pStyle w:val="NoSpacing"/>
        <w:rPr>
          <w:rFonts w:eastAsia="MS PMincho"/>
        </w:rPr>
      </w:pPr>
      <w:r w:rsidRPr="00B05267">
        <w:t>HSE National Drug Treatment Centre</w:t>
      </w:r>
      <w:r w:rsidR="000D14A3" w:rsidRPr="00B05267">
        <w:t xml:space="preserve"> Laboratory</w:t>
      </w:r>
    </w:p>
    <w:p w:rsidR="000D14A3" w:rsidRPr="00B05267" w:rsidRDefault="004F7083" w:rsidP="000D14A3">
      <w:pPr>
        <w:pStyle w:val="NoSpacing"/>
        <w:rPr>
          <w:rFonts w:eastAsia="MS PMincho"/>
        </w:rPr>
      </w:pPr>
      <w:r w:rsidRPr="00B05267">
        <w:rPr>
          <w:rFonts w:eastAsia="MS PMincho"/>
        </w:rPr>
        <w:t xml:space="preserve">McCarthy Centre </w:t>
      </w:r>
    </w:p>
    <w:p w:rsidR="000D14A3" w:rsidRPr="00B05267" w:rsidRDefault="004F7083" w:rsidP="000D14A3">
      <w:pPr>
        <w:pStyle w:val="NoSpacing"/>
        <w:rPr>
          <w:rFonts w:eastAsia="MS PMincho"/>
        </w:rPr>
      </w:pPr>
      <w:r w:rsidRPr="00B05267">
        <w:rPr>
          <w:rFonts w:eastAsia="MS PMincho"/>
        </w:rPr>
        <w:t>30</w:t>
      </w:r>
      <w:r w:rsidR="00B27B82" w:rsidRPr="00B05267">
        <w:rPr>
          <w:rFonts w:eastAsia="MS PMincho"/>
        </w:rPr>
        <w:t xml:space="preserve"> </w:t>
      </w:r>
      <w:r w:rsidRPr="00B05267">
        <w:rPr>
          <w:rFonts w:eastAsia="MS PMincho"/>
        </w:rPr>
        <w:t>-</w:t>
      </w:r>
      <w:r w:rsidR="00E2332B">
        <w:rPr>
          <w:rFonts w:eastAsia="MS PMincho"/>
        </w:rPr>
        <w:t xml:space="preserve"> </w:t>
      </w:r>
      <w:r w:rsidRPr="00B05267">
        <w:rPr>
          <w:rFonts w:eastAsia="MS PMincho"/>
        </w:rPr>
        <w:t>31</w:t>
      </w:r>
      <w:r w:rsidRPr="00B05267">
        <w:rPr>
          <w:rFonts w:eastAsia="MS PMincho"/>
          <w:spacing w:val="6"/>
        </w:rPr>
        <w:t xml:space="preserve"> </w:t>
      </w:r>
      <w:r w:rsidRPr="00B05267">
        <w:rPr>
          <w:rFonts w:eastAsia="MS PMincho"/>
          <w:spacing w:val="-10"/>
        </w:rPr>
        <w:t>P</w:t>
      </w:r>
      <w:r w:rsidRPr="00B05267">
        <w:rPr>
          <w:rFonts w:eastAsia="MS PMincho"/>
        </w:rPr>
        <w:t>earse</w:t>
      </w:r>
      <w:r w:rsidRPr="00B05267">
        <w:rPr>
          <w:rFonts w:eastAsia="MS PMincho"/>
          <w:spacing w:val="6"/>
        </w:rPr>
        <w:t xml:space="preserve"> </w:t>
      </w:r>
      <w:r w:rsidRPr="00B05267">
        <w:rPr>
          <w:rFonts w:eastAsia="MS PMincho"/>
        </w:rPr>
        <w:t>Street</w:t>
      </w:r>
      <w:r w:rsidRPr="00B05267">
        <w:rPr>
          <w:rFonts w:eastAsia="MS PMincho"/>
          <w:spacing w:val="6"/>
        </w:rPr>
        <w:t xml:space="preserve"> </w:t>
      </w:r>
    </w:p>
    <w:p w:rsidR="000D14A3" w:rsidRPr="00B05267" w:rsidRDefault="004F7083" w:rsidP="000D14A3">
      <w:pPr>
        <w:pStyle w:val="NoSpacing"/>
        <w:rPr>
          <w:rFonts w:eastAsia="MS PMincho"/>
          <w:color w:val="auto"/>
        </w:rPr>
      </w:pPr>
      <w:r w:rsidRPr="00B05267">
        <w:rPr>
          <w:rFonts w:eastAsia="MS PMincho"/>
          <w:color w:val="auto"/>
        </w:rPr>
        <w:t>Du</w:t>
      </w:r>
      <w:r w:rsidRPr="00B05267">
        <w:rPr>
          <w:rFonts w:eastAsia="MS PMincho"/>
          <w:color w:val="auto"/>
          <w:spacing w:val="-4"/>
        </w:rPr>
        <w:t>b</w:t>
      </w:r>
      <w:r w:rsidRPr="00B05267">
        <w:rPr>
          <w:rFonts w:eastAsia="MS PMincho"/>
          <w:color w:val="auto"/>
        </w:rPr>
        <w:t>lin</w:t>
      </w:r>
      <w:r w:rsidRPr="00B05267">
        <w:rPr>
          <w:rFonts w:eastAsia="MS PMincho"/>
          <w:color w:val="auto"/>
          <w:spacing w:val="6"/>
        </w:rPr>
        <w:t xml:space="preserve"> </w:t>
      </w:r>
      <w:r w:rsidR="008E0A0F" w:rsidRPr="00B05267">
        <w:rPr>
          <w:rFonts w:eastAsia="MS PMincho"/>
          <w:color w:val="auto"/>
        </w:rPr>
        <w:t>2</w:t>
      </w:r>
    </w:p>
    <w:p w:rsidR="008E0A0F" w:rsidRDefault="00D076A3" w:rsidP="000D14A3">
      <w:pPr>
        <w:pStyle w:val="NoSpacing"/>
        <w:rPr>
          <w:rFonts w:eastAsia="MS PMincho"/>
          <w:color w:val="auto"/>
        </w:rPr>
      </w:pPr>
      <w:r w:rsidRPr="00B05267">
        <w:rPr>
          <w:rFonts w:eastAsia="MS PMincho"/>
          <w:color w:val="auto"/>
        </w:rPr>
        <w:t>D02 NY2</w:t>
      </w:r>
    </w:p>
    <w:p w:rsidR="00E23352" w:rsidRPr="00B05267" w:rsidRDefault="00E23352" w:rsidP="000D14A3">
      <w:pPr>
        <w:pStyle w:val="NoSpacing"/>
        <w:rPr>
          <w:rFonts w:eastAsia="MS PMincho"/>
          <w:color w:val="auto"/>
        </w:rPr>
      </w:pPr>
    </w:p>
    <w:p w:rsidR="00CF4709" w:rsidRPr="00E23352" w:rsidRDefault="00780A37" w:rsidP="000D14A3">
      <w:pPr>
        <w:pStyle w:val="NoSpacing"/>
        <w:rPr>
          <w:rFonts w:eastAsia="MS PMincho"/>
          <w:color w:val="auto"/>
        </w:rPr>
      </w:pPr>
      <w:r w:rsidRPr="00E23352">
        <w:rPr>
          <w:rFonts w:eastAsia="MS PMincho"/>
          <w:color w:val="auto"/>
        </w:rPr>
        <w:t xml:space="preserve">e-mail: </w:t>
      </w:r>
      <w:hyperlink r:id="rId10" w:history="1">
        <w:r w:rsidR="0027588D" w:rsidRPr="00E23352">
          <w:rPr>
            <w:rStyle w:val="Hyperlink"/>
            <w:rFonts w:eastAsia="MS PMincho"/>
            <w:color w:val="auto"/>
          </w:rPr>
          <w:t>lab@dtcb.ie</w:t>
        </w:r>
      </w:hyperlink>
      <w:r w:rsidR="00CF4709" w:rsidRPr="00E23352">
        <w:rPr>
          <w:rFonts w:eastAsia="MS PMincho"/>
          <w:color w:val="auto"/>
        </w:rPr>
        <w:t xml:space="preserve"> for general inquiries</w:t>
      </w:r>
      <w:r w:rsidRPr="00E23352">
        <w:rPr>
          <w:rFonts w:eastAsia="MS PMincho"/>
          <w:color w:val="auto"/>
        </w:rPr>
        <w:t xml:space="preserve"> only</w:t>
      </w:r>
    </w:p>
    <w:p w:rsidR="0055510A" w:rsidRPr="00E23352" w:rsidRDefault="0055510A" w:rsidP="0055510A">
      <w:pPr>
        <w:pStyle w:val="NoSpacing"/>
        <w:rPr>
          <w:rFonts w:eastAsia="MS PMincho"/>
          <w:color w:val="auto"/>
        </w:rPr>
      </w:pPr>
      <w:r w:rsidRPr="00E23352">
        <w:rPr>
          <w:rFonts w:eastAsia="MS PMincho"/>
          <w:color w:val="auto"/>
        </w:rPr>
        <w:t xml:space="preserve">Healthmail: </w:t>
      </w:r>
      <w:hyperlink r:id="rId11" w:history="1">
        <w:r w:rsidRPr="00E23352">
          <w:rPr>
            <w:rStyle w:val="Hyperlink"/>
            <w:rFonts w:eastAsia="MS PMincho"/>
            <w:color w:val="auto"/>
          </w:rPr>
          <w:t>labndtc@healthmail.ie</w:t>
        </w:r>
      </w:hyperlink>
      <w:r w:rsidRPr="00E23352">
        <w:rPr>
          <w:rFonts w:eastAsia="MS PMincho"/>
          <w:color w:val="auto"/>
        </w:rPr>
        <w:t xml:space="preserve"> (for </w:t>
      </w:r>
      <w:r w:rsidR="007B0314" w:rsidRPr="00E23352">
        <w:rPr>
          <w:rFonts w:eastAsia="MS PMincho"/>
          <w:color w:val="auto"/>
        </w:rPr>
        <w:t>specific patient inquiries use</w:t>
      </w:r>
      <w:r w:rsidRPr="00E23352">
        <w:rPr>
          <w:rFonts w:eastAsia="MS PMincho"/>
          <w:color w:val="auto"/>
        </w:rPr>
        <w:t xml:space="preserve"> healthmail </w:t>
      </w:r>
      <w:r w:rsidR="009C1B16" w:rsidRPr="00E23352">
        <w:rPr>
          <w:rFonts w:eastAsia="MS PMincho"/>
          <w:color w:val="auto"/>
        </w:rPr>
        <w:t xml:space="preserve">- </w:t>
      </w:r>
      <w:r w:rsidRPr="00E23352">
        <w:rPr>
          <w:rFonts w:eastAsia="MS PMincho"/>
          <w:color w:val="auto"/>
        </w:rPr>
        <w:t>the secure clinical email)</w:t>
      </w:r>
    </w:p>
    <w:p w:rsidR="008E0A0F" w:rsidRPr="005B58BD" w:rsidRDefault="008E0A0F" w:rsidP="006E509D">
      <w:pPr>
        <w:rPr>
          <w:rFonts w:eastAsia="MS PMincho"/>
          <w:color w:val="auto"/>
        </w:rPr>
      </w:pPr>
    </w:p>
    <w:p w:rsidR="00101450" w:rsidRPr="005B58BD" w:rsidRDefault="0091719F" w:rsidP="006E509D">
      <w:pPr>
        <w:pStyle w:val="Heading2"/>
        <w:rPr>
          <w:rFonts w:eastAsia="MS PMincho"/>
          <w:color w:val="auto"/>
        </w:rPr>
      </w:pPr>
      <w:bookmarkStart w:id="2" w:name="_Toc49353726"/>
      <w:r w:rsidRPr="005B58BD">
        <w:rPr>
          <w:rFonts w:eastAsia="MS PMincho"/>
          <w:color w:val="auto"/>
        </w:rPr>
        <w:t>1</w:t>
      </w:r>
      <w:r w:rsidR="000D14A3" w:rsidRPr="005B58BD">
        <w:rPr>
          <w:rFonts w:eastAsia="MS PMincho"/>
          <w:color w:val="auto"/>
        </w:rPr>
        <w:t xml:space="preserve">.2 </w:t>
      </w:r>
      <w:r w:rsidR="00536303" w:rsidRPr="005B58BD">
        <w:rPr>
          <w:rFonts w:eastAsia="MS PMincho"/>
          <w:color w:val="auto"/>
        </w:rPr>
        <w:tab/>
      </w:r>
      <w:r w:rsidR="000D14A3" w:rsidRPr="005B58BD">
        <w:rPr>
          <w:rFonts w:eastAsia="MS PMincho"/>
          <w:color w:val="auto"/>
        </w:rPr>
        <w:t>Laboratory Location</w:t>
      </w:r>
      <w:bookmarkEnd w:id="2"/>
    </w:p>
    <w:p w:rsidR="00B90092" w:rsidRPr="005B58BD" w:rsidRDefault="00B90092" w:rsidP="009C1B16">
      <w:pPr>
        <w:spacing w:line="240" w:lineRule="auto"/>
        <w:ind w:right="0"/>
        <w:rPr>
          <w:rFonts w:eastAsia="MS PMincho"/>
          <w:color w:val="auto"/>
        </w:rPr>
      </w:pPr>
      <w:r w:rsidRPr="005B58BD">
        <w:rPr>
          <w:rFonts w:eastAsia="MS PMincho"/>
          <w:color w:val="auto"/>
        </w:rPr>
        <w:t xml:space="preserve">The laboratory is located on the third floor and can </w:t>
      </w:r>
      <w:r w:rsidR="00032759">
        <w:rPr>
          <w:rFonts w:eastAsia="MS PMincho"/>
          <w:color w:val="auto"/>
        </w:rPr>
        <w:t>be accessed from the reception</w:t>
      </w:r>
      <w:r w:rsidR="00780A37" w:rsidRPr="005B58BD">
        <w:rPr>
          <w:rFonts w:eastAsia="MS PMincho"/>
          <w:color w:val="auto"/>
        </w:rPr>
        <w:t xml:space="preserve"> </w:t>
      </w:r>
      <w:r w:rsidR="000D14A3" w:rsidRPr="005B58BD">
        <w:rPr>
          <w:rFonts w:eastAsia="MS PMincho"/>
          <w:color w:val="auto"/>
        </w:rPr>
        <w:t xml:space="preserve">lobby </w:t>
      </w:r>
      <w:r w:rsidRPr="005B58BD">
        <w:rPr>
          <w:rFonts w:eastAsia="MS PMincho"/>
          <w:color w:val="auto"/>
        </w:rPr>
        <w:t xml:space="preserve">via </w:t>
      </w:r>
      <w:r w:rsidR="000D14A3" w:rsidRPr="005B58BD">
        <w:rPr>
          <w:rFonts w:eastAsia="MS PMincho"/>
          <w:color w:val="auto"/>
        </w:rPr>
        <w:t xml:space="preserve">a </w:t>
      </w:r>
      <w:r w:rsidRPr="005B58BD">
        <w:rPr>
          <w:rFonts w:eastAsia="MS PMincho"/>
          <w:color w:val="auto"/>
        </w:rPr>
        <w:t>lift.</w:t>
      </w:r>
      <w:r w:rsidR="00032759">
        <w:rPr>
          <w:rFonts w:eastAsia="MS PMincho"/>
          <w:color w:val="auto"/>
        </w:rPr>
        <w:t xml:space="preserve"> Access to the reception lobby </w:t>
      </w:r>
      <w:r w:rsidR="000D14A3" w:rsidRPr="005B58BD">
        <w:rPr>
          <w:rFonts w:eastAsia="MS PMincho"/>
          <w:color w:val="auto"/>
        </w:rPr>
        <w:t>can be gained by</w:t>
      </w:r>
      <w:r w:rsidR="00780A37" w:rsidRPr="005B58BD">
        <w:rPr>
          <w:rFonts w:eastAsia="MS PMincho"/>
          <w:color w:val="auto"/>
        </w:rPr>
        <w:t xml:space="preserve"> </w:t>
      </w:r>
      <w:r w:rsidR="000D14A3" w:rsidRPr="005B58BD">
        <w:rPr>
          <w:rFonts w:eastAsia="MS PMincho"/>
          <w:color w:val="auto"/>
        </w:rPr>
        <w:t>pressing the intercom buzzer at the front door of the building (Pearse St</w:t>
      </w:r>
      <w:r w:rsidR="0010536F">
        <w:rPr>
          <w:rFonts w:eastAsia="MS PMincho"/>
          <w:color w:val="auto"/>
        </w:rPr>
        <w:t>reet</w:t>
      </w:r>
      <w:r w:rsidR="000D14A3" w:rsidRPr="005B58BD">
        <w:rPr>
          <w:rFonts w:eastAsia="MS PMincho"/>
          <w:color w:val="auto"/>
        </w:rPr>
        <w:t xml:space="preserve"> entrance). </w:t>
      </w:r>
    </w:p>
    <w:p w:rsidR="00B90092" w:rsidRPr="005B58BD" w:rsidRDefault="00B90092" w:rsidP="009C1B16">
      <w:pPr>
        <w:spacing w:line="240" w:lineRule="auto"/>
        <w:ind w:right="0"/>
        <w:rPr>
          <w:rFonts w:eastAsia="MS PMincho"/>
          <w:color w:val="auto"/>
        </w:rPr>
      </w:pPr>
    </w:p>
    <w:p w:rsidR="00FE7859" w:rsidRPr="005B58BD" w:rsidRDefault="0091719F" w:rsidP="006E509D">
      <w:pPr>
        <w:pStyle w:val="Heading2"/>
        <w:rPr>
          <w:rFonts w:eastAsia="MS PMincho"/>
          <w:color w:val="auto"/>
        </w:rPr>
      </w:pPr>
      <w:bookmarkStart w:id="3" w:name="_Toc49353727"/>
      <w:r w:rsidRPr="005B58BD">
        <w:rPr>
          <w:rFonts w:eastAsia="MS PMincho"/>
          <w:color w:val="auto"/>
        </w:rPr>
        <w:t>1</w:t>
      </w:r>
      <w:r w:rsidR="00FE7859" w:rsidRPr="005B58BD">
        <w:rPr>
          <w:rFonts w:eastAsia="MS PMincho"/>
          <w:color w:val="auto"/>
        </w:rPr>
        <w:t xml:space="preserve">.3 </w:t>
      </w:r>
      <w:r w:rsidR="00E31BC2">
        <w:rPr>
          <w:rFonts w:eastAsia="MS PMincho"/>
          <w:color w:val="auto"/>
        </w:rPr>
        <w:tab/>
      </w:r>
      <w:r w:rsidR="00E31BC2" w:rsidRPr="005B58BD">
        <w:rPr>
          <w:rFonts w:eastAsia="MS PMincho"/>
          <w:color w:val="auto"/>
        </w:rPr>
        <w:t>Laborato</w:t>
      </w:r>
      <w:r w:rsidR="00E31BC2" w:rsidRPr="005B58BD">
        <w:rPr>
          <w:rFonts w:eastAsia="MS PMincho"/>
          <w:color w:val="auto"/>
          <w:spacing w:val="2"/>
        </w:rPr>
        <w:t>r</w:t>
      </w:r>
      <w:r w:rsidR="00E31BC2" w:rsidRPr="005B58BD">
        <w:rPr>
          <w:rFonts w:eastAsia="MS PMincho"/>
          <w:color w:val="auto"/>
        </w:rPr>
        <w:t xml:space="preserve">y </w:t>
      </w:r>
      <w:r w:rsidR="00B90092" w:rsidRPr="005B58BD">
        <w:rPr>
          <w:rFonts w:eastAsia="MS PMincho"/>
          <w:color w:val="auto"/>
        </w:rPr>
        <w:t>Opening</w:t>
      </w:r>
      <w:r w:rsidR="00B90092" w:rsidRPr="005B58BD">
        <w:rPr>
          <w:rFonts w:eastAsia="MS PMincho"/>
          <w:color w:val="auto"/>
          <w:spacing w:val="6"/>
        </w:rPr>
        <w:t xml:space="preserve"> </w:t>
      </w:r>
      <w:r w:rsidR="00B90092" w:rsidRPr="005B58BD">
        <w:rPr>
          <w:rFonts w:eastAsia="MS PMincho"/>
          <w:color w:val="auto"/>
        </w:rPr>
        <w:t>Hou</w:t>
      </w:r>
      <w:r w:rsidR="00B90092" w:rsidRPr="005B58BD">
        <w:rPr>
          <w:rFonts w:eastAsia="MS PMincho"/>
          <w:color w:val="auto"/>
          <w:spacing w:val="-3"/>
        </w:rPr>
        <w:t>r</w:t>
      </w:r>
      <w:r w:rsidR="00B90092" w:rsidRPr="005B58BD">
        <w:rPr>
          <w:rFonts w:eastAsia="MS PMincho"/>
          <w:color w:val="auto"/>
        </w:rPr>
        <w:t>s</w:t>
      </w:r>
      <w:bookmarkEnd w:id="3"/>
    </w:p>
    <w:p w:rsidR="00B90092" w:rsidRPr="005B58BD" w:rsidRDefault="00B90092" w:rsidP="00FE7859">
      <w:pPr>
        <w:pStyle w:val="NoSpacing"/>
        <w:rPr>
          <w:color w:val="auto"/>
        </w:rPr>
      </w:pPr>
      <w:r w:rsidRPr="005B58BD">
        <w:rPr>
          <w:color w:val="auto"/>
        </w:rPr>
        <w:t>Mon</w:t>
      </w:r>
      <w:r w:rsidR="00C66B00" w:rsidRPr="005B58BD">
        <w:rPr>
          <w:color w:val="auto"/>
        </w:rPr>
        <w:t>day</w:t>
      </w:r>
      <w:r w:rsidR="00E23352">
        <w:rPr>
          <w:color w:val="auto"/>
        </w:rPr>
        <w:t xml:space="preserve"> </w:t>
      </w:r>
      <w:r w:rsidR="00C914DA">
        <w:rPr>
          <w:color w:val="auto"/>
        </w:rPr>
        <w:t>to</w:t>
      </w:r>
      <w:r w:rsidR="00E23352">
        <w:rPr>
          <w:color w:val="auto"/>
        </w:rPr>
        <w:t xml:space="preserve"> </w:t>
      </w:r>
      <w:r w:rsidRPr="005B58BD">
        <w:rPr>
          <w:color w:val="auto"/>
          <w:spacing w:val="-9"/>
        </w:rPr>
        <w:t>F</w:t>
      </w:r>
      <w:r w:rsidRPr="005B58BD">
        <w:rPr>
          <w:color w:val="auto"/>
          <w:spacing w:val="3"/>
        </w:rPr>
        <w:t>r</w:t>
      </w:r>
      <w:r w:rsidR="00B12F0A" w:rsidRPr="005B58BD">
        <w:rPr>
          <w:color w:val="auto"/>
        </w:rPr>
        <w:t>i</w:t>
      </w:r>
      <w:r w:rsidR="00C66B00" w:rsidRPr="005B58BD">
        <w:rPr>
          <w:color w:val="auto"/>
        </w:rPr>
        <w:t>day</w:t>
      </w:r>
      <w:r w:rsidR="009C1B16">
        <w:rPr>
          <w:color w:val="auto"/>
        </w:rPr>
        <w:t>:</w:t>
      </w:r>
      <w:r w:rsidR="00255FB2">
        <w:rPr>
          <w:color w:val="auto"/>
        </w:rPr>
        <w:t xml:space="preserve">  </w:t>
      </w:r>
      <w:r w:rsidR="00E2332B">
        <w:rPr>
          <w:rFonts w:eastAsia="MS PMincho"/>
          <w:color w:val="auto"/>
        </w:rPr>
        <w:t>9.00</w:t>
      </w:r>
      <w:r w:rsidRPr="005B58BD">
        <w:rPr>
          <w:rFonts w:eastAsia="MS PMincho"/>
          <w:color w:val="auto"/>
        </w:rPr>
        <w:t>am</w:t>
      </w:r>
      <w:r w:rsidRPr="005B58BD">
        <w:rPr>
          <w:rFonts w:eastAsia="MS PMincho"/>
          <w:color w:val="auto"/>
          <w:spacing w:val="6"/>
        </w:rPr>
        <w:t xml:space="preserve"> </w:t>
      </w:r>
      <w:r w:rsidRPr="005B58BD">
        <w:rPr>
          <w:rFonts w:eastAsia="MS PMincho"/>
          <w:color w:val="auto"/>
        </w:rPr>
        <w:t>-</w:t>
      </w:r>
      <w:r w:rsidRPr="005B58BD">
        <w:rPr>
          <w:rFonts w:eastAsia="MS PMincho"/>
          <w:color w:val="auto"/>
          <w:spacing w:val="6"/>
        </w:rPr>
        <w:t xml:space="preserve"> </w:t>
      </w:r>
      <w:r w:rsidRPr="005B58BD">
        <w:rPr>
          <w:rFonts w:eastAsia="MS PMincho"/>
          <w:color w:val="auto"/>
        </w:rPr>
        <w:t>5.00pm</w:t>
      </w:r>
    </w:p>
    <w:p w:rsidR="00B90092" w:rsidRPr="005B58BD" w:rsidRDefault="00B90092" w:rsidP="006E509D">
      <w:pPr>
        <w:rPr>
          <w:rFonts w:eastAsia="MS PMincho"/>
          <w:color w:val="auto"/>
        </w:rPr>
      </w:pPr>
    </w:p>
    <w:p w:rsidR="00FE7859" w:rsidRPr="005B58BD" w:rsidRDefault="0091719F" w:rsidP="007B71A9">
      <w:pPr>
        <w:pStyle w:val="Heading2"/>
        <w:tabs>
          <w:tab w:val="left" w:pos="720"/>
          <w:tab w:val="left" w:pos="1440"/>
          <w:tab w:val="left" w:pos="2160"/>
          <w:tab w:val="left" w:pos="2880"/>
          <w:tab w:val="left" w:pos="3600"/>
          <w:tab w:val="left" w:pos="6284"/>
        </w:tabs>
        <w:rPr>
          <w:rFonts w:eastAsia="MS PMincho"/>
          <w:color w:val="auto"/>
        </w:rPr>
      </w:pPr>
      <w:bookmarkStart w:id="4" w:name="_Toc49353728"/>
      <w:r w:rsidRPr="005B58BD">
        <w:rPr>
          <w:rFonts w:eastAsia="MS PMincho"/>
          <w:color w:val="auto"/>
        </w:rPr>
        <w:t>1</w:t>
      </w:r>
      <w:r w:rsidR="00FE7859" w:rsidRPr="005B58BD">
        <w:rPr>
          <w:rFonts w:eastAsia="MS PMincho"/>
          <w:color w:val="auto"/>
        </w:rPr>
        <w:t xml:space="preserve">.4 </w:t>
      </w:r>
      <w:r w:rsidR="00536303" w:rsidRPr="005B58BD">
        <w:rPr>
          <w:rFonts w:eastAsia="MS PMincho"/>
          <w:color w:val="auto"/>
        </w:rPr>
        <w:tab/>
      </w:r>
      <w:r w:rsidR="00FE7859" w:rsidRPr="005B58BD">
        <w:rPr>
          <w:rFonts w:eastAsia="MS PMincho"/>
          <w:color w:val="auto"/>
        </w:rPr>
        <w:t>S</w:t>
      </w:r>
      <w:r w:rsidR="00101450" w:rsidRPr="005B58BD">
        <w:rPr>
          <w:rFonts w:eastAsia="MS PMincho"/>
          <w:color w:val="auto"/>
        </w:rPr>
        <w:t>ample</w:t>
      </w:r>
      <w:r w:rsidR="00FE7859" w:rsidRPr="005B58BD">
        <w:rPr>
          <w:rFonts w:eastAsia="MS PMincho"/>
          <w:color w:val="auto"/>
        </w:rPr>
        <w:t xml:space="preserve"> Reception</w:t>
      </w:r>
      <w:bookmarkEnd w:id="4"/>
      <w:r w:rsidR="00D11D3A" w:rsidRPr="005B58BD">
        <w:rPr>
          <w:rFonts w:eastAsia="MS PMincho"/>
          <w:color w:val="auto"/>
        </w:rPr>
        <w:tab/>
      </w:r>
      <w:r w:rsidR="007B71A9" w:rsidRPr="005B58BD">
        <w:rPr>
          <w:rFonts w:eastAsia="MS PMincho"/>
          <w:color w:val="auto"/>
        </w:rPr>
        <w:tab/>
      </w:r>
    </w:p>
    <w:p w:rsidR="00B90092" w:rsidRPr="005B58BD" w:rsidRDefault="00780A37" w:rsidP="006E509D">
      <w:pPr>
        <w:rPr>
          <w:rFonts w:eastAsia="MS PMincho"/>
          <w:b/>
          <w:color w:val="auto"/>
        </w:rPr>
      </w:pPr>
      <w:r w:rsidRPr="005B58BD">
        <w:rPr>
          <w:rFonts w:eastAsia="MS PMincho"/>
          <w:color w:val="auto"/>
        </w:rPr>
        <w:t>The s</w:t>
      </w:r>
      <w:r w:rsidR="00101450" w:rsidRPr="005B58BD">
        <w:rPr>
          <w:rFonts w:eastAsia="MS PMincho"/>
          <w:color w:val="auto"/>
        </w:rPr>
        <w:t>ample</w:t>
      </w:r>
      <w:r w:rsidR="00D11D3A" w:rsidRPr="005B58BD">
        <w:rPr>
          <w:rFonts w:eastAsia="MS PMincho"/>
          <w:color w:val="auto"/>
        </w:rPr>
        <w:t xml:space="preserve"> reception</w:t>
      </w:r>
      <w:r w:rsidR="00101450" w:rsidRPr="005B58BD">
        <w:rPr>
          <w:rFonts w:eastAsia="MS PMincho"/>
          <w:color w:val="auto"/>
        </w:rPr>
        <w:t xml:space="preserve"> area</w:t>
      </w:r>
      <w:r w:rsidR="00D11D3A" w:rsidRPr="005B58BD">
        <w:rPr>
          <w:rFonts w:eastAsia="MS PMincho"/>
          <w:color w:val="auto"/>
        </w:rPr>
        <w:t xml:space="preserve"> is accessed via </w:t>
      </w:r>
      <w:r w:rsidR="00B27B82" w:rsidRPr="005B58BD">
        <w:rPr>
          <w:rFonts w:eastAsia="MS PMincho"/>
          <w:color w:val="auto"/>
        </w:rPr>
        <w:t xml:space="preserve">the </w:t>
      </w:r>
      <w:r w:rsidR="00D11D3A" w:rsidRPr="005B58BD">
        <w:rPr>
          <w:rFonts w:eastAsia="MS PMincho"/>
          <w:color w:val="auto"/>
        </w:rPr>
        <w:t xml:space="preserve">hatch adjacent to </w:t>
      </w:r>
      <w:r w:rsidR="00B27B82" w:rsidRPr="005B58BD">
        <w:rPr>
          <w:rFonts w:eastAsia="MS PMincho"/>
          <w:color w:val="auto"/>
        </w:rPr>
        <w:t xml:space="preserve">the </w:t>
      </w:r>
      <w:r w:rsidR="00D11D3A" w:rsidRPr="005B58BD">
        <w:rPr>
          <w:rFonts w:eastAsia="MS PMincho"/>
          <w:color w:val="auto"/>
        </w:rPr>
        <w:t>laboratory door</w:t>
      </w:r>
      <w:r w:rsidR="00B27B82" w:rsidRPr="005B58BD">
        <w:rPr>
          <w:rFonts w:eastAsia="MS PMincho"/>
          <w:color w:val="auto"/>
        </w:rPr>
        <w:t>,</w:t>
      </w:r>
      <w:r w:rsidR="00D11D3A" w:rsidRPr="005B58BD">
        <w:rPr>
          <w:rFonts w:eastAsia="MS PMincho"/>
          <w:color w:val="auto"/>
        </w:rPr>
        <w:t xml:space="preserve"> on</w:t>
      </w:r>
      <w:r w:rsidR="00B27B82" w:rsidRPr="005B58BD">
        <w:rPr>
          <w:rFonts w:eastAsia="MS PMincho"/>
          <w:color w:val="auto"/>
        </w:rPr>
        <w:t xml:space="preserve"> the</w:t>
      </w:r>
      <w:r w:rsidR="00D11D3A" w:rsidRPr="005B58BD">
        <w:rPr>
          <w:rFonts w:eastAsia="MS PMincho"/>
          <w:color w:val="auto"/>
        </w:rPr>
        <w:t xml:space="preserve"> third floor</w:t>
      </w:r>
      <w:r w:rsidR="00E23352">
        <w:rPr>
          <w:rFonts w:eastAsia="MS PMincho"/>
          <w:color w:val="auto"/>
        </w:rPr>
        <w:t>.</w:t>
      </w:r>
    </w:p>
    <w:p w:rsidR="00FE7859" w:rsidRPr="005B58BD" w:rsidRDefault="00FE7859" w:rsidP="006E509D">
      <w:pPr>
        <w:rPr>
          <w:rFonts w:eastAsia="MS PMincho"/>
          <w:color w:val="auto"/>
        </w:rPr>
      </w:pPr>
    </w:p>
    <w:p w:rsidR="00A37139" w:rsidRPr="000871A0" w:rsidRDefault="0091719F" w:rsidP="006E509D">
      <w:pPr>
        <w:pStyle w:val="Heading2"/>
        <w:rPr>
          <w:color w:val="auto"/>
        </w:rPr>
      </w:pPr>
      <w:bookmarkStart w:id="5" w:name="_Toc49353729"/>
      <w:r w:rsidRPr="000871A0">
        <w:rPr>
          <w:color w:val="auto"/>
        </w:rPr>
        <w:t>1</w:t>
      </w:r>
      <w:r w:rsidR="0090746B" w:rsidRPr="000871A0">
        <w:rPr>
          <w:color w:val="auto"/>
        </w:rPr>
        <w:t>.5</w:t>
      </w:r>
      <w:r w:rsidR="0090746B" w:rsidRPr="000871A0">
        <w:rPr>
          <w:color w:val="auto"/>
        </w:rPr>
        <w:tab/>
      </w:r>
      <w:r w:rsidR="003F6809" w:rsidRPr="000871A0">
        <w:rPr>
          <w:color w:val="auto"/>
        </w:rPr>
        <w:t xml:space="preserve">Key </w:t>
      </w:r>
      <w:r w:rsidR="00FE7859" w:rsidRPr="000871A0">
        <w:rPr>
          <w:color w:val="auto"/>
        </w:rPr>
        <w:t>Contact information</w:t>
      </w:r>
      <w:bookmarkEnd w:id="5"/>
    </w:p>
    <w:p w:rsidR="00C66B00" w:rsidRPr="000871A0" w:rsidRDefault="00CA7F4D" w:rsidP="006E509D">
      <w:pPr>
        <w:rPr>
          <w:color w:val="auto"/>
        </w:rPr>
      </w:pPr>
      <w:r w:rsidRPr="000871A0">
        <w:rPr>
          <w:color w:val="auto"/>
        </w:rPr>
        <w:t>Figure 1</w:t>
      </w:r>
      <w:r w:rsidR="00E23352" w:rsidRPr="000871A0">
        <w:rPr>
          <w:color w:val="auto"/>
        </w:rPr>
        <w:t>:</w:t>
      </w:r>
      <w:r w:rsidR="007B0314" w:rsidRPr="000871A0">
        <w:rPr>
          <w:color w:val="auto"/>
        </w:rPr>
        <w:t xml:space="preserve"> Contact Details</w:t>
      </w:r>
    </w:p>
    <w:p w:rsidR="007B0314" w:rsidRPr="005B58BD" w:rsidRDefault="007B0314" w:rsidP="006E509D">
      <w:pPr>
        <w:rPr>
          <w:color w:val="auto"/>
        </w:rPr>
      </w:pP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2229"/>
        <w:gridCol w:w="3724"/>
      </w:tblGrid>
      <w:tr w:rsidR="00D705B6" w:rsidRPr="005B58BD" w:rsidTr="00C66B00">
        <w:trPr>
          <w:trHeight w:val="451"/>
        </w:trPr>
        <w:tc>
          <w:tcPr>
            <w:tcW w:w="2183" w:type="dxa"/>
            <w:shd w:val="clear" w:color="auto" w:fill="D9D9D9"/>
          </w:tcPr>
          <w:p w:rsidR="00FE7859" w:rsidRPr="005B58BD" w:rsidRDefault="00E2332B" w:rsidP="008E0281">
            <w:pPr>
              <w:jc w:val="center"/>
              <w:rPr>
                <w:rFonts w:eastAsia="MS PMincho"/>
                <w:b/>
                <w:color w:val="auto"/>
              </w:rPr>
            </w:pPr>
            <w:r>
              <w:rPr>
                <w:rFonts w:eastAsia="MS PMincho"/>
                <w:b/>
                <w:color w:val="auto"/>
              </w:rPr>
              <w:t xml:space="preserve">Contact </w:t>
            </w:r>
          </w:p>
        </w:tc>
        <w:tc>
          <w:tcPr>
            <w:tcW w:w="2229" w:type="dxa"/>
            <w:shd w:val="clear" w:color="auto" w:fill="D9D9D9"/>
          </w:tcPr>
          <w:p w:rsidR="00FE7859" w:rsidRPr="005B58BD" w:rsidRDefault="00FE7859" w:rsidP="008E0281">
            <w:pPr>
              <w:jc w:val="center"/>
              <w:rPr>
                <w:rFonts w:eastAsia="MS PMincho"/>
                <w:b/>
                <w:color w:val="auto"/>
              </w:rPr>
            </w:pPr>
            <w:r w:rsidRPr="005B58BD">
              <w:rPr>
                <w:rFonts w:eastAsia="MS PMincho"/>
                <w:b/>
                <w:color w:val="auto"/>
              </w:rPr>
              <w:t>Name</w:t>
            </w:r>
          </w:p>
        </w:tc>
        <w:tc>
          <w:tcPr>
            <w:tcW w:w="3724" w:type="dxa"/>
            <w:shd w:val="clear" w:color="auto" w:fill="D9D9D9"/>
          </w:tcPr>
          <w:p w:rsidR="00FE7859" w:rsidRPr="005B58BD" w:rsidRDefault="00FE7859" w:rsidP="00E2332B">
            <w:pPr>
              <w:jc w:val="center"/>
              <w:rPr>
                <w:rFonts w:eastAsia="MS PMincho"/>
                <w:b/>
                <w:color w:val="auto"/>
              </w:rPr>
            </w:pPr>
            <w:r w:rsidRPr="005B58BD">
              <w:rPr>
                <w:rFonts w:eastAsia="MS PMincho"/>
                <w:b/>
                <w:color w:val="auto"/>
              </w:rPr>
              <w:t>Telephone Number</w:t>
            </w:r>
          </w:p>
        </w:tc>
      </w:tr>
      <w:tr w:rsidR="00207F0A" w:rsidRPr="00700D6F" w:rsidTr="00C66B00">
        <w:trPr>
          <w:trHeight w:val="451"/>
        </w:trPr>
        <w:tc>
          <w:tcPr>
            <w:tcW w:w="2183" w:type="dxa"/>
          </w:tcPr>
          <w:p w:rsidR="00207F0A" w:rsidRPr="00700D6F" w:rsidRDefault="005A3D1F" w:rsidP="006E509D">
            <w:pPr>
              <w:rPr>
                <w:rFonts w:eastAsia="MS PMincho"/>
                <w:color w:val="auto"/>
              </w:rPr>
            </w:pPr>
            <w:r w:rsidRPr="00700D6F">
              <w:rPr>
                <w:rFonts w:eastAsia="MS PMincho"/>
                <w:color w:val="auto"/>
              </w:rPr>
              <w:t>General E</w:t>
            </w:r>
            <w:r w:rsidR="00207F0A" w:rsidRPr="00700D6F">
              <w:rPr>
                <w:rFonts w:eastAsia="MS PMincho"/>
                <w:color w:val="auto"/>
              </w:rPr>
              <w:t>nquiries</w:t>
            </w:r>
          </w:p>
        </w:tc>
        <w:tc>
          <w:tcPr>
            <w:tcW w:w="2229" w:type="dxa"/>
          </w:tcPr>
          <w:p w:rsidR="00207F0A" w:rsidRPr="00700D6F" w:rsidRDefault="00207F0A" w:rsidP="006E509D">
            <w:pPr>
              <w:rPr>
                <w:rFonts w:eastAsia="MS PMincho"/>
                <w:color w:val="auto"/>
              </w:rPr>
            </w:pPr>
            <w:r w:rsidRPr="00700D6F">
              <w:rPr>
                <w:rFonts w:eastAsia="MS PMincho"/>
                <w:color w:val="auto"/>
              </w:rPr>
              <w:t>Laboratory Office</w:t>
            </w:r>
          </w:p>
        </w:tc>
        <w:tc>
          <w:tcPr>
            <w:tcW w:w="3724" w:type="dxa"/>
          </w:tcPr>
          <w:p w:rsidR="00207F0A" w:rsidRPr="00700D6F" w:rsidRDefault="00207F0A" w:rsidP="00E2332B">
            <w:pPr>
              <w:jc w:val="center"/>
              <w:rPr>
                <w:rFonts w:eastAsia="MS PMincho"/>
                <w:color w:val="auto"/>
              </w:rPr>
            </w:pPr>
            <w:r w:rsidRPr="00700D6F">
              <w:rPr>
                <w:rFonts w:eastAsia="MS PMincho"/>
                <w:color w:val="auto"/>
              </w:rPr>
              <w:t>01 6488 645</w:t>
            </w:r>
          </w:p>
        </w:tc>
      </w:tr>
      <w:tr w:rsidR="00E2332B" w:rsidRPr="00700D6F" w:rsidTr="00C66B00">
        <w:trPr>
          <w:trHeight w:val="451"/>
        </w:trPr>
        <w:tc>
          <w:tcPr>
            <w:tcW w:w="2183" w:type="dxa"/>
          </w:tcPr>
          <w:p w:rsidR="00E2332B" w:rsidRPr="00700D6F" w:rsidRDefault="00D55317" w:rsidP="00D82986">
            <w:pPr>
              <w:jc w:val="left"/>
              <w:rPr>
                <w:rFonts w:eastAsia="MS PMincho"/>
                <w:color w:val="auto"/>
              </w:rPr>
            </w:pPr>
            <w:r>
              <w:rPr>
                <w:rFonts w:eastAsia="MS PMincho"/>
                <w:color w:val="auto"/>
              </w:rPr>
              <w:t>Reception</w:t>
            </w:r>
          </w:p>
        </w:tc>
        <w:tc>
          <w:tcPr>
            <w:tcW w:w="2229" w:type="dxa"/>
          </w:tcPr>
          <w:p w:rsidR="00E2332B" w:rsidRPr="00700D6F" w:rsidRDefault="00E2332B" w:rsidP="006E509D">
            <w:pPr>
              <w:rPr>
                <w:rFonts w:eastAsia="MS PMincho"/>
                <w:color w:val="auto"/>
              </w:rPr>
            </w:pPr>
            <w:r>
              <w:rPr>
                <w:rFonts w:eastAsia="MS PMincho"/>
                <w:color w:val="auto"/>
              </w:rPr>
              <w:t xml:space="preserve">Main switchboard </w:t>
            </w:r>
          </w:p>
        </w:tc>
        <w:tc>
          <w:tcPr>
            <w:tcW w:w="3724" w:type="dxa"/>
          </w:tcPr>
          <w:p w:rsidR="00E2332B" w:rsidRPr="00700D6F" w:rsidRDefault="00E2332B" w:rsidP="00E557BD">
            <w:pPr>
              <w:jc w:val="center"/>
              <w:rPr>
                <w:rFonts w:eastAsia="MS PMincho"/>
                <w:color w:val="auto"/>
              </w:rPr>
            </w:pPr>
            <w:r>
              <w:rPr>
                <w:rFonts w:eastAsia="MS PMincho"/>
                <w:color w:val="auto"/>
              </w:rPr>
              <w:t>01 6</w:t>
            </w:r>
            <w:r w:rsidR="00E557BD" w:rsidRPr="00062A7A">
              <w:rPr>
                <w:rFonts w:eastAsia="MS PMincho"/>
                <w:color w:val="auto"/>
              </w:rPr>
              <w:t>4</w:t>
            </w:r>
            <w:r w:rsidRPr="00062A7A">
              <w:rPr>
                <w:rFonts w:eastAsia="MS PMincho"/>
                <w:color w:val="auto"/>
              </w:rPr>
              <w:t>8</w:t>
            </w:r>
            <w:r>
              <w:rPr>
                <w:rFonts w:eastAsia="MS PMincho"/>
                <w:color w:val="auto"/>
              </w:rPr>
              <w:t>8</w:t>
            </w:r>
            <w:r w:rsidR="00726541">
              <w:rPr>
                <w:rFonts w:eastAsia="MS PMincho"/>
                <w:color w:val="auto"/>
              </w:rPr>
              <w:t xml:space="preserve"> </w:t>
            </w:r>
            <w:r>
              <w:rPr>
                <w:rFonts w:eastAsia="MS PMincho"/>
                <w:color w:val="auto"/>
              </w:rPr>
              <w:t>600</w:t>
            </w:r>
          </w:p>
        </w:tc>
      </w:tr>
    </w:tbl>
    <w:p w:rsidR="003F6809" w:rsidRPr="00700D6F" w:rsidRDefault="003F6809" w:rsidP="006E509D">
      <w:pPr>
        <w:rPr>
          <w:rFonts w:eastAsia="MS PMincho"/>
          <w:color w:val="auto"/>
        </w:rPr>
      </w:pPr>
    </w:p>
    <w:p w:rsidR="003F6809" w:rsidRPr="00700D6F" w:rsidRDefault="003F6809" w:rsidP="006E509D">
      <w:pPr>
        <w:rPr>
          <w:rFonts w:eastAsia="MS PMincho"/>
          <w:color w:val="auto"/>
        </w:rPr>
      </w:pPr>
    </w:p>
    <w:p w:rsidR="003F6809" w:rsidRPr="00700D6F" w:rsidRDefault="003F6809" w:rsidP="006E509D">
      <w:pPr>
        <w:rPr>
          <w:rFonts w:eastAsia="MS PMincho"/>
          <w:color w:val="auto"/>
        </w:rPr>
      </w:pPr>
    </w:p>
    <w:p w:rsidR="003F6809" w:rsidRPr="00700D6F" w:rsidRDefault="003F6809" w:rsidP="006E509D">
      <w:pPr>
        <w:rPr>
          <w:rFonts w:eastAsia="MS PMincho"/>
          <w:color w:val="auto"/>
        </w:rPr>
      </w:pPr>
    </w:p>
    <w:p w:rsidR="003F6809" w:rsidRPr="005B58BD" w:rsidRDefault="003F6809" w:rsidP="006E509D">
      <w:pPr>
        <w:rPr>
          <w:rFonts w:eastAsia="MS PMincho"/>
          <w:color w:val="auto"/>
        </w:rPr>
      </w:pPr>
    </w:p>
    <w:p w:rsidR="003F6809" w:rsidRPr="005B58BD" w:rsidRDefault="003F6809" w:rsidP="006E509D">
      <w:pPr>
        <w:rPr>
          <w:rFonts w:eastAsia="MS PMincho"/>
          <w:color w:val="auto"/>
        </w:rPr>
      </w:pPr>
    </w:p>
    <w:p w:rsidR="00D82986" w:rsidRDefault="00D82986" w:rsidP="006E509D">
      <w:pPr>
        <w:rPr>
          <w:rFonts w:eastAsia="MS PMincho"/>
          <w:color w:val="auto"/>
        </w:rPr>
      </w:pP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2"/>
        <w:gridCol w:w="3724"/>
      </w:tblGrid>
      <w:tr w:rsidR="00E2332B" w:rsidRPr="005B58BD" w:rsidTr="00E2332B">
        <w:trPr>
          <w:trHeight w:val="451"/>
        </w:trPr>
        <w:tc>
          <w:tcPr>
            <w:tcW w:w="4412" w:type="dxa"/>
            <w:tcBorders>
              <w:bottom w:val="single" w:sz="4" w:space="0" w:color="auto"/>
            </w:tcBorders>
            <w:shd w:val="clear" w:color="auto" w:fill="D9D9D9"/>
          </w:tcPr>
          <w:p w:rsidR="00E2332B" w:rsidRPr="005B58BD" w:rsidRDefault="00E2332B" w:rsidP="00E2332B">
            <w:pPr>
              <w:jc w:val="center"/>
              <w:rPr>
                <w:rFonts w:eastAsia="MS PMincho"/>
                <w:b/>
                <w:color w:val="auto"/>
              </w:rPr>
            </w:pPr>
            <w:r>
              <w:rPr>
                <w:rFonts w:eastAsia="MS PMincho"/>
                <w:b/>
                <w:color w:val="auto"/>
              </w:rPr>
              <w:t>Email</w:t>
            </w:r>
            <w:r w:rsidR="00B6420B">
              <w:rPr>
                <w:rFonts w:eastAsia="MS PMincho"/>
                <w:b/>
                <w:color w:val="auto"/>
              </w:rPr>
              <w:t xml:space="preserve"> </w:t>
            </w:r>
            <w:r w:rsidR="00D82986">
              <w:rPr>
                <w:rFonts w:eastAsia="MS PMincho"/>
                <w:b/>
                <w:color w:val="auto"/>
              </w:rPr>
              <w:t>/</w:t>
            </w:r>
            <w:r w:rsidR="00B6420B">
              <w:rPr>
                <w:rFonts w:eastAsia="MS PMincho"/>
                <w:b/>
                <w:color w:val="auto"/>
              </w:rPr>
              <w:t xml:space="preserve"> </w:t>
            </w:r>
            <w:r w:rsidR="00D82986">
              <w:rPr>
                <w:rFonts w:eastAsia="MS PMincho"/>
                <w:b/>
                <w:color w:val="auto"/>
              </w:rPr>
              <w:t>website</w:t>
            </w:r>
            <w:r>
              <w:rPr>
                <w:rFonts w:eastAsia="MS PMincho"/>
                <w:b/>
                <w:color w:val="auto"/>
              </w:rPr>
              <w:t xml:space="preserve"> information</w:t>
            </w:r>
          </w:p>
        </w:tc>
        <w:tc>
          <w:tcPr>
            <w:tcW w:w="3724" w:type="dxa"/>
            <w:tcBorders>
              <w:bottom w:val="single" w:sz="4" w:space="0" w:color="auto"/>
            </w:tcBorders>
            <w:shd w:val="clear" w:color="auto" w:fill="D9D9D9"/>
          </w:tcPr>
          <w:p w:rsidR="00E2332B" w:rsidRPr="005B58BD" w:rsidRDefault="00E2332B" w:rsidP="00E2332B">
            <w:pPr>
              <w:jc w:val="center"/>
              <w:rPr>
                <w:rFonts w:eastAsia="MS PMincho"/>
                <w:b/>
                <w:color w:val="auto"/>
              </w:rPr>
            </w:pPr>
            <w:r>
              <w:rPr>
                <w:rFonts w:eastAsia="MS PMincho"/>
                <w:b/>
                <w:color w:val="auto"/>
              </w:rPr>
              <w:t>Details</w:t>
            </w:r>
          </w:p>
        </w:tc>
      </w:tr>
      <w:tr w:rsidR="00E2332B" w:rsidRPr="005B58BD" w:rsidTr="00E2332B">
        <w:trPr>
          <w:trHeight w:val="451"/>
        </w:trPr>
        <w:tc>
          <w:tcPr>
            <w:tcW w:w="4412" w:type="dxa"/>
            <w:shd w:val="clear" w:color="auto" w:fill="FFFFFF" w:themeFill="background1"/>
          </w:tcPr>
          <w:p w:rsidR="00E2332B" w:rsidRPr="00E2332B" w:rsidRDefault="00E2332B" w:rsidP="00E2332B">
            <w:pPr>
              <w:jc w:val="center"/>
              <w:rPr>
                <w:rFonts w:eastAsia="MS PMincho"/>
                <w:color w:val="auto"/>
              </w:rPr>
            </w:pPr>
            <w:r w:rsidRPr="00E2332B">
              <w:rPr>
                <w:rFonts w:eastAsia="MS PMincho"/>
                <w:color w:val="auto"/>
              </w:rPr>
              <w:t>Laboratory email</w:t>
            </w:r>
          </w:p>
        </w:tc>
        <w:tc>
          <w:tcPr>
            <w:tcW w:w="3724" w:type="dxa"/>
            <w:shd w:val="clear" w:color="auto" w:fill="FFFFFF" w:themeFill="background1"/>
          </w:tcPr>
          <w:p w:rsidR="00E2332B" w:rsidRDefault="008C34A8" w:rsidP="00E2332B">
            <w:pPr>
              <w:jc w:val="center"/>
              <w:rPr>
                <w:rFonts w:eastAsia="MS PMincho"/>
                <w:b/>
                <w:color w:val="auto"/>
              </w:rPr>
            </w:pPr>
            <w:hyperlink r:id="rId12" w:history="1">
              <w:r w:rsidR="00E2332B" w:rsidRPr="00700D6F">
                <w:rPr>
                  <w:rStyle w:val="Hyperlink"/>
                  <w:rFonts w:eastAsia="MS PMincho"/>
                  <w:color w:val="auto"/>
                  <w:u w:val="none"/>
                </w:rPr>
                <w:t>lab@dtcb.ie</w:t>
              </w:r>
            </w:hyperlink>
          </w:p>
        </w:tc>
      </w:tr>
      <w:tr w:rsidR="00D82986" w:rsidRPr="005B58BD" w:rsidTr="00E2332B">
        <w:trPr>
          <w:trHeight w:val="451"/>
        </w:trPr>
        <w:tc>
          <w:tcPr>
            <w:tcW w:w="4412" w:type="dxa"/>
            <w:shd w:val="clear" w:color="auto" w:fill="FFFFFF" w:themeFill="background1"/>
          </w:tcPr>
          <w:p w:rsidR="00D82986" w:rsidRPr="00E2332B" w:rsidRDefault="00D82986" w:rsidP="00E2332B">
            <w:pPr>
              <w:jc w:val="center"/>
              <w:rPr>
                <w:rFonts w:eastAsia="MS PMincho"/>
                <w:color w:val="auto"/>
              </w:rPr>
            </w:pPr>
            <w:r w:rsidRPr="00700D6F">
              <w:rPr>
                <w:rFonts w:eastAsia="MS PMincho"/>
                <w:color w:val="auto"/>
              </w:rPr>
              <w:t>Laboratory Healthmail email</w:t>
            </w:r>
          </w:p>
        </w:tc>
        <w:tc>
          <w:tcPr>
            <w:tcW w:w="3724" w:type="dxa"/>
            <w:shd w:val="clear" w:color="auto" w:fill="FFFFFF" w:themeFill="background1"/>
          </w:tcPr>
          <w:p w:rsidR="00D82986" w:rsidRPr="00700D6F" w:rsidRDefault="008C34A8" w:rsidP="00E2332B">
            <w:pPr>
              <w:jc w:val="center"/>
              <w:rPr>
                <w:rFonts w:eastAsia="MS PMincho"/>
                <w:color w:val="auto"/>
              </w:rPr>
            </w:pPr>
            <w:hyperlink r:id="rId13" w:history="1">
              <w:r w:rsidR="00D82986" w:rsidRPr="00700D6F">
                <w:rPr>
                  <w:rStyle w:val="Hyperlink"/>
                  <w:rFonts w:eastAsia="MS PMincho"/>
                  <w:color w:val="auto"/>
                  <w:u w:val="none"/>
                </w:rPr>
                <w:t>labndtc@healthmail.ie</w:t>
              </w:r>
            </w:hyperlink>
          </w:p>
        </w:tc>
      </w:tr>
      <w:tr w:rsidR="00D82986" w:rsidRPr="005B58BD" w:rsidTr="00E2332B">
        <w:trPr>
          <w:trHeight w:val="451"/>
        </w:trPr>
        <w:tc>
          <w:tcPr>
            <w:tcW w:w="4412" w:type="dxa"/>
            <w:shd w:val="clear" w:color="auto" w:fill="FFFFFF" w:themeFill="background1"/>
          </w:tcPr>
          <w:p w:rsidR="00D82986" w:rsidRPr="00700D6F" w:rsidRDefault="00D82986" w:rsidP="00D82986">
            <w:pPr>
              <w:jc w:val="center"/>
              <w:rPr>
                <w:rFonts w:eastAsia="MS PMincho"/>
                <w:color w:val="auto"/>
              </w:rPr>
            </w:pPr>
            <w:r>
              <w:rPr>
                <w:rFonts w:eastAsia="MS PMincho"/>
                <w:color w:val="auto"/>
              </w:rPr>
              <w:t xml:space="preserve">National Drug Treatment Centre </w:t>
            </w:r>
            <w:r w:rsidRPr="00700D6F">
              <w:rPr>
                <w:rFonts w:eastAsia="MS PMincho"/>
                <w:color w:val="auto"/>
              </w:rPr>
              <w:t>website</w:t>
            </w:r>
          </w:p>
        </w:tc>
        <w:tc>
          <w:tcPr>
            <w:tcW w:w="3724" w:type="dxa"/>
            <w:shd w:val="clear" w:color="auto" w:fill="FFFFFF" w:themeFill="background1"/>
          </w:tcPr>
          <w:p w:rsidR="00D82986" w:rsidRPr="00700D6F" w:rsidRDefault="008C34A8" w:rsidP="00D82986">
            <w:pPr>
              <w:jc w:val="center"/>
              <w:rPr>
                <w:rFonts w:eastAsia="MS PMincho"/>
                <w:color w:val="auto"/>
              </w:rPr>
            </w:pPr>
            <w:hyperlink r:id="rId14" w:history="1">
              <w:r w:rsidR="00D82986" w:rsidRPr="00700D6F">
                <w:rPr>
                  <w:rStyle w:val="Hyperlink"/>
                  <w:rFonts w:eastAsia="MS PMincho"/>
                  <w:color w:val="auto"/>
                  <w:u w:val="none"/>
                </w:rPr>
                <w:t>www.addictionireland.ie</w:t>
              </w:r>
            </w:hyperlink>
          </w:p>
        </w:tc>
      </w:tr>
    </w:tbl>
    <w:p w:rsidR="00E2332B" w:rsidRDefault="00E2332B" w:rsidP="006E509D">
      <w:pPr>
        <w:rPr>
          <w:rFonts w:eastAsia="MS PMincho"/>
          <w:color w:val="auto"/>
        </w:rPr>
      </w:pPr>
    </w:p>
    <w:p w:rsidR="00E2332B" w:rsidRDefault="00E2332B" w:rsidP="006E509D">
      <w:pPr>
        <w:rPr>
          <w:rFonts w:eastAsia="MS PMincho"/>
          <w:color w:val="auto"/>
        </w:rPr>
      </w:pPr>
    </w:p>
    <w:p w:rsidR="00E2332B" w:rsidRDefault="00E2332B" w:rsidP="006E509D">
      <w:pPr>
        <w:rPr>
          <w:rFonts w:eastAsia="MS PMincho"/>
          <w:color w:val="auto"/>
        </w:rPr>
      </w:pPr>
    </w:p>
    <w:p w:rsidR="00E2332B" w:rsidRDefault="00E2332B" w:rsidP="006E509D">
      <w:pPr>
        <w:rPr>
          <w:rFonts w:eastAsia="MS PMincho"/>
          <w:color w:val="auto"/>
        </w:rPr>
      </w:pPr>
    </w:p>
    <w:p w:rsidR="00E2332B" w:rsidRDefault="00E2332B" w:rsidP="006E509D">
      <w:pPr>
        <w:rPr>
          <w:rFonts w:eastAsia="MS PMincho"/>
          <w:color w:val="auto"/>
        </w:rPr>
      </w:pPr>
    </w:p>
    <w:p w:rsidR="00D82986" w:rsidRDefault="00D82986" w:rsidP="006E509D">
      <w:pPr>
        <w:rPr>
          <w:rFonts w:eastAsia="MS PMincho"/>
          <w:color w:val="auto"/>
        </w:rPr>
      </w:pPr>
    </w:p>
    <w:p w:rsidR="00D82986" w:rsidRDefault="00D82986" w:rsidP="006E509D">
      <w:pPr>
        <w:rPr>
          <w:rFonts w:eastAsia="MS PMincho"/>
          <w:color w:val="auto"/>
        </w:rPr>
      </w:pPr>
    </w:p>
    <w:p w:rsidR="00D82986" w:rsidRDefault="00D82986" w:rsidP="006E509D">
      <w:pPr>
        <w:rPr>
          <w:rFonts w:eastAsia="MS PMincho"/>
          <w:color w:val="auto"/>
        </w:rPr>
      </w:pPr>
    </w:p>
    <w:p w:rsidR="00D82986" w:rsidRPr="00BD4E98" w:rsidRDefault="00D82986" w:rsidP="006E509D">
      <w:pPr>
        <w:rPr>
          <w:rFonts w:eastAsia="MS PMincho"/>
          <w:color w:val="FF0000"/>
        </w:rPr>
      </w:pPr>
    </w:p>
    <w:p w:rsidR="003F6809" w:rsidRPr="000871A0" w:rsidRDefault="00E2332B" w:rsidP="006E509D">
      <w:pPr>
        <w:rPr>
          <w:rFonts w:eastAsia="MS PMincho"/>
          <w:color w:val="auto"/>
        </w:rPr>
      </w:pPr>
      <w:r w:rsidRPr="000871A0">
        <w:rPr>
          <w:rFonts w:eastAsia="MS PMincho"/>
          <w:color w:val="auto"/>
        </w:rPr>
        <w:t xml:space="preserve">If you need to contact a member of staff, please call the laboratory office </w:t>
      </w:r>
      <w:r w:rsidR="00D82986" w:rsidRPr="000871A0">
        <w:rPr>
          <w:rFonts w:eastAsia="MS PMincho"/>
          <w:color w:val="auto"/>
        </w:rPr>
        <w:t xml:space="preserve">directly </w:t>
      </w:r>
      <w:r w:rsidRPr="000871A0">
        <w:rPr>
          <w:rFonts w:eastAsia="MS PMincho"/>
          <w:color w:val="auto"/>
        </w:rPr>
        <w:t xml:space="preserve">at </w:t>
      </w:r>
      <w:r w:rsidR="00D82986" w:rsidRPr="000871A0">
        <w:rPr>
          <w:rFonts w:eastAsia="MS PMincho"/>
          <w:color w:val="auto"/>
        </w:rPr>
        <w:t>01-6488645 and your call will be transferred t</w:t>
      </w:r>
      <w:r w:rsidR="00BD4E98" w:rsidRPr="000871A0">
        <w:rPr>
          <w:rFonts w:eastAsia="MS PMincho"/>
          <w:color w:val="auto"/>
        </w:rPr>
        <w:t xml:space="preserve">o </w:t>
      </w:r>
      <w:r w:rsidR="006419C5" w:rsidRPr="000871A0">
        <w:rPr>
          <w:rFonts w:eastAsia="MS PMincho"/>
          <w:color w:val="auto"/>
        </w:rPr>
        <w:t>a</w:t>
      </w:r>
      <w:r w:rsidR="00BD4E98" w:rsidRPr="000871A0">
        <w:rPr>
          <w:rFonts w:eastAsia="MS PMincho"/>
          <w:color w:val="auto"/>
        </w:rPr>
        <w:t xml:space="preserve"> staff member who will</w:t>
      </w:r>
      <w:r w:rsidR="00D82986" w:rsidRPr="000871A0">
        <w:rPr>
          <w:rFonts w:eastAsia="MS PMincho"/>
          <w:color w:val="auto"/>
        </w:rPr>
        <w:t xml:space="preserve"> assist you with your query.</w:t>
      </w:r>
    </w:p>
    <w:p w:rsidR="003F6809" w:rsidRPr="000871A0" w:rsidRDefault="0091719F" w:rsidP="006E509D">
      <w:pPr>
        <w:pStyle w:val="Heading2"/>
        <w:rPr>
          <w:rFonts w:eastAsia="MS PMincho"/>
          <w:color w:val="auto"/>
        </w:rPr>
      </w:pPr>
      <w:bookmarkStart w:id="6" w:name="_Toc49353730"/>
      <w:r w:rsidRPr="000871A0">
        <w:rPr>
          <w:rFonts w:eastAsia="MS PMincho"/>
          <w:color w:val="auto"/>
        </w:rPr>
        <w:t>1</w:t>
      </w:r>
      <w:r w:rsidR="00A532B8" w:rsidRPr="000871A0">
        <w:rPr>
          <w:rFonts w:eastAsia="MS PMincho"/>
          <w:color w:val="auto"/>
        </w:rPr>
        <w:t>.6</w:t>
      </w:r>
      <w:r w:rsidR="00A532B8" w:rsidRPr="000871A0">
        <w:rPr>
          <w:rFonts w:eastAsia="MS PMincho"/>
          <w:color w:val="auto"/>
        </w:rPr>
        <w:tab/>
      </w:r>
      <w:r w:rsidR="005A3D1F" w:rsidRPr="000871A0">
        <w:rPr>
          <w:rFonts w:eastAsia="MS PMincho"/>
          <w:color w:val="auto"/>
        </w:rPr>
        <w:t>Custom</w:t>
      </w:r>
      <w:r w:rsidR="00536303" w:rsidRPr="000871A0">
        <w:rPr>
          <w:rFonts w:eastAsia="MS PMincho"/>
          <w:color w:val="auto"/>
        </w:rPr>
        <w:t>ers</w:t>
      </w:r>
      <w:bookmarkEnd w:id="6"/>
    </w:p>
    <w:p w:rsidR="00536303" w:rsidRPr="005B58BD" w:rsidRDefault="005A3D1F" w:rsidP="006E509D">
      <w:pPr>
        <w:rPr>
          <w:color w:val="auto"/>
          <w:lang w:eastAsia="en-IE"/>
        </w:rPr>
      </w:pPr>
      <w:r w:rsidRPr="005B58BD">
        <w:rPr>
          <w:color w:val="auto"/>
          <w:lang w:eastAsia="en-IE"/>
        </w:rPr>
        <w:t xml:space="preserve">The NDTC Laboratory provides a national drug analysis service to the </w:t>
      </w:r>
      <w:smartTag w:uri="urn:schemas-microsoft-com:office:smarttags" w:element="stockticker">
        <w:r w:rsidRPr="005B58BD">
          <w:rPr>
            <w:color w:val="auto"/>
            <w:lang w:eastAsia="en-IE"/>
          </w:rPr>
          <w:t>HSE</w:t>
        </w:r>
      </w:smartTag>
      <w:r w:rsidRPr="005B58BD">
        <w:rPr>
          <w:color w:val="auto"/>
          <w:lang w:eastAsia="en-IE"/>
        </w:rPr>
        <w:t xml:space="preserve"> Addiction Services, General Practitioners, Hospitals (general, psychiatric and maternity), Juvenile Detention Centres, Voluntary Organi</w:t>
      </w:r>
      <w:r w:rsidRPr="005B58BD">
        <w:rPr>
          <w:i/>
          <w:color w:val="auto"/>
          <w:lang w:eastAsia="en-IE"/>
        </w:rPr>
        <w:t>s</w:t>
      </w:r>
      <w:r w:rsidRPr="005B58BD">
        <w:rPr>
          <w:color w:val="auto"/>
          <w:lang w:eastAsia="en-IE"/>
        </w:rPr>
        <w:t>ations</w:t>
      </w:r>
      <w:r w:rsidR="00CB54E0">
        <w:rPr>
          <w:color w:val="auto"/>
          <w:lang w:eastAsia="en-IE"/>
        </w:rPr>
        <w:t>,</w:t>
      </w:r>
      <w:r w:rsidR="00CB54E0" w:rsidRPr="00D55317">
        <w:rPr>
          <w:color w:val="auto"/>
          <w:lang w:eastAsia="en-IE"/>
        </w:rPr>
        <w:t xml:space="preserve"> Prisons</w:t>
      </w:r>
      <w:r w:rsidRPr="00CB54E0">
        <w:rPr>
          <w:color w:val="4F6228" w:themeColor="accent3" w:themeShade="80"/>
          <w:lang w:eastAsia="en-IE"/>
        </w:rPr>
        <w:t xml:space="preserve"> </w:t>
      </w:r>
      <w:r w:rsidRPr="005B58BD">
        <w:rPr>
          <w:color w:val="auto"/>
          <w:lang w:eastAsia="en-IE"/>
        </w:rPr>
        <w:t xml:space="preserve">and the Dublin Drug Court Service. </w:t>
      </w:r>
      <w:r w:rsidRPr="00F70165">
        <w:rPr>
          <w:color w:val="auto"/>
          <w:lang w:eastAsia="en-IE"/>
        </w:rPr>
        <w:t>The</w:t>
      </w:r>
      <w:r w:rsidR="00536303" w:rsidRPr="00F70165">
        <w:rPr>
          <w:lang w:eastAsia="en-IE"/>
        </w:rPr>
        <w:t xml:space="preserve"> customer databas</w:t>
      </w:r>
      <w:r w:rsidRPr="00F70165">
        <w:rPr>
          <w:lang w:eastAsia="en-IE"/>
        </w:rPr>
        <w:t>e service is maintained</w:t>
      </w:r>
      <w:r w:rsidRPr="002F054A">
        <w:rPr>
          <w:i/>
          <w:lang w:eastAsia="en-IE"/>
        </w:rPr>
        <w:t xml:space="preserve"> </w:t>
      </w:r>
      <w:r w:rsidRPr="005B58BD">
        <w:rPr>
          <w:color w:val="auto"/>
          <w:lang w:eastAsia="en-IE"/>
        </w:rPr>
        <w:t>by the customer services m</w:t>
      </w:r>
      <w:r w:rsidR="00536303" w:rsidRPr="005B58BD">
        <w:rPr>
          <w:color w:val="auto"/>
          <w:lang w:eastAsia="en-IE"/>
        </w:rPr>
        <w:t>anager</w:t>
      </w:r>
      <w:r w:rsidRPr="005B58BD">
        <w:rPr>
          <w:color w:val="auto"/>
          <w:lang w:eastAsia="en-IE"/>
        </w:rPr>
        <w:t xml:space="preserve"> </w:t>
      </w:r>
      <w:r w:rsidR="00A47C9F" w:rsidRPr="005B58BD">
        <w:rPr>
          <w:color w:val="auto"/>
          <w:lang w:eastAsia="en-IE"/>
        </w:rPr>
        <w:t xml:space="preserve">and new </w:t>
      </w:r>
      <w:r w:rsidR="009D0704" w:rsidRPr="005B58BD">
        <w:rPr>
          <w:color w:val="auto"/>
          <w:lang w:eastAsia="en-IE"/>
        </w:rPr>
        <w:t xml:space="preserve">centres </w:t>
      </w:r>
      <w:r w:rsidR="00536303" w:rsidRPr="005B58BD">
        <w:rPr>
          <w:color w:val="auto"/>
          <w:lang w:eastAsia="en-IE"/>
        </w:rPr>
        <w:t xml:space="preserve">can become registered </w:t>
      </w:r>
      <w:r w:rsidRPr="005B58BD">
        <w:rPr>
          <w:color w:val="auto"/>
          <w:lang w:eastAsia="en-IE"/>
        </w:rPr>
        <w:t xml:space="preserve">as customers by contacting </w:t>
      </w:r>
      <w:r w:rsidRPr="005B58BD">
        <w:rPr>
          <w:color w:val="auto"/>
          <w:lang w:eastAsia="en-IE"/>
        </w:rPr>
        <w:lastRenderedPageBreak/>
        <w:t>the c</w:t>
      </w:r>
      <w:r w:rsidR="00536303" w:rsidRPr="005B58BD">
        <w:rPr>
          <w:color w:val="auto"/>
          <w:lang w:eastAsia="en-IE"/>
        </w:rPr>
        <w:t xml:space="preserve">ustomer services manager </w:t>
      </w:r>
      <w:r w:rsidR="00B12F0A" w:rsidRPr="005B58BD">
        <w:rPr>
          <w:color w:val="auto"/>
          <w:lang w:eastAsia="en-IE"/>
        </w:rPr>
        <w:t xml:space="preserve">(see </w:t>
      </w:r>
      <w:r w:rsidR="00171079">
        <w:rPr>
          <w:color w:val="auto"/>
          <w:lang w:eastAsia="en-IE"/>
        </w:rPr>
        <w:t>Section 1</w:t>
      </w:r>
      <w:r w:rsidR="00536303" w:rsidRPr="005B58BD">
        <w:rPr>
          <w:color w:val="auto"/>
          <w:lang w:eastAsia="en-IE"/>
        </w:rPr>
        <w:t>.5</w:t>
      </w:r>
      <w:r w:rsidR="00B12F0A" w:rsidRPr="005B58BD">
        <w:rPr>
          <w:color w:val="auto"/>
          <w:lang w:eastAsia="en-IE"/>
        </w:rPr>
        <w:t xml:space="preserve">). </w:t>
      </w:r>
      <w:r w:rsidR="00A532B8" w:rsidRPr="005B58BD">
        <w:rPr>
          <w:color w:val="auto"/>
          <w:lang w:eastAsia="en-IE"/>
        </w:rPr>
        <w:t>Users</w:t>
      </w:r>
      <w:r w:rsidRPr="005B58BD">
        <w:rPr>
          <w:color w:val="auto"/>
          <w:lang w:eastAsia="en-IE"/>
        </w:rPr>
        <w:t xml:space="preserve"> must </w:t>
      </w:r>
      <w:r w:rsidR="008E0281" w:rsidRPr="005B58BD">
        <w:rPr>
          <w:color w:val="auto"/>
          <w:lang w:eastAsia="en-IE"/>
        </w:rPr>
        <w:t xml:space="preserve">be </w:t>
      </w:r>
      <w:r w:rsidRPr="005B58BD">
        <w:rPr>
          <w:color w:val="auto"/>
          <w:lang w:eastAsia="en-IE"/>
        </w:rPr>
        <w:t xml:space="preserve">registered before sending samples to the laboratory for testing. </w:t>
      </w:r>
      <w:r w:rsidR="00536303" w:rsidRPr="005B58BD">
        <w:rPr>
          <w:color w:val="auto"/>
          <w:lang w:eastAsia="en-IE"/>
        </w:rPr>
        <w:t>Users of the laboratory service should ensure that their</w:t>
      </w:r>
      <w:r w:rsidRPr="005B58BD">
        <w:rPr>
          <w:color w:val="auto"/>
          <w:lang w:eastAsia="en-IE"/>
        </w:rPr>
        <w:t xml:space="preserve"> </w:t>
      </w:r>
      <w:r w:rsidR="00536303" w:rsidRPr="005B58BD">
        <w:rPr>
          <w:color w:val="auto"/>
          <w:lang w:eastAsia="en-IE"/>
        </w:rPr>
        <w:t>contact details i.e. name, address, telephone number are up to date. Any changes</w:t>
      </w:r>
      <w:r w:rsidRPr="005B58BD">
        <w:rPr>
          <w:color w:val="auto"/>
          <w:lang w:eastAsia="en-IE"/>
        </w:rPr>
        <w:t xml:space="preserve"> </w:t>
      </w:r>
      <w:r w:rsidR="00536303" w:rsidRPr="005B58BD">
        <w:rPr>
          <w:color w:val="auto"/>
          <w:lang w:eastAsia="en-IE"/>
        </w:rPr>
        <w:t xml:space="preserve">should be notified </w:t>
      </w:r>
      <w:r w:rsidRPr="005B58BD">
        <w:rPr>
          <w:color w:val="auto"/>
          <w:lang w:eastAsia="en-IE"/>
        </w:rPr>
        <w:t>as</w:t>
      </w:r>
      <w:r w:rsidR="0023256D" w:rsidRPr="005B58BD">
        <w:rPr>
          <w:color w:val="auto"/>
          <w:lang w:eastAsia="en-IE"/>
        </w:rPr>
        <w:t xml:space="preserve"> soon </w:t>
      </w:r>
      <w:r w:rsidRPr="005B58BD">
        <w:rPr>
          <w:color w:val="auto"/>
          <w:lang w:eastAsia="en-IE"/>
        </w:rPr>
        <w:t>a</w:t>
      </w:r>
      <w:r w:rsidR="0023256D" w:rsidRPr="005B58BD">
        <w:rPr>
          <w:color w:val="auto"/>
          <w:lang w:eastAsia="en-IE"/>
        </w:rPr>
        <w:t xml:space="preserve">s </w:t>
      </w:r>
      <w:r w:rsidRPr="005B58BD">
        <w:rPr>
          <w:color w:val="auto"/>
          <w:lang w:eastAsia="en-IE"/>
        </w:rPr>
        <w:t>p</w:t>
      </w:r>
      <w:r w:rsidR="0023256D" w:rsidRPr="005B58BD">
        <w:rPr>
          <w:color w:val="auto"/>
          <w:lang w:eastAsia="en-IE"/>
        </w:rPr>
        <w:t>ossible</w:t>
      </w:r>
      <w:r w:rsidRPr="005B58BD">
        <w:rPr>
          <w:color w:val="auto"/>
          <w:lang w:eastAsia="en-IE"/>
        </w:rPr>
        <w:t xml:space="preserve"> to the customer services m</w:t>
      </w:r>
      <w:r w:rsidR="00536303" w:rsidRPr="005B58BD">
        <w:rPr>
          <w:color w:val="auto"/>
          <w:lang w:eastAsia="en-IE"/>
        </w:rPr>
        <w:t>anager or designee.</w:t>
      </w:r>
      <w:r w:rsidRPr="005B58BD">
        <w:rPr>
          <w:color w:val="auto"/>
          <w:lang w:eastAsia="en-IE"/>
        </w:rPr>
        <w:t xml:space="preserve"> </w:t>
      </w:r>
      <w:r w:rsidR="00536303" w:rsidRPr="005B58BD">
        <w:rPr>
          <w:color w:val="auto"/>
          <w:lang w:eastAsia="en-IE"/>
        </w:rPr>
        <w:t xml:space="preserve"> </w:t>
      </w:r>
    </w:p>
    <w:p w:rsidR="00A532B8" w:rsidRPr="005B58BD" w:rsidRDefault="00A532B8" w:rsidP="006E509D">
      <w:pPr>
        <w:rPr>
          <w:rFonts w:eastAsia="MS PMincho"/>
          <w:color w:val="auto"/>
        </w:rPr>
      </w:pPr>
    </w:p>
    <w:p w:rsidR="00A532B8" w:rsidRPr="005B58BD" w:rsidRDefault="0091719F" w:rsidP="006E509D">
      <w:pPr>
        <w:pStyle w:val="Heading2"/>
        <w:rPr>
          <w:rFonts w:eastAsia="MS PMincho"/>
          <w:color w:val="auto"/>
        </w:rPr>
      </w:pPr>
      <w:bookmarkStart w:id="7" w:name="_Toc49353731"/>
      <w:r w:rsidRPr="005B58BD">
        <w:rPr>
          <w:rFonts w:eastAsia="MS PMincho"/>
          <w:color w:val="auto"/>
        </w:rPr>
        <w:t>1</w:t>
      </w:r>
      <w:r w:rsidR="00A532B8" w:rsidRPr="005B58BD">
        <w:rPr>
          <w:rFonts w:eastAsia="MS PMincho"/>
          <w:color w:val="auto"/>
        </w:rPr>
        <w:t>.7</w:t>
      </w:r>
      <w:r w:rsidR="00A532B8" w:rsidRPr="005B58BD">
        <w:rPr>
          <w:rFonts w:eastAsia="MS PMincho"/>
          <w:color w:val="auto"/>
        </w:rPr>
        <w:tab/>
        <w:t xml:space="preserve"> Customer </w:t>
      </w:r>
      <w:r w:rsidR="008A0DCE" w:rsidRPr="005B58BD">
        <w:rPr>
          <w:rFonts w:eastAsia="MS PMincho"/>
          <w:color w:val="auto"/>
        </w:rPr>
        <w:t>Satisfaction, Comments and Complaints</w:t>
      </w:r>
      <w:bookmarkEnd w:id="7"/>
    </w:p>
    <w:p w:rsidR="0066779B" w:rsidRPr="005B58BD" w:rsidRDefault="000D054E" w:rsidP="001F5459">
      <w:pPr>
        <w:pStyle w:val="NoSpacing"/>
        <w:jc w:val="both"/>
        <w:rPr>
          <w:rFonts w:eastAsia="MS PMincho"/>
          <w:color w:val="auto"/>
          <w:szCs w:val="20"/>
        </w:rPr>
      </w:pPr>
      <w:r w:rsidRPr="005B58BD">
        <w:rPr>
          <w:color w:val="auto"/>
          <w:szCs w:val="20"/>
        </w:rPr>
        <w:t>The goal of the NDTC laboratory</w:t>
      </w:r>
      <w:r w:rsidR="0066779B" w:rsidRPr="005B58BD">
        <w:rPr>
          <w:color w:val="auto"/>
          <w:szCs w:val="20"/>
        </w:rPr>
        <w:t xml:space="preserve"> is to ensure that our users receive accurate, reliable, meaningful and timely laboratory results. If </w:t>
      </w:r>
      <w:r w:rsidRPr="005B58BD">
        <w:rPr>
          <w:color w:val="auto"/>
          <w:szCs w:val="20"/>
        </w:rPr>
        <w:t>customers</w:t>
      </w:r>
      <w:r w:rsidR="0066779B" w:rsidRPr="005B58BD">
        <w:rPr>
          <w:color w:val="auto"/>
          <w:szCs w:val="20"/>
        </w:rPr>
        <w:t xml:space="preserve"> encounter any problems with the servi</w:t>
      </w:r>
      <w:r w:rsidR="008D4614" w:rsidRPr="005B58BD">
        <w:rPr>
          <w:color w:val="auto"/>
          <w:szCs w:val="20"/>
        </w:rPr>
        <w:t>ce</w:t>
      </w:r>
      <w:r w:rsidR="0066779B" w:rsidRPr="005B58BD">
        <w:rPr>
          <w:color w:val="auto"/>
          <w:szCs w:val="20"/>
        </w:rPr>
        <w:t xml:space="preserve"> or have suggestions for service </w:t>
      </w:r>
      <w:r w:rsidR="008D4614" w:rsidRPr="005B58BD">
        <w:rPr>
          <w:color w:val="auto"/>
          <w:szCs w:val="20"/>
        </w:rPr>
        <w:t>improvement, please contact the customer services manager</w:t>
      </w:r>
      <w:r w:rsidR="000871A0">
        <w:rPr>
          <w:color w:val="auto"/>
          <w:szCs w:val="20"/>
        </w:rPr>
        <w:t>,</w:t>
      </w:r>
      <w:r w:rsidR="008D4614" w:rsidRPr="005B58BD">
        <w:rPr>
          <w:color w:val="auto"/>
          <w:szCs w:val="20"/>
        </w:rPr>
        <w:t xml:space="preserve"> quality </w:t>
      </w:r>
      <w:r w:rsidR="008D4614" w:rsidRPr="000871A0">
        <w:rPr>
          <w:color w:val="auto"/>
          <w:szCs w:val="20"/>
        </w:rPr>
        <w:t>man</w:t>
      </w:r>
      <w:r w:rsidR="000C5727" w:rsidRPr="000871A0">
        <w:rPr>
          <w:color w:val="auto"/>
          <w:szCs w:val="20"/>
        </w:rPr>
        <w:t>a</w:t>
      </w:r>
      <w:r w:rsidR="008D4614" w:rsidRPr="000871A0">
        <w:rPr>
          <w:color w:val="auto"/>
          <w:szCs w:val="20"/>
        </w:rPr>
        <w:t>ger</w:t>
      </w:r>
      <w:r w:rsidR="008D4614" w:rsidRPr="005B58BD">
        <w:rPr>
          <w:color w:val="auto"/>
          <w:szCs w:val="20"/>
        </w:rPr>
        <w:t xml:space="preserve"> or any other member of </w:t>
      </w:r>
      <w:r w:rsidR="0066779B" w:rsidRPr="005B58BD">
        <w:rPr>
          <w:color w:val="auto"/>
          <w:szCs w:val="20"/>
        </w:rPr>
        <w:t>laboratory s</w:t>
      </w:r>
      <w:r w:rsidR="008D4614" w:rsidRPr="005B58BD">
        <w:rPr>
          <w:color w:val="auto"/>
          <w:szCs w:val="20"/>
        </w:rPr>
        <w:t>taff.</w:t>
      </w:r>
      <w:r w:rsidR="0066779B" w:rsidRPr="005B58BD">
        <w:rPr>
          <w:color w:val="auto"/>
          <w:szCs w:val="20"/>
        </w:rPr>
        <w:t xml:space="preserve"> The </w:t>
      </w:r>
      <w:r w:rsidR="008D4614" w:rsidRPr="005B58BD">
        <w:rPr>
          <w:color w:val="auto"/>
          <w:szCs w:val="20"/>
        </w:rPr>
        <w:t>Laboratory conducts annual customer s</w:t>
      </w:r>
      <w:r w:rsidRPr="005B58BD">
        <w:rPr>
          <w:color w:val="auto"/>
          <w:szCs w:val="20"/>
        </w:rPr>
        <w:t>ati</w:t>
      </w:r>
      <w:r w:rsidR="008D4614" w:rsidRPr="005B58BD">
        <w:rPr>
          <w:color w:val="auto"/>
          <w:szCs w:val="20"/>
        </w:rPr>
        <w:t xml:space="preserve">sfaction </w:t>
      </w:r>
      <w:r w:rsidR="0002490D" w:rsidRPr="005B58BD">
        <w:rPr>
          <w:color w:val="auto"/>
          <w:szCs w:val="20"/>
        </w:rPr>
        <w:t>surveys;</w:t>
      </w:r>
      <w:r w:rsidR="008D4614" w:rsidRPr="005B58BD">
        <w:rPr>
          <w:color w:val="auto"/>
          <w:szCs w:val="20"/>
        </w:rPr>
        <w:t xml:space="preserve"> however customers m</w:t>
      </w:r>
      <w:r w:rsidR="0066779B" w:rsidRPr="005B58BD">
        <w:rPr>
          <w:color w:val="auto"/>
          <w:szCs w:val="20"/>
        </w:rPr>
        <w:t>ay be survey</w:t>
      </w:r>
      <w:r w:rsidR="00C407A0" w:rsidRPr="005B58BD">
        <w:rPr>
          <w:color w:val="auto"/>
          <w:szCs w:val="20"/>
        </w:rPr>
        <w:t>ed</w:t>
      </w:r>
      <w:r w:rsidR="0066779B" w:rsidRPr="005B58BD">
        <w:rPr>
          <w:color w:val="auto"/>
          <w:szCs w:val="20"/>
        </w:rPr>
        <w:t xml:space="preserve"> at more frequent intervals in response to the implementation of major changes to the service</w:t>
      </w:r>
      <w:r w:rsidR="008D4614" w:rsidRPr="005B58BD">
        <w:rPr>
          <w:color w:val="auto"/>
          <w:szCs w:val="20"/>
        </w:rPr>
        <w:t>,</w:t>
      </w:r>
      <w:r w:rsidR="0066779B" w:rsidRPr="005B58BD">
        <w:rPr>
          <w:color w:val="auto"/>
          <w:szCs w:val="20"/>
        </w:rPr>
        <w:t xml:space="preserve"> or identification of non-conformities or complaints.</w:t>
      </w:r>
    </w:p>
    <w:p w:rsidR="00A532B8" w:rsidRPr="005B58BD" w:rsidRDefault="00A532B8" w:rsidP="006E509D">
      <w:pPr>
        <w:rPr>
          <w:rFonts w:eastAsia="MS PMincho"/>
          <w:color w:val="auto"/>
        </w:rPr>
      </w:pPr>
    </w:p>
    <w:p w:rsidR="00790AF3" w:rsidRPr="005B58BD" w:rsidRDefault="0091719F" w:rsidP="006E509D">
      <w:pPr>
        <w:pStyle w:val="Heading1"/>
        <w:rPr>
          <w:rFonts w:eastAsia="MS PMincho"/>
          <w:color w:val="auto"/>
        </w:rPr>
      </w:pPr>
      <w:bookmarkStart w:id="8" w:name="_Toc49353732"/>
      <w:r w:rsidRPr="005B58BD">
        <w:rPr>
          <w:rFonts w:eastAsia="MS PMincho"/>
          <w:color w:val="auto"/>
        </w:rPr>
        <w:t>2</w:t>
      </w:r>
      <w:r w:rsidR="001F5459" w:rsidRPr="005B58BD">
        <w:rPr>
          <w:rFonts w:eastAsia="MS PMincho"/>
          <w:color w:val="auto"/>
        </w:rPr>
        <w:tab/>
      </w:r>
      <w:r w:rsidR="00BD602C" w:rsidRPr="005B58BD">
        <w:rPr>
          <w:rFonts w:eastAsia="MS PMincho"/>
          <w:color w:val="auto"/>
        </w:rPr>
        <w:t xml:space="preserve"> R</w:t>
      </w:r>
      <w:r w:rsidR="001F5459" w:rsidRPr="005B58BD">
        <w:rPr>
          <w:rFonts w:eastAsia="MS PMincho"/>
          <w:color w:val="auto"/>
        </w:rPr>
        <w:t>EQUESTING LABORATORY TESTS</w:t>
      </w:r>
      <w:bookmarkEnd w:id="8"/>
    </w:p>
    <w:p w:rsidR="00BD602C" w:rsidRPr="005B58BD" w:rsidRDefault="00BD602C" w:rsidP="006E509D">
      <w:pPr>
        <w:rPr>
          <w:rFonts w:eastAsia="MS PMincho"/>
          <w:color w:val="auto"/>
        </w:rPr>
      </w:pPr>
    </w:p>
    <w:p w:rsidR="00BD602C" w:rsidRPr="005B58BD" w:rsidRDefault="0091719F" w:rsidP="006E509D">
      <w:pPr>
        <w:pStyle w:val="Heading2"/>
        <w:rPr>
          <w:rFonts w:eastAsia="MS PMincho"/>
          <w:color w:val="auto"/>
        </w:rPr>
      </w:pPr>
      <w:bookmarkStart w:id="9" w:name="_Toc49353733"/>
      <w:r w:rsidRPr="005B58BD">
        <w:rPr>
          <w:rFonts w:eastAsia="MS PMincho"/>
          <w:color w:val="auto"/>
        </w:rPr>
        <w:t>2</w:t>
      </w:r>
      <w:r w:rsidR="00BD602C" w:rsidRPr="005B58BD">
        <w:rPr>
          <w:rFonts w:eastAsia="MS PMincho"/>
          <w:color w:val="auto"/>
        </w:rPr>
        <w:t>.1</w:t>
      </w:r>
      <w:r w:rsidR="00BD602C" w:rsidRPr="005B58BD">
        <w:rPr>
          <w:rFonts w:eastAsia="MS PMincho"/>
          <w:color w:val="auto"/>
        </w:rPr>
        <w:tab/>
        <w:t>Consent</w:t>
      </w:r>
      <w:bookmarkEnd w:id="9"/>
    </w:p>
    <w:p w:rsidR="00BD602C" w:rsidRPr="005B58BD" w:rsidRDefault="00BD602C" w:rsidP="006E509D">
      <w:pPr>
        <w:rPr>
          <w:color w:val="auto"/>
        </w:rPr>
      </w:pPr>
      <w:r w:rsidRPr="005B58BD">
        <w:rPr>
          <w:color w:val="auto"/>
        </w:rPr>
        <w:t>The</w:t>
      </w:r>
      <w:r w:rsidRPr="005B58BD">
        <w:rPr>
          <w:color w:val="auto"/>
          <w:spacing w:val="16"/>
        </w:rPr>
        <w:t xml:space="preserve"> </w:t>
      </w:r>
      <w:r w:rsidR="00A43B7D" w:rsidRPr="005B58BD">
        <w:rPr>
          <w:color w:val="auto"/>
        </w:rPr>
        <w:t>HSE NDTC l</w:t>
      </w:r>
      <w:r w:rsidRPr="005B58BD">
        <w:rPr>
          <w:color w:val="auto"/>
        </w:rPr>
        <w:t>abo</w:t>
      </w:r>
      <w:r w:rsidRPr="005B58BD">
        <w:rPr>
          <w:color w:val="auto"/>
          <w:spacing w:val="-2"/>
        </w:rPr>
        <w:t>r</w:t>
      </w:r>
      <w:r w:rsidRPr="005B58BD">
        <w:rPr>
          <w:color w:val="auto"/>
        </w:rPr>
        <w:t>ato</w:t>
      </w:r>
      <w:r w:rsidRPr="005B58BD">
        <w:rPr>
          <w:color w:val="auto"/>
          <w:spacing w:val="6"/>
        </w:rPr>
        <w:t>r</w:t>
      </w:r>
      <w:r w:rsidRPr="005B58BD">
        <w:rPr>
          <w:color w:val="auto"/>
        </w:rPr>
        <w:t>y</w:t>
      </w:r>
      <w:r w:rsidRPr="005B58BD">
        <w:rPr>
          <w:color w:val="auto"/>
          <w:spacing w:val="15"/>
        </w:rPr>
        <w:t xml:space="preserve"> </w:t>
      </w:r>
      <w:r w:rsidRPr="005B58BD">
        <w:rPr>
          <w:color w:val="auto"/>
        </w:rPr>
        <w:t>does</w:t>
      </w:r>
      <w:r w:rsidRPr="005B58BD">
        <w:rPr>
          <w:color w:val="auto"/>
          <w:spacing w:val="15"/>
        </w:rPr>
        <w:t xml:space="preserve"> </w:t>
      </w:r>
      <w:r w:rsidRPr="005B58BD">
        <w:rPr>
          <w:color w:val="auto"/>
        </w:rPr>
        <w:t>not</w:t>
      </w:r>
      <w:r w:rsidRPr="005B58BD">
        <w:rPr>
          <w:color w:val="auto"/>
          <w:spacing w:val="15"/>
        </w:rPr>
        <w:t xml:space="preserve"> </w:t>
      </w:r>
      <w:r w:rsidRPr="005B58BD">
        <w:rPr>
          <w:color w:val="auto"/>
        </w:rPr>
        <w:t>ta</w:t>
      </w:r>
      <w:r w:rsidRPr="005B58BD">
        <w:rPr>
          <w:color w:val="auto"/>
          <w:spacing w:val="-4"/>
        </w:rPr>
        <w:t>k</w:t>
      </w:r>
      <w:r w:rsidRPr="005B58BD">
        <w:rPr>
          <w:color w:val="auto"/>
        </w:rPr>
        <w:t>e</w:t>
      </w:r>
      <w:r w:rsidRPr="005B58BD">
        <w:rPr>
          <w:color w:val="auto"/>
          <w:spacing w:val="16"/>
        </w:rPr>
        <w:t xml:space="preserve"> </w:t>
      </w:r>
      <w:r w:rsidRPr="005B58BD">
        <w:rPr>
          <w:color w:val="auto"/>
        </w:rPr>
        <w:t>responsibility</w:t>
      </w:r>
      <w:r w:rsidRPr="005B58BD">
        <w:rPr>
          <w:color w:val="auto"/>
          <w:spacing w:val="15"/>
        </w:rPr>
        <w:t xml:space="preserve"> </w:t>
      </w:r>
      <w:r w:rsidRPr="005B58BD">
        <w:rPr>
          <w:color w:val="auto"/>
          <w:spacing w:val="-6"/>
        </w:rPr>
        <w:t>f</w:t>
      </w:r>
      <w:r w:rsidRPr="005B58BD">
        <w:rPr>
          <w:color w:val="auto"/>
        </w:rPr>
        <w:t>or</w:t>
      </w:r>
      <w:r w:rsidRPr="005B58BD">
        <w:rPr>
          <w:color w:val="auto"/>
          <w:spacing w:val="15"/>
        </w:rPr>
        <w:t xml:space="preserve"> </w:t>
      </w:r>
      <w:r w:rsidRPr="005B58BD">
        <w:rPr>
          <w:color w:val="auto"/>
        </w:rPr>
        <w:t>obtaining “consent</w:t>
      </w:r>
      <w:r w:rsidRPr="005B58BD">
        <w:rPr>
          <w:color w:val="auto"/>
          <w:spacing w:val="6"/>
        </w:rPr>
        <w:t xml:space="preserve"> </w:t>
      </w:r>
      <w:r w:rsidRPr="005B58BD">
        <w:rPr>
          <w:color w:val="auto"/>
        </w:rPr>
        <w:t>to</w:t>
      </w:r>
      <w:r w:rsidRPr="005B58BD">
        <w:rPr>
          <w:color w:val="auto"/>
          <w:spacing w:val="6"/>
        </w:rPr>
        <w:t xml:space="preserve"> </w:t>
      </w:r>
      <w:r w:rsidRPr="005B58BD">
        <w:rPr>
          <w:color w:val="auto"/>
        </w:rPr>
        <w:t>test”</w:t>
      </w:r>
      <w:r w:rsidRPr="005B58BD">
        <w:rPr>
          <w:color w:val="auto"/>
          <w:spacing w:val="-2"/>
        </w:rPr>
        <w:t xml:space="preserve"> </w:t>
      </w:r>
      <w:r w:rsidRPr="005B58BD">
        <w:rPr>
          <w:color w:val="auto"/>
          <w:spacing w:val="-6"/>
        </w:rPr>
        <w:t>f</w:t>
      </w:r>
      <w:r w:rsidRPr="005B58BD">
        <w:rPr>
          <w:color w:val="auto"/>
        </w:rPr>
        <w:t>or</w:t>
      </w:r>
      <w:r w:rsidRPr="005B58BD">
        <w:rPr>
          <w:color w:val="auto"/>
          <w:spacing w:val="6"/>
        </w:rPr>
        <w:t xml:space="preserve"> </w:t>
      </w:r>
      <w:r w:rsidRPr="005B58BD">
        <w:rPr>
          <w:color w:val="auto"/>
        </w:rPr>
        <w:t>samples</w:t>
      </w:r>
      <w:r w:rsidRPr="005B58BD">
        <w:rPr>
          <w:color w:val="auto"/>
          <w:spacing w:val="6"/>
        </w:rPr>
        <w:t xml:space="preserve"> </w:t>
      </w:r>
      <w:r w:rsidRPr="005B58BD">
        <w:rPr>
          <w:color w:val="auto"/>
        </w:rPr>
        <w:t>recei</w:t>
      </w:r>
      <w:r w:rsidRPr="005B58BD">
        <w:rPr>
          <w:color w:val="auto"/>
          <w:spacing w:val="-5"/>
        </w:rPr>
        <w:t>v</w:t>
      </w:r>
      <w:r w:rsidRPr="005B58BD">
        <w:rPr>
          <w:color w:val="auto"/>
        </w:rPr>
        <w:t>ed</w:t>
      </w:r>
      <w:r w:rsidRPr="005B58BD">
        <w:rPr>
          <w:color w:val="auto"/>
          <w:spacing w:val="6"/>
        </w:rPr>
        <w:t xml:space="preserve"> </w:t>
      </w:r>
      <w:r w:rsidRPr="005B58BD">
        <w:rPr>
          <w:color w:val="auto"/>
          <w:spacing w:val="-6"/>
        </w:rPr>
        <w:t>f</w:t>
      </w:r>
      <w:r w:rsidRPr="005B58BD">
        <w:rPr>
          <w:color w:val="auto"/>
        </w:rPr>
        <w:t>or</w:t>
      </w:r>
      <w:r w:rsidRPr="005B58BD">
        <w:rPr>
          <w:color w:val="auto"/>
          <w:spacing w:val="6"/>
        </w:rPr>
        <w:t xml:space="preserve"> </w:t>
      </w:r>
      <w:r w:rsidRPr="005B58BD">
        <w:rPr>
          <w:color w:val="auto"/>
        </w:rPr>
        <w:t>d</w:t>
      </w:r>
      <w:r w:rsidRPr="005B58BD">
        <w:rPr>
          <w:color w:val="auto"/>
          <w:spacing w:val="3"/>
        </w:rPr>
        <w:t>r</w:t>
      </w:r>
      <w:r w:rsidRPr="005B58BD">
        <w:rPr>
          <w:color w:val="auto"/>
        </w:rPr>
        <w:t>ug</w:t>
      </w:r>
      <w:r w:rsidRPr="005B58BD">
        <w:rPr>
          <w:color w:val="auto"/>
          <w:spacing w:val="6"/>
        </w:rPr>
        <w:t xml:space="preserve"> </w:t>
      </w:r>
      <w:r w:rsidRPr="005B58BD">
        <w:rPr>
          <w:color w:val="auto"/>
        </w:rPr>
        <w:t xml:space="preserve">testing. Consent should be obtained </w:t>
      </w:r>
      <w:r w:rsidRPr="005B58BD">
        <w:rPr>
          <w:color w:val="auto"/>
          <w:spacing w:val="-4"/>
        </w:rPr>
        <w:t>b</w:t>
      </w:r>
      <w:r w:rsidRPr="005B58BD">
        <w:rPr>
          <w:color w:val="auto"/>
        </w:rPr>
        <w:t>y the doctor or organisation requesting the test, p</w:t>
      </w:r>
      <w:r w:rsidRPr="005B58BD">
        <w:rPr>
          <w:color w:val="auto"/>
          <w:spacing w:val="3"/>
        </w:rPr>
        <w:t>r</w:t>
      </w:r>
      <w:r w:rsidRPr="005B58BD">
        <w:rPr>
          <w:color w:val="auto"/>
        </w:rPr>
        <w:t>ior</w:t>
      </w:r>
      <w:r w:rsidRPr="005B58BD">
        <w:rPr>
          <w:color w:val="auto"/>
          <w:spacing w:val="12"/>
        </w:rPr>
        <w:t xml:space="preserve"> </w:t>
      </w:r>
      <w:r w:rsidRPr="005B58BD">
        <w:rPr>
          <w:color w:val="auto"/>
        </w:rPr>
        <w:t>to</w:t>
      </w:r>
      <w:r w:rsidRPr="005B58BD">
        <w:rPr>
          <w:color w:val="auto"/>
          <w:spacing w:val="12"/>
        </w:rPr>
        <w:t xml:space="preserve"> </w:t>
      </w:r>
      <w:r w:rsidRPr="005B58BD">
        <w:rPr>
          <w:color w:val="auto"/>
        </w:rPr>
        <w:t>sending</w:t>
      </w:r>
      <w:r w:rsidRPr="005B58BD">
        <w:rPr>
          <w:color w:val="auto"/>
          <w:spacing w:val="12"/>
        </w:rPr>
        <w:t xml:space="preserve"> </w:t>
      </w:r>
      <w:r w:rsidRPr="005B58BD">
        <w:rPr>
          <w:color w:val="auto"/>
        </w:rPr>
        <w:t>samples</w:t>
      </w:r>
      <w:r w:rsidRPr="005B58BD">
        <w:rPr>
          <w:color w:val="auto"/>
          <w:spacing w:val="12"/>
        </w:rPr>
        <w:t xml:space="preserve"> </w:t>
      </w:r>
      <w:r w:rsidRPr="005B58BD">
        <w:rPr>
          <w:color w:val="auto"/>
        </w:rPr>
        <w:t>to</w:t>
      </w:r>
      <w:r w:rsidRPr="005B58BD">
        <w:rPr>
          <w:color w:val="auto"/>
          <w:spacing w:val="12"/>
        </w:rPr>
        <w:t xml:space="preserve"> </w:t>
      </w:r>
      <w:r w:rsidRPr="005B58BD">
        <w:rPr>
          <w:color w:val="auto"/>
        </w:rPr>
        <w:t>the</w:t>
      </w:r>
      <w:r w:rsidRPr="005B58BD">
        <w:rPr>
          <w:color w:val="auto"/>
          <w:spacing w:val="12"/>
        </w:rPr>
        <w:t xml:space="preserve"> </w:t>
      </w:r>
      <w:smartTag w:uri="urn:schemas-microsoft-com:office:smarttags" w:element="PersonName">
        <w:r w:rsidRPr="005B58BD">
          <w:rPr>
            <w:color w:val="auto"/>
          </w:rPr>
          <w:t>lab</w:t>
        </w:r>
      </w:smartTag>
      <w:r w:rsidRPr="005B58BD">
        <w:rPr>
          <w:color w:val="auto"/>
        </w:rPr>
        <w:t>o</w:t>
      </w:r>
      <w:r w:rsidRPr="005B58BD">
        <w:rPr>
          <w:color w:val="auto"/>
          <w:spacing w:val="-2"/>
        </w:rPr>
        <w:t>r</w:t>
      </w:r>
      <w:r w:rsidRPr="005B58BD">
        <w:rPr>
          <w:color w:val="auto"/>
        </w:rPr>
        <w:t>ato</w:t>
      </w:r>
      <w:r w:rsidRPr="005B58BD">
        <w:rPr>
          <w:color w:val="auto"/>
          <w:spacing w:val="6"/>
        </w:rPr>
        <w:t>r</w:t>
      </w:r>
      <w:r w:rsidRPr="005B58BD">
        <w:rPr>
          <w:color w:val="auto"/>
          <w:spacing w:val="-20"/>
        </w:rPr>
        <w:t>y</w:t>
      </w:r>
      <w:r w:rsidRPr="005B58BD">
        <w:rPr>
          <w:color w:val="auto"/>
        </w:rPr>
        <w:t>. If</w:t>
      </w:r>
      <w:r w:rsidRPr="005B58BD">
        <w:rPr>
          <w:color w:val="auto"/>
          <w:spacing w:val="12"/>
        </w:rPr>
        <w:t xml:space="preserve"> </w:t>
      </w:r>
      <w:r w:rsidRPr="005B58BD">
        <w:rPr>
          <w:color w:val="auto"/>
        </w:rPr>
        <w:t>the</w:t>
      </w:r>
      <w:r w:rsidRPr="005B58BD">
        <w:rPr>
          <w:color w:val="auto"/>
          <w:spacing w:val="12"/>
        </w:rPr>
        <w:t xml:space="preserve"> </w:t>
      </w:r>
      <w:r w:rsidRPr="005B58BD">
        <w:rPr>
          <w:color w:val="auto"/>
        </w:rPr>
        <w:t>client</w:t>
      </w:r>
      <w:r w:rsidRPr="005B58BD">
        <w:rPr>
          <w:color w:val="auto"/>
          <w:spacing w:val="12"/>
        </w:rPr>
        <w:t xml:space="preserve"> </w:t>
      </w:r>
      <w:r w:rsidRPr="005B58BD">
        <w:rPr>
          <w:color w:val="auto"/>
        </w:rPr>
        <w:t>is</w:t>
      </w:r>
      <w:r w:rsidRPr="005B58BD">
        <w:rPr>
          <w:color w:val="auto"/>
          <w:spacing w:val="12"/>
        </w:rPr>
        <w:t xml:space="preserve"> </w:t>
      </w:r>
      <w:r w:rsidRPr="005B58BD">
        <w:rPr>
          <w:color w:val="auto"/>
        </w:rPr>
        <w:t>under</w:t>
      </w:r>
      <w:r w:rsidRPr="005B58BD">
        <w:rPr>
          <w:color w:val="auto"/>
          <w:spacing w:val="12"/>
        </w:rPr>
        <w:t xml:space="preserve"> </w:t>
      </w:r>
      <w:r w:rsidRPr="005B58BD">
        <w:rPr>
          <w:color w:val="auto"/>
        </w:rPr>
        <w:t>18</w:t>
      </w:r>
      <w:r w:rsidRPr="005B58BD">
        <w:rPr>
          <w:color w:val="auto"/>
          <w:spacing w:val="12"/>
        </w:rPr>
        <w:t xml:space="preserve"> </w:t>
      </w:r>
      <w:r w:rsidRPr="005B58BD">
        <w:rPr>
          <w:color w:val="auto"/>
          <w:spacing w:val="-4"/>
        </w:rPr>
        <w:t>y</w:t>
      </w:r>
      <w:r w:rsidRPr="005B58BD">
        <w:rPr>
          <w:color w:val="auto"/>
        </w:rPr>
        <w:t>ears</w:t>
      </w:r>
      <w:r w:rsidRPr="005B58BD">
        <w:rPr>
          <w:color w:val="auto"/>
          <w:spacing w:val="12"/>
        </w:rPr>
        <w:t xml:space="preserve"> </w:t>
      </w:r>
      <w:r w:rsidRPr="005B58BD">
        <w:rPr>
          <w:color w:val="auto"/>
        </w:rPr>
        <w:t>old, consent</w:t>
      </w:r>
      <w:r w:rsidRPr="005B58BD">
        <w:rPr>
          <w:color w:val="auto"/>
          <w:spacing w:val="6"/>
        </w:rPr>
        <w:t xml:space="preserve"> </w:t>
      </w:r>
      <w:r w:rsidRPr="005B58BD">
        <w:rPr>
          <w:color w:val="auto"/>
        </w:rPr>
        <w:t>should</w:t>
      </w:r>
      <w:r w:rsidRPr="005B58BD">
        <w:rPr>
          <w:color w:val="auto"/>
          <w:spacing w:val="6"/>
        </w:rPr>
        <w:t xml:space="preserve"> </w:t>
      </w:r>
      <w:r w:rsidRPr="005B58BD">
        <w:rPr>
          <w:color w:val="auto"/>
        </w:rPr>
        <w:t>be</w:t>
      </w:r>
      <w:r w:rsidRPr="005B58BD">
        <w:rPr>
          <w:color w:val="auto"/>
          <w:spacing w:val="6"/>
        </w:rPr>
        <w:t xml:space="preserve"> </w:t>
      </w:r>
      <w:r w:rsidRPr="005B58BD">
        <w:rPr>
          <w:color w:val="auto"/>
        </w:rPr>
        <w:t>obtained</w:t>
      </w:r>
      <w:r w:rsidRPr="005B58BD">
        <w:rPr>
          <w:color w:val="auto"/>
          <w:spacing w:val="6"/>
        </w:rPr>
        <w:t xml:space="preserve"> </w:t>
      </w:r>
      <w:r w:rsidRPr="005B58BD">
        <w:rPr>
          <w:color w:val="auto"/>
        </w:rPr>
        <w:t>from</w:t>
      </w:r>
      <w:r w:rsidRPr="005B58BD">
        <w:rPr>
          <w:color w:val="auto"/>
          <w:spacing w:val="6"/>
        </w:rPr>
        <w:t xml:space="preserve"> </w:t>
      </w:r>
      <w:r w:rsidRPr="005B58BD">
        <w:rPr>
          <w:color w:val="auto"/>
        </w:rPr>
        <w:t>a</w:t>
      </w:r>
      <w:r w:rsidRPr="005B58BD">
        <w:rPr>
          <w:color w:val="auto"/>
          <w:spacing w:val="6"/>
        </w:rPr>
        <w:t xml:space="preserve"> </w:t>
      </w:r>
      <w:r w:rsidRPr="005B58BD">
        <w:rPr>
          <w:color w:val="auto"/>
        </w:rPr>
        <w:t>parent</w:t>
      </w:r>
      <w:r w:rsidRPr="005B58BD">
        <w:rPr>
          <w:color w:val="auto"/>
          <w:spacing w:val="6"/>
        </w:rPr>
        <w:t xml:space="preserve"> </w:t>
      </w:r>
      <w:r w:rsidRPr="005B58BD">
        <w:rPr>
          <w:color w:val="auto"/>
        </w:rPr>
        <w:t>or</w:t>
      </w:r>
      <w:r w:rsidRPr="005B58BD">
        <w:rPr>
          <w:color w:val="auto"/>
          <w:spacing w:val="6"/>
        </w:rPr>
        <w:t xml:space="preserve"> </w:t>
      </w:r>
      <w:r w:rsidRPr="005B58BD">
        <w:rPr>
          <w:color w:val="auto"/>
        </w:rPr>
        <w:t xml:space="preserve">guardian. </w:t>
      </w:r>
      <w:r w:rsidR="00A43B7D" w:rsidRPr="005B58BD">
        <w:rPr>
          <w:color w:val="auto"/>
        </w:rPr>
        <w:t>Written consent does not need to accompany samples, except in the case of chain of custody and probation samples, which require signed consent to be obtained on the relevant</w:t>
      </w:r>
      <w:r w:rsidR="0023256D" w:rsidRPr="005B58BD">
        <w:rPr>
          <w:color w:val="auto"/>
        </w:rPr>
        <w:t xml:space="preserve"> form</w:t>
      </w:r>
      <w:r w:rsidR="00222FE0">
        <w:rPr>
          <w:color w:val="auto"/>
        </w:rPr>
        <w:t>.</w:t>
      </w:r>
      <w:r w:rsidR="0023256D" w:rsidRPr="005B58BD">
        <w:rPr>
          <w:color w:val="auto"/>
        </w:rPr>
        <w:t xml:space="preserve"> </w:t>
      </w:r>
    </w:p>
    <w:p w:rsidR="007E7E1C" w:rsidRPr="005B58BD" w:rsidRDefault="0091719F" w:rsidP="006E509D">
      <w:pPr>
        <w:pStyle w:val="Heading2"/>
        <w:rPr>
          <w:rFonts w:eastAsia="MS PMincho"/>
          <w:color w:val="auto"/>
        </w:rPr>
      </w:pPr>
      <w:bookmarkStart w:id="10" w:name="_Toc49353734"/>
      <w:r w:rsidRPr="005B58BD">
        <w:rPr>
          <w:rFonts w:eastAsia="MS PMincho"/>
          <w:color w:val="auto"/>
        </w:rPr>
        <w:t>2</w:t>
      </w:r>
      <w:r w:rsidR="007E7E1C" w:rsidRPr="005B58BD">
        <w:rPr>
          <w:rFonts w:eastAsia="MS PMincho"/>
          <w:color w:val="auto"/>
        </w:rPr>
        <w:t xml:space="preserve">.2 </w:t>
      </w:r>
      <w:r w:rsidR="004311A3" w:rsidRPr="005B58BD">
        <w:rPr>
          <w:rFonts w:eastAsia="MS PMincho"/>
          <w:color w:val="auto"/>
        </w:rPr>
        <w:tab/>
      </w:r>
      <w:r w:rsidR="007E7E1C" w:rsidRPr="005B58BD">
        <w:rPr>
          <w:rFonts w:eastAsia="MS PMincho"/>
          <w:color w:val="auto"/>
        </w:rPr>
        <w:t>Sample labelling</w:t>
      </w:r>
      <w:bookmarkEnd w:id="10"/>
    </w:p>
    <w:p w:rsidR="007E7E1C" w:rsidRPr="005B58BD" w:rsidRDefault="007E7E1C" w:rsidP="006E509D">
      <w:pPr>
        <w:rPr>
          <w:color w:val="auto"/>
          <w:lang w:eastAsia="en-IE"/>
        </w:rPr>
      </w:pPr>
      <w:r w:rsidRPr="005B58BD">
        <w:rPr>
          <w:color w:val="auto"/>
          <w:lang w:eastAsia="en-IE"/>
        </w:rPr>
        <w:t>The criteria for sample acceptance, as described below, are strictly adhered to in order</w:t>
      </w:r>
      <w:r w:rsidR="004F5AA9" w:rsidRPr="005B58BD">
        <w:rPr>
          <w:color w:val="auto"/>
          <w:lang w:eastAsia="en-IE"/>
        </w:rPr>
        <w:t xml:space="preserve"> </w:t>
      </w:r>
      <w:r w:rsidRPr="005B58BD">
        <w:rPr>
          <w:color w:val="auto"/>
          <w:lang w:eastAsia="en-IE"/>
        </w:rPr>
        <w:t>to comply with accreditation standards and in the interest of patient safety</w:t>
      </w:r>
      <w:r w:rsidR="00D82986">
        <w:rPr>
          <w:color w:val="auto"/>
          <w:lang w:eastAsia="en-IE"/>
        </w:rPr>
        <w:t>.</w:t>
      </w:r>
      <w:r w:rsidRPr="005B58BD">
        <w:rPr>
          <w:color w:val="auto"/>
          <w:lang w:eastAsia="en-IE"/>
        </w:rPr>
        <w:t xml:space="preserve"> Failure to provide the required data may lead to rejection of the sample. Laboratory personnel are acting correctly when they take action to ensure that the minimum standards set out in this policy are met at all times.</w:t>
      </w:r>
    </w:p>
    <w:p w:rsidR="00B60545" w:rsidRPr="005B58BD" w:rsidRDefault="00B60545" w:rsidP="006E509D">
      <w:pPr>
        <w:rPr>
          <w:color w:val="auto"/>
        </w:rPr>
      </w:pPr>
    </w:p>
    <w:p w:rsidR="00B60545" w:rsidRPr="005B58BD" w:rsidRDefault="00B60545" w:rsidP="006E509D">
      <w:pPr>
        <w:rPr>
          <w:strike/>
          <w:color w:val="auto"/>
        </w:rPr>
      </w:pPr>
      <w:r w:rsidRPr="005B58BD">
        <w:rPr>
          <w:color w:val="auto"/>
        </w:rPr>
        <w:t xml:space="preserve">The </w:t>
      </w:r>
      <w:r w:rsidRPr="005B58BD">
        <w:rPr>
          <w:color w:val="auto"/>
          <w:spacing w:val="-4"/>
        </w:rPr>
        <w:t>f</w:t>
      </w:r>
      <w:r w:rsidRPr="005B58BD">
        <w:rPr>
          <w:color w:val="auto"/>
        </w:rPr>
        <w:t>oll</w:t>
      </w:r>
      <w:r w:rsidRPr="005B58BD">
        <w:rPr>
          <w:color w:val="auto"/>
          <w:spacing w:val="-3"/>
        </w:rPr>
        <w:t>o</w:t>
      </w:r>
      <w:r w:rsidRPr="005B58BD">
        <w:rPr>
          <w:color w:val="auto"/>
        </w:rPr>
        <w:t>wing in</w:t>
      </w:r>
      <w:r w:rsidRPr="005B58BD">
        <w:rPr>
          <w:color w:val="auto"/>
          <w:spacing w:val="-4"/>
        </w:rPr>
        <w:t>f</w:t>
      </w:r>
      <w:r w:rsidRPr="005B58BD">
        <w:rPr>
          <w:color w:val="auto"/>
        </w:rPr>
        <w:t xml:space="preserve">ormation is mandatory and </w:t>
      </w:r>
      <w:r w:rsidRPr="005B58BD">
        <w:rPr>
          <w:color w:val="auto"/>
          <w:spacing w:val="-4"/>
        </w:rPr>
        <w:t>m</w:t>
      </w:r>
      <w:r w:rsidRPr="005B58BD">
        <w:rPr>
          <w:color w:val="auto"/>
        </w:rPr>
        <w:t>ust be in</w:t>
      </w:r>
      <w:r w:rsidRPr="005B58BD">
        <w:rPr>
          <w:color w:val="auto"/>
          <w:spacing w:val="-4"/>
        </w:rPr>
        <w:t>c</w:t>
      </w:r>
      <w:r w:rsidR="00FE4257">
        <w:rPr>
          <w:color w:val="auto"/>
        </w:rPr>
        <w:t>luded on each</w:t>
      </w:r>
      <w:r w:rsidRPr="005B58BD">
        <w:rPr>
          <w:color w:val="auto"/>
        </w:rPr>
        <w:t xml:space="preserve"> sample container;</w:t>
      </w:r>
    </w:p>
    <w:p w:rsidR="00B60545" w:rsidRPr="005C6CFB" w:rsidRDefault="00B60545" w:rsidP="00EF53B1">
      <w:pPr>
        <w:numPr>
          <w:ilvl w:val="0"/>
          <w:numId w:val="22"/>
        </w:numPr>
        <w:rPr>
          <w:b/>
          <w:color w:val="auto"/>
        </w:rPr>
      </w:pPr>
      <w:r w:rsidRPr="005C6CFB">
        <w:rPr>
          <w:b/>
          <w:color w:val="auto"/>
        </w:rPr>
        <w:t>Patient</w:t>
      </w:r>
      <w:r w:rsidR="00F207B4" w:rsidRPr="005C6CFB">
        <w:rPr>
          <w:b/>
          <w:color w:val="auto"/>
        </w:rPr>
        <w:t>’</w:t>
      </w:r>
      <w:r w:rsidRPr="005C6CFB">
        <w:rPr>
          <w:b/>
          <w:color w:val="auto"/>
        </w:rPr>
        <w:t>s full name</w:t>
      </w:r>
    </w:p>
    <w:p w:rsidR="00B60545" w:rsidRPr="005B58BD" w:rsidRDefault="00B60545" w:rsidP="00EF53B1">
      <w:pPr>
        <w:numPr>
          <w:ilvl w:val="0"/>
          <w:numId w:val="22"/>
        </w:numPr>
        <w:rPr>
          <w:color w:val="auto"/>
        </w:rPr>
      </w:pPr>
      <w:r w:rsidRPr="005C6CFB">
        <w:rPr>
          <w:b/>
          <w:color w:val="auto"/>
        </w:rPr>
        <w:t>Date of Birth</w:t>
      </w:r>
      <w:r w:rsidR="00D94F45">
        <w:rPr>
          <w:color w:val="auto"/>
        </w:rPr>
        <w:t xml:space="preserve"> (DD/MM/YYYY</w:t>
      </w:r>
      <w:r w:rsidR="002368A4">
        <w:rPr>
          <w:color w:val="auto"/>
        </w:rPr>
        <w:t xml:space="preserve"> format</w:t>
      </w:r>
      <w:r w:rsidR="00D94F45">
        <w:rPr>
          <w:color w:val="auto"/>
        </w:rPr>
        <w:t>)</w:t>
      </w:r>
    </w:p>
    <w:p w:rsidR="00B60545" w:rsidRPr="005C6CFB" w:rsidRDefault="00562A9D" w:rsidP="00EF53B1">
      <w:pPr>
        <w:numPr>
          <w:ilvl w:val="0"/>
          <w:numId w:val="22"/>
        </w:numPr>
        <w:rPr>
          <w:b/>
          <w:color w:val="auto"/>
        </w:rPr>
      </w:pPr>
      <w:r w:rsidRPr="005C6CFB">
        <w:rPr>
          <w:b/>
          <w:color w:val="auto"/>
        </w:rPr>
        <w:t>C</w:t>
      </w:r>
      <w:r w:rsidR="00B60545" w:rsidRPr="005C6CFB">
        <w:rPr>
          <w:b/>
          <w:color w:val="auto"/>
        </w:rPr>
        <w:t>linic or hospital</w:t>
      </w:r>
      <w:r w:rsidRPr="005C6CFB">
        <w:rPr>
          <w:b/>
          <w:color w:val="auto"/>
        </w:rPr>
        <w:t xml:space="preserve"> name/code</w:t>
      </w:r>
    </w:p>
    <w:p w:rsidR="00B60545" w:rsidRPr="005B58BD" w:rsidRDefault="00B60545" w:rsidP="00EF53B1">
      <w:pPr>
        <w:numPr>
          <w:ilvl w:val="0"/>
          <w:numId w:val="22"/>
        </w:numPr>
        <w:rPr>
          <w:color w:val="auto"/>
        </w:rPr>
      </w:pPr>
      <w:r w:rsidRPr="005C6CFB">
        <w:rPr>
          <w:b/>
          <w:color w:val="auto"/>
        </w:rPr>
        <w:t>Date of sample collection</w:t>
      </w:r>
      <w:r w:rsidR="00D94F45">
        <w:rPr>
          <w:color w:val="auto"/>
        </w:rPr>
        <w:t xml:space="preserve"> (DD/MM/YYYY</w:t>
      </w:r>
      <w:r w:rsidR="002368A4">
        <w:rPr>
          <w:color w:val="auto"/>
        </w:rPr>
        <w:t xml:space="preserve"> format</w:t>
      </w:r>
      <w:r w:rsidR="00D94F45">
        <w:rPr>
          <w:color w:val="auto"/>
        </w:rPr>
        <w:t>)</w:t>
      </w:r>
    </w:p>
    <w:p w:rsidR="00B60545" w:rsidRPr="005B58BD" w:rsidRDefault="00B60545" w:rsidP="006E509D">
      <w:pPr>
        <w:rPr>
          <w:color w:val="auto"/>
        </w:rPr>
      </w:pPr>
    </w:p>
    <w:p w:rsidR="00B60545" w:rsidRPr="005B58BD" w:rsidRDefault="00B60545" w:rsidP="006E509D">
      <w:pPr>
        <w:rPr>
          <w:color w:val="auto"/>
        </w:rPr>
      </w:pPr>
      <w:r w:rsidRPr="005B58BD">
        <w:rPr>
          <w:color w:val="auto"/>
        </w:rPr>
        <w:t>In addition</w:t>
      </w:r>
      <w:r w:rsidR="00FE4257">
        <w:rPr>
          <w:color w:val="auto"/>
        </w:rPr>
        <w:t>,</w:t>
      </w:r>
      <w:r w:rsidRPr="005B58BD">
        <w:rPr>
          <w:color w:val="auto"/>
        </w:rPr>
        <w:t xml:space="preserve"> the following information may be required on some samples</w:t>
      </w:r>
      <w:r w:rsidR="00562A9D" w:rsidRPr="005B58BD">
        <w:rPr>
          <w:color w:val="auto"/>
        </w:rPr>
        <w:t>;</w:t>
      </w:r>
    </w:p>
    <w:p w:rsidR="00E23352" w:rsidRDefault="00B60545" w:rsidP="00EF53B1">
      <w:pPr>
        <w:numPr>
          <w:ilvl w:val="0"/>
          <w:numId w:val="23"/>
        </w:numPr>
        <w:rPr>
          <w:color w:val="auto"/>
        </w:rPr>
      </w:pPr>
      <w:r w:rsidRPr="005B58BD">
        <w:rPr>
          <w:color w:val="auto"/>
        </w:rPr>
        <w:t>Name of Doctor</w:t>
      </w:r>
    </w:p>
    <w:p w:rsidR="00B60545" w:rsidRPr="005B58BD" w:rsidRDefault="00B60545" w:rsidP="00EF53B1">
      <w:pPr>
        <w:numPr>
          <w:ilvl w:val="0"/>
          <w:numId w:val="23"/>
        </w:numPr>
        <w:rPr>
          <w:color w:val="auto"/>
        </w:rPr>
      </w:pPr>
      <w:r w:rsidRPr="005B58BD">
        <w:rPr>
          <w:color w:val="auto"/>
        </w:rPr>
        <w:t>DAIS Code</w:t>
      </w:r>
      <w:r w:rsidR="00562A9D" w:rsidRPr="005B58BD">
        <w:rPr>
          <w:color w:val="auto"/>
        </w:rPr>
        <w:t xml:space="preserve"> (DAIS addiction clinics only)</w:t>
      </w:r>
    </w:p>
    <w:p w:rsidR="00B60545" w:rsidRPr="005B58BD" w:rsidRDefault="00B60545" w:rsidP="006E509D">
      <w:pPr>
        <w:rPr>
          <w:color w:val="auto"/>
        </w:rPr>
      </w:pPr>
    </w:p>
    <w:p w:rsidR="00B60545" w:rsidRPr="005B58BD" w:rsidRDefault="0091719F" w:rsidP="006E509D">
      <w:pPr>
        <w:pStyle w:val="Heading2"/>
        <w:rPr>
          <w:color w:val="auto"/>
        </w:rPr>
      </w:pPr>
      <w:bookmarkStart w:id="11" w:name="_Toc49353735"/>
      <w:r w:rsidRPr="005B58BD">
        <w:rPr>
          <w:color w:val="auto"/>
        </w:rPr>
        <w:t>2</w:t>
      </w:r>
      <w:r w:rsidR="00562A9D" w:rsidRPr="005B58BD">
        <w:rPr>
          <w:color w:val="auto"/>
        </w:rPr>
        <w:t>.3</w:t>
      </w:r>
      <w:r w:rsidR="00562A9D" w:rsidRPr="005B58BD">
        <w:rPr>
          <w:color w:val="auto"/>
        </w:rPr>
        <w:tab/>
        <w:t>Request forms</w:t>
      </w:r>
      <w:bookmarkEnd w:id="11"/>
    </w:p>
    <w:p w:rsidR="00607F38" w:rsidRPr="005B58BD" w:rsidRDefault="00562A9D" w:rsidP="006E509D">
      <w:pPr>
        <w:rPr>
          <w:bCs/>
          <w:color w:val="auto"/>
        </w:rPr>
      </w:pPr>
      <w:r w:rsidRPr="005B58BD">
        <w:rPr>
          <w:color w:val="auto"/>
        </w:rPr>
        <w:t xml:space="preserve">The NDTC laboratory strives to be a paper-free laboratory as much as possible, therefore </w:t>
      </w:r>
      <w:r w:rsidRPr="005B58BD">
        <w:rPr>
          <w:color w:val="auto"/>
          <w:u w:val="single"/>
        </w:rPr>
        <w:t>request cards are not necessary</w:t>
      </w:r>
      <w:r w:rsidRPr="005B58BD">
        <w:rPr>
          <w:color w:val="auto"/>
        </w:rPr>
        <w:t xml:space="preserve"> for </w:t>
      </w:r>
      <w:r w:rsidR="00E23352">
        <w:rPr>
          <w:color w:val="auto"/>
        </w:rPr>
        <w:t xml:space="preserve">the majority of samples. If </w:t>
      </w:r>
      <w:r w:rsidR="00B60545" w:rsidRPr="005B58BD">
        <w:rPr>
          <w:bCs/>
          <w:color w:val="auto"/>
        </w:rPr>
        <w:t xml:space="preserve">extra testing </w:t>
      </w:r>
      <w:r w:rsidRPr="005B58BD">
        <w:rPr>
          <w:bCs/>
          <w:color w:val="auto"/>
        </w:rPr>
        <w:t>is required</w:t>
      </w:r>
      <w:r w:rsidR="00E23352">
        <w:rPr>
          <w:bCs/>
          <w:color w:val="auto"/>
        </w:rPr>
        <w:t>,</w:t>
      </w:r>
      <w:r w:rsidRPr="005B58BD">
        <w:rPr>
          <w:bCs/>
          <w:color w:val="auto"/>
        </w:rPr>
        <w:t xml:space="preserve"> the extra tests can be </w:t>
      </w:r>
      <w:r w:rsidR="00B60545" w:rsidRPr="005B58BD">
        <w:rPr>
          <w:bCs/>
          <w:color w:val="auto"/>
        </w:rPr>
        <w:t>reques</w:t>
      </w:r>
      <w:r w:rsidRPr="005B58BD">
        <w:rPr>
          <w:bCs/>
          <w:color w:val="auto"/>
        </w:rPr>
        <w:t>ted by writing the test name</w:t>
      </w:r>
      <w:r w:rsidR="00B60545" w:rsidRPr="005B58BD">
        <w:rPr>
          <w:bCs/>
          <w:color w:val="auto"/>
        </w:rPr>
        <w:t xml:space="preserve"> on the sample labe</w:t>
      </w:r>
      <w:r w:rsidRPr="005B58BD">
        <w:rPr>
          <w:bCs/>
          <w:color w:val="auto"/>
        </w:rPr>
        <w:t xml:space="preserve">l </w:t>
      </w:r>
      <w:r w:rsidR="00734266" w:rsidRPr="005B58BD">
        <w:rPr>
          <w:bCs/>
          <w:color w:val="auto"/>
        </w:rPr>
        <w:t>(e.g. 6AM</w:t>
      </w:r>
      <w:r w:rsidR="00734266" w:rsidRPr="00C77F30">
        <w:rPr>
          <w:bCs/>
          <w:color w:val="auto"/>
        </w:rPr>
        <w:t xml:space="preserve">, </w:t>
      </w:r>
      <w:r w:rsidR="00A96DEF" w:rsidRPr="00C77F30">
        <w:rPr>
          <w:bCs/>
          <w:color w:val="auto"/>
        </w:rPr>
        <w:t xml:space="preserve">see </w:t>
      </w:r>
      <w:r w:rsidR="007B0314">
        <w:rPr>
          <w:bCs/>
          <w:color w:val="auto"/>
        </w:rPr>
        <w:t xml:space="preserve">the </w:t>
      </w:r>
      <w:r w:rsidR="007B0314" w:rsidRPr="005B58BD">
        <w:rPr>
          <w:bCs/>
          <w:color w:val="auto"/>
        </w:rPr>
        <w:t>abbreviation</w:t>
      </w:r>
      <w:r w:rsidR="007B0314">
        <w:rPr>
          <w:bCs/>
          <w:color w:val="auto"/>
        </w:rPr>
        <w:t xml:space="preserve"> list in </w:t>
      </w:r>
      <w:r w:rsidR="00A96DEF" w:rsidRPr="00C77F30">
        <w:rPr>
          <w:bCs/>
          <w:color w:val="auto"/>
        </w:rPr>
        <w:t>Figure 7</w:t>
      </w:r>
      <w:r w:rsidRPr="005B58BD">
        <w:rPr>
          <w:bCs/>
          <w:color w:val="auto"/>
        </w:rPr>
        <w:t>).</w:t>
      </w:r>
      <w:r w:rsidR="00FB42BE">
        <w:rPr>
          <w:bCs/>
          <w:color w:val="auto"/>
        </w:rPr>
        <w:t xml:space="preserve"> </w:t>
      </w:r>
    </w:p>
    <w:p w:rsidR="00B60545" w:rsidRPr="005B58BD" w:rsidRDefault="00562A9D" w:rsidP="006E509D">
      <w:pPr>
        <w:rPr>
          <w:color w:val="auto"/>
        </w:rPr>
      </w:pPr>
      <w:r w:rsidRPr="005B58BD">
        <w:rPr>
          <w:color w:val="auto"/>
        </w:rPr>
        <w:t xml:space="preserve"> </w:t>
      </w:r>
    </w:p>
    <w:p w:rsidR="00A078DF" w:rsidRPr="005B58BD" w:rsidRDefault="0091719F" w:rsidP="006E509D">
      <w:pPr>
        <w:pStyle w:val="Heading2"/>
        <w:rPr>
          <w:color w:val="auto"/>
        </w:rPr>
      </w:pPr>
      <w:bookmarkStart w:id="12" w:name="_Toc49353736"/>
      <w:r w:rsidRPr="005B58BD">
        <w:rPr>
          <w:color w:val="auto"/>
        </w:rPr>
        <w:t>2</w:t>
      </w:r>
      <w:r w:rsidR="00A078DF" w:rsidRPr="005B58BD">
        <w:rPr>
          <w:color w:val="auto"/>
        </w:rPr>
        <w:t>.4</w:t>
      </w:r>
      <w:r w:rsidR="00A078DF" w:rsidRPr="005B58BD">
        <w:rPr>
          <w:color w:val="auto"/>
        </w:rPr>
        <w:tab/>
        <w:t>Verbal Requests</w:t>
      </w:r>
      <w:bookmarkEnd w:id="12"/>
    </w:p>
    <w:p w:rsidR="00CF4709" w:rsidRPr="00F70165" w:rsidRDefault="00A078DF" w:rsidP="00DD215B">
      <w:pPr>
        <w:pStyle w:val="NoSpacing"/>
        <w:jc w:val="both"/>
        <w:rPr>
          <w:color w:val="auto"/>
          <w:szCs w:val="20"/>
        </w:rPr>
      </w:pPr>
      <w:r w:rsidRPr="005B58BD">
        <w:rPr>
          <w:color w:val="auto"/>
          <w:szCs w:val="20"/>
        </w:rPr>
        <w:t xml:space="preserve">Extra tests or re-tests can be requested verbally by contacting the laboratory by phone (see section </w:t>
      </w:r>
      <w:r w:rsidR="007B0314">
        <w:rPr>
          <w:color w:val="auto"/>
          <w:szCs w:val="20"/>
        </w:rPr>
        <w:t>1</w:t>
      </w:r>
      <w:r w:rsidRPr="005B58BD">
        <w:rPr>
          <w:color w:val="auto"/>
          <w:szCs w:val="20"/>
        </w:rPr>
        <w:t>.5 for phone details). When requesting extra tests retrospectively, please be mindful of the relevant storage period for the sample (see Section</w:t>
      </w:r>
      <w:r w:rsidR="00B05267">
        <w:rPr>
          <w:color w:val="auto"/>
          <w:szCs w:val="20"/>
        </w:rPr>
        <w:t xml:space="preserve"> </w:t>
      </w:r>
      <w:r w:rsidR="005C6CFB">
        <w:rPr>
          <w:color w:val="auto"/>
          <w:szCs w:val="20"/>
        </w:rPr>
        <w:t>6</w:t>
      </w:r>
      <w:r w:rsidR="00FB5F48" w:rsidRPr="005B58BD">
        <w:rPr>
          <w:color w:val="auto"/>
          <w:szCs w:val="20"/>
        </w:rPr>
        <w:t xml:space="preserve"> below</w:t>
      </w:r>
      <w:r w:rsidRPr="005B58BD">
        <w:rPr>
          <w:color w:val="auto"/>
          <w:szCs w:val="20"/>
        </w:rPr>
        <w:t>) as tests can only be added if the sample is</w:t>
      </w:r>
      <w:r w:rsidRPr="00CF4709">
        <w:rPr>
          <w:i/>
          <w:color w:val="auto"/>
          <w:szCs w:val="20"/>
        </w:rPr>
        <w:t xml:space="preserve"> s</w:t>
      </w:r>
      <w:r w:rsidRPr="00F70165">
        <w:rPr>
          <w:color w:val="auto"/>
          <w:szCs w:val="20"/>
        </w:rPr>
        <w:t xml:space="preserve">till available in the laboratory and if there is sufficient sample left to carry out the extra tests. All telephone </w:t>
      </w:r>
      <w:r w:rsidR="007B0314">
        <w:rPr>
          <w:color w:val="auto"/>
          <w:szCs w:val="20"/>
        </w:rPr>
        <w:t>requests/</w:t>
      </w:r>
      <w:r w:rsidRPr="00F70165">
        <w:rPr>
          <w:color w:val="auto"/>
          <w:szCs w:val="20"/>
        </w:rPr>
        <w:t>conversations will be logged by the laboratory</w:t>
      </w:r>
      <w:r w:rsidR="0023256D" w:rsidRPr="00F70165">
        <w:rPr>
          <w:color w:val="auto"/>
          <w:szCs w:val="20"/>
        </w:rPr>
        <w:t xml:space="preserve"> staff</w:t>
      </w:r>
      <w:r w:rsidRPr="00F70165">
        <w:rPr>
          <w:color w:val="auto"/>
          <w:szCs w:val="20"/>
        </w:rPr>
        <w:t xml:space="preserve">. </w:t>
      </w:r>
      <w:r w:rsidR="00DD215B" w:rsidRPr="00F70165">
        <w:rPr>
          <w:color w:val="auto"/>
          <w:szCs w:val="20"/>
        </w:rPr>
        <w:t xml:space="preserve"> </w:t>
      </w:r>
    </w:p>
    <w:p w:rsidR="0055510A" w:rsidRPr="00B05267" w:rsidRDefault="0091719F" w:rsidP="006E509D">
      <w:pPr>
        <w:pStyle w:val="Heading2"/>
        <w:rPr>
          <w:color w:val="auto"/>
        </w:rPr>
      </w:pPr>
      <w:bookmarkStart w:id="13" w:name="_Toc49353737"/>
      <w:r w:rsidRPr="00B05267">
        <w:rPr>
          <w:color w:val="auto"/>
        </w:rPr>
        <w:lastRenderedPageBreak/>
        <w:t>2</w:t>
      </w:r>
      <w:r w:rsidR="00B77B47" w:rsidRPr="00B05267">
        <w:rPr>
          <w:color w:val="auto"/>
        </w:rPr>
        <w:t>.5</w:t>
      </w:r>
      <w:r w:rsidR="00B77B47" w:rsidRPr="00B05267">
        <w:rPr>
          <w:color w:val="auto"/>
        </w:rPr>
        <w:tab/>
      </w:r>
      <w:r w:rsidR="0055510A" w:rsidRPr="00B05267">
        <w:rPr>
          <w:color w:val="auto"/>
        </w:rPr>
        <w:t>Use of e-mail</w:t>
      </w:r>
    </w:p>
    <w:p w:rsidR="0055510A" w:rsidRPr="005B58BD" w:rsidRDefault="0055510A" w:rsidP="00633362">
      <w:pPr>
        <w:pStyle w:val="NoSpacing"/>
        <w:jc w:val="both"/>
        <w:rPr>
          <w:color w:val="auto"/>
          <w:szCs w:val="20"/>
        </w:rPr>
      </w:pPr>
      <w:r w:rsidRPr="005B58BD">
        <w:rPr>
          <w:color w:val="auto"/>
          <w:szCs w:val="20"/>
        </w:rPr>
        <w:t>Never include patient details in e-mails to the laboratory as it is not secure.</w:t>
      </w:r>
    </w:p>
    <w:p w:rsidR="003747DE" w:rsidRPr="003747DE" w:rsidRDefault="007B0314" w:rsidP="00633362">
      <w:pPr>
        <w:pStyle w:val="NoSpacing"/>
        <w:jc w:val="both"/>
      </w:pPr>
      <w:r>
        <w:rPr>
          <w:color w:val="auto"/>
          <w:szCs w:val="20"/>
        </w:rPr>
        <w:t>Healthmail</w:t>
      </w:r>
      <w:r w:rsidR="0055510A" w:rsidRPr="005B58BD">
        <w:rPr>
          <w:color w:val="auto"/>
          <w:szCs w:val="20"/>
        </w:rPr>
        <w:t xml:space="preserve"> is a service that allows health care providers to send and receive clinical patient information in a secure</w:t>
      </w:r>
      <w:r>
        <w:rPr>
          <w:color w:val="auto"/>
          <w:szCs w:val="20"/>
        </w:rPr>
        <w:t xml:space="preserve"> manner. If you have </w:t>
      </w:r>
      <w:proofErr w:type="spellStart"/>
      <w:r>
        <w:rPr>
          <w:color w:val="auto"/>
          <w:szCs w:val="20"/>
        </w:rPr>
        <w:t>healthmail</w:t>
      </w:r>
      <w:proofErr w:type="spellEnd"/>
      <w:r w:rsidR="00714DC7">
        <w:rPr>
          <w:color w:val="auto"/>
          <w:szCs w:val="20"/>
        </w:rPr>
        <w:t xml:space="preserve"> </w:t>
      </w:r>
      <w:r w:rsidR="00714DC7" w:rsidRPr="00794B28">
        <w:rPr>
          <w:color w:val="auto"/>
          <w:szCs w:val="20"/>
        </w:rPr>
        <w:t>or @</w:t>
      </w:r>
      <w:proofErr w:type="spellStart"/>
      <w:r w:rsidR="00714DC7" w:rsidRPr="00794B28">
        <w:rPr>
          <w:color w:val="auto"/>
          <w:szCs w:val="20"/>
        </w:rPr>
        <w:t>hse</w:t>
      </w:r>
      <w:proofErr w:type="spellEnd"/>
      <w:r w:rsidR="00714DC7" w:rsidRPr="00794B28">
        <w:rPr>
          <w:color w:val="auto"/>
          <w:szCs w:val="20"/>
        </w:rPr>
        <w:t xml:space="preserve"> email</w:t>
      </w:r>
      <w:r w:rsidR="00794B28">
        <w:rPr>
          <w:color w:val="auto"/>
          <w:szCs w:val="20"/>
        </w:rPr>
        <w:t>,</w:t>
      </w:r>
      <w:r w:rsidR="00714DC7">
        <w:rPr>
          <w:color w:val="auto"/>
          <w:szCs w:val="20"/>
        </w:rPr>
        <w:t xml:space="preserve"> </w:t>
      </w:r>
      <w:r w:rsidR="0055510A" w:rsidRPr="005B58BD">
        <w:rPr>
          <w:color w:val="auto"/>
          <w:szCs w:val="20"/>
        </w:rPr>
        <w:t>you may</w:t>
      </w:r>
      <w:r w:rsidR="00252569" w:rsidRPr="005B58BD">
        <w:rPr>
          <w:color w:val="auto"/>
          <w:szCs w:val="20"/>
        </w:rPr>
        <w:t xml:space="preserve"> use it to </w:t>
      </w:r>
      <w:r w:rsidR="0055510A" w:rsidRPr="005B58BD">
        <w:rPr>
          <w:color w:val="auto"/>
          <w:szCs w:val="20"/>
        </w:rPr>
        <w:t>email the laboratory with patient details on the laboratory healthmail account:</w:t>
      </w:r>
      <w:r w:rsidR="00252569" w:rsidRPr="005B58BD">
        <w:rPr>
          <w:color w:val="auto"/>
          <w:szCs w:val="20"/>
        </w:rPr>
        <w:t xml:space="preserve"> </w:t>
      </w:r>
      <w:hyperlink r:id="rId15" w:history="1">
        <w:r w:rsidR="0055510A" w:rsidRPr="005B58BD">
          <w:rPr>
            <w:rStyle w:val="Hyperlink"/>
            <w:color w:val="auto"/>
            <w:szCs w:val="20"/>
          </w:rPr>
          <w:t>labndtc@healthmail.ie</w:t>
        </w:r>
      </w:hyperlink>
    </w:p>
    <w:p w:rsidR="00403BBB" w:rsidRPr="00B05267" w:rsidRDefault="0091719F" w:rsidP="006E509D">
      <w:pPr>
        <w:pStyle w:val="Heading2"/>
        <w:rPr>
          <w:color w:val="auto"/>
        </w:rPr>
      </w:pPr>
      <w:r w:rsidRPr="00B05267">
        <w:rPr>
          <w:color w:val="auto"/>
        </w:rPr>
        <w:t>2</w:t>
      </w:r>
      <w:r w:rsidR="0055510A" w:rsidRPr="00B05267">
        <w:rPr>
          <w:color w:val="auto"/>
        </w:rPr>
        <w:t xml:space="preserve">.6 </w:t>
      </w:r>
      <w:r w:rsidR="0055510A" w:rsidRPr="00B05267">
        <w:rPr>
          <w:color w:val="auto"/>
        </w:rPr>
        <w:tab/>
      </w:r>
      <w:r w:rsidR="00B77B47" w:rsidRPr="00B05267">
        <w:rPr>
          <w:color w:val="auto"/>
        </w:rPr>
        <w:t>Urgent</w:t>
      </w:r>
      <w:r w:rsidR="00403BBB" w:rsidRPr="00B05267">
        <w:rPr>
          <w:color w:val="auto"/>
        </w:rPr>
        <w:t xml:space="preserve"> Requests</w:t>
      </w:r>
      <w:bookmarkEnd w:id="13"/>
    </w:p>
    <w:p w:rsidR="00C66B00" w:rsidRPr="007B0314" w:rsidRDefault="000F6D42" w:rsidP="006E509D">
      <w:pPr>
        <w:rPr>
          <w:color w:val="auto"/>
        </w:rPr>
      </w:pPr>
      <w:r w:rsidRPr="007B0314">
        <w:rPr>
          <w:color w:val="auto"/>
        </w:rPr>
        <w:t>External samples: All maternity hospital samples ar</w:t>
      </w:r>
      <w:r w:rsidR="00D94F45">
        <w:rPr>
          <w:color w:val="auto"/>
        </w:rPr>
        <w:t xml:space="preserve">e treated as urgent. If </w:t>
      </w:r>
      <w:r w:rsidRPr="007B0314">
        <w:rPr>
          <w:color w:val="auto"/>
        </w:rPr>
        <w:t xml:space="preserve">sending an urgent sample from </w:t>
      </w:r>
      <w:r w:rsidR="00D94F45">
        <w:rPr>
          <w:color w:val="auto"/>
        </w:rPr>
        <w:t>another location, please telephone the laboratory</w:t>
      </w:r>
      <w:r w:rsidRPr="007B0314">
        <w:rPr>
          <w:color w:val="auto"/>
        </w:rPr>
        <w:t xml:space="preserve"> with the specific details of the urgent sample. </w:t>
      </w:r>
    </w:p>
    <w:p w:rsidR="0023256D" w:rsidRPr="007B0314" w:rsidRDefault="0023256D" w:rsidP="006E509D">
      <w:pPr>
        <w:rPr>
          <w:color w:val="auto"/>
        </w:rPr>
      </w:pPr>
    </w:p>
    <w:p w:rsidR="00403BBB" w:rsidRPr="007B0314" w:rsidRDefault="00403BBB" w:rsidP="006E509D">
      <w:pPr>
        <w:rPr>
          <w:color w:val="auto"/>
        </w:rPr>
      </w:pPr>
      <w:r w:rsidRPr="007B0314">
        <w:rPr>
          <w:color w:val="auto"/>
        </w:rPr>
        <w:t xml:space="preserve">In house samples: Please inform the laboratory that a sample is urgent </w:t>
      </w:r>
      <w:r w:rsidR="000F6D42" w:rsidRPr="007B0314">
        <w:rPr>
          <w:color w:val="auto"/>
        </w:rPr>
        <w:t>by either sending a STAT request form with the sample, or by informing the laboratory in person/by phone.</w:t>
      </w:r>
    </w:p>
    <w:p w:rsidR="00403BBB" w:rsidRPr="00BF0F3D" w:rsidRDefault="00403BBB" w:rsidP="006E509D">
      <w:pPr>
        <w:rPr>
          <w:color w:val="FF0000"/>
          <w:lang w:eastAsia="en-IE"/>
        </w:rPr>
      </w:pPr>
    </w:p>
    <w:p w:rsidR="007E7E1C" w:rsidRPr="007E7E1C" w:rsidRDefault="007E7E1C" w:rsidP="006E509D">
      <w:pPr>
        <w:rPr>
          <w:lang w:eastAsia="en-IE"/>
        </w:rPr>
      </w:pPr>
    </w:p>
    <w:p w:rsidR="00536303" w:rsidRDefault="0091719F" w:rsidP="006E509D">
      <w:pPr>
        <w:pStyle w:val="Heading1"/>
        <w:rPr>
          <w:rFonts w:eastAsia="MS PMincho"/>
        </w:rPr>
      </w:pPr>
      <w:bookmarkStart w:id="14" w:name="_Toc49353738"/>
      <w:r>
        <w:rPr>
          <w:rFonts w:eastAsia="MS PMincho"/>
        </w:rPr>
        <w:t>3</w:t>
      </w:r>
      <w:r w:rsidR="001F5459">
        <w:rPr>
          <w:rFonts w:eastAsia="MS PMincho"/>
        </w:rPr>
        <w:tab/>
        <w:t>SAMPLE COLLECTION</w:t>
      </w:r>
      <w:bookmarkEnd w:id="14"/>
    </w:p>
    <w:p w:rsidR="00DF48B5" w:rsidRPr="00B05267" w:rsidRDefault="0091719F" w:rsidP="006E509D">
      <w:pPr>
        <w:pStyle w:val="Heading2"/>
        <w:rPr>
          <w:rFonts w:eastAsia="MS PMincho"/>
          <w:color w:val="auto"/>
        </w:rPr>
      </w:pPr>
      <w:bookmarkStart w:id="15" w:name="_Toc49353739"/>
      <w:r w:rsidRPr="00B05267">
        <w:rPr>
          <w:rFonts w:eastAsia="MS PMincho"/>
          <w:color w:val="auto"/>
        </w:rPr>
        <w:t>3</w:t>
      </w:r>
      <w:r w:rsidR="00DE3C72" w:rsidRPr="00B05267">
        <w:rPr>
          <w:rFonts w:eastAsia="MS PMincho"/>
          <w:color w:val="auto"/>
        </w:rPr>
        <w:t>.1</w:t>
      </w:r>
      <w:r w:rsidR="00DE3C72" w:rsidRPr="00B05267">
        <w:rPr>
          <w:rFonts w:eastAsia="MS PMincho"/>
          <w:color w:val="auto"/>
        </w:rPr>
        <w:tab/>
      </w:r>
      <w:r w:rsidR="00D5749C" w:rsidRPr="00B05267">
        <w:rPr>
          <w:rFonts w:eastAsia="MS PMincho"/>
          <w:color w:val="auto"/>
        </w:rPr>
        <w:t>General Guidelines</w:t>
      </w:r>
      <w:bookmarkEnd w:id="15"/>
    </w:p>
    <w:p w:rsidR="00D5749C" w:rsidRPr="005B58BD" w:rsidRDefault="00A37139" w:rsidP="00D5749C">
      <w:pPr>
        <w:pStyle w:val="NoSpacing"/>
        <w:rPr>
          <w:color w:val="auto"/>
          <w:szCs w:val="20"/>
        </w:rPr>
      </w:pPr>
      <w:r w:rsidRPr="005B58BD">
        <w:rPr>
          <w:color w:val="auto"/>
          <w:szCs w:val="20"/>
        </w:rPr>
        <w:t xml:space="preserve">The procedure for </w:t>
      </w:r>
      <w:r w:rsidR="00DF48B5" w:rsidRPr="005B58BD">
        <w:rPr>
          <w:color w:val="auto"/>
          <w:szCs w:val="20"/>
        </w:rPr>
        <w:t xml:space="preserve">collecting these </w:t>
      </w:r>
      <w:r w:rsidRPr="005B58BD">
        <w:rPr>
          <w:color w:val="auto"/>
          <w:szCs w:val="20"/>
        </w:rPr>
        <w:t xml:space="preserve">sample </w:t>
      </w:r>
      <w:r w:rsidR="00DF48B5" w:rsidRPr="005B58BD">
        <w:rPr>
          <w:color w:val="auto"/>
          <w:szCs w:val="20"/>
        </w:rPr>
        <w:t xml:space="preserve">types is </w:t>
      </w:r>
      <w:r w:rsidR="00E912ED" w:rsidRPr="005B58BD">
        <w:rPr>
          <w:color w:val="auto"/>
          <w:szCs w:val="20"/>
        </w:rPr>
        <w:t xml:space="preserve">detailed in Figure </w:t>
      </w:r>
      <w:r w:rsidRPr="005B58BD">
        <w:rPr>
          <w:color w:val="auto"/>
          <w:szCs w:val="20"/>
        </w:rPr>
        <w:t>2 below</w:t>
      </w:r>
      <w:r w:rsidR="00DF48B5" w:rsidRPr="005B58BD">
        <w:rPr>
          <w:color w:val="auto"/>
          <w:szCs w:val="20"/>
        </w:rPr>
        <w:t xml:space="preserve">. </w:t>
      </w:r>
      <w:r w:rsidRPr="005B58BD">
        <w:rPr>
          <w:color w:val="auto"/>
          <w:szCs w:val="20"/>
        </w:rPr>
        <w:t xml:space="preserve">Standard </w:t>
      </w:r>
      <w:r w:rsidR="00DF48B5" w:rsidRPr="005B58BD">
        <w:rPr>
          <w:color w:val="auto"/>
          <w:szCs w:val="20"/>
        </w:rPr>
        <w:t>Health &amp; Safety</w:t>
      </w:r>
      <w:r w:rsidR="00DF48B5" w:rsidRPr="005B58BD">
        <w:rPr>
          <w:color w:val="auto"/>
          <w:spacing w:val="12"/>
          <w:szCs w:val="20"/>
        </w:rPr>
        <w:t xml:space="preserve"> </w:t>
      </w:r>
      <w:r w:rsidRPr="005B58BD">
        <w:rPr>
          <w:color w:val="auto"/>
          <w:szCs w:val="20"/>
        </w:rPr>
        <w:t>precautions</w:t>
      </w:r>
      <w:r w:rsidRPr="005B58BD">
        <w:rPr>
          <w:color w:val="auto"/>
          <w:spacing w:val="12"/>
          <w:szCs w:val="20"/>
        </w:rPr>
        <w:t xml:space="preserve"> </w:t>
      </w:r>
      <w:r w:rsidRPr="005B58BD">
        <w:rPr>
          <w:color w:val="auto"/>
          <w:szCs w:val="20"/>
        </w:rPr>
        <w:t>and</w:t>
      </w:r>
      <w:r w:rsidRPr="005B58BD">
        <w:rPr>
          <w:color w:val="auto"/>
          <w:spacing w:val="12"/>
          <w:szCs w:val="20"/>
        </w:rPr>
        <w:t xml:space="preserve"> </w:t>
      </w:r>
      <w:r w:rsidRPr="005B58BD">
        <w:rPr>
          <w:color w:val="auto"/>
          <w:szCs w:val="20"/>
        </w:rPr>
        <w:t>procedures</w:t>
      </w:r>
      <w:r w:rsidRPr="005B58BD">
        <w:rPr>
          <w:color w:val="auto"/>
          <w:spacing w:val="12"/>
          <w:szCs w:val="20"/>
        </w:rPr>
        <w:t xml:space="preserve"> </w:t>
      </w:r>
      <w:r w:rsidRPr="005B58BD">
        <w:rPr>
          <w:color w:val="auto"/>
          <w:szCs w:val="20"/>
        </w:rPr>
        <w:t xml:space="preserve">should be </w:t>
      </w:r>
      <w:r w:rsidRPr="005B58BD">
        <w:rPr>
          <w:color w:val="auto"/>
          <w:spacing w:val="-6"/>
          <w:szCs w:val="20"/>
        </w:rPr>
        <w:t>f</w:t>
      </w:r>
      <w:r w:rsidRPr="005B58BD">
        <w:rPr>
          <w:color w:val="auto"/>
          <w:szCs w:val="20"/>
        </w:rPr>
        <w:t>oll</w:t>
      </w:r>
      <w:r w:rsidRPr="005B58BD">
        <w:rPr>
          <w:color w:val="auto"/>
          <w:spacing w:val="-3"/>
          <w:szCs w:val="20"/>
        </w:rPr>
        <w:t>o</w:t>
      </w:r>
      <w:r w:rsidRPr="005B58BD">
        <w:rPr>
          <w:color w:val="auto"/>
          <w:spacing w:val="-2"/>
          <w:szCs w:val="20"/>
        </w:rPr>
        <w:t>w</w:t>
      </w:r>
      <w:r w:rsidRPr="005B58BD">
        <w:rPr>
          <w:color w:val="auto"/>
          <w:szCs w:val="20"/>
        </w:rPr>
        <w:t>ed</w:t>
      </w:r>
      <w:r w:rsidRPr="005B58BD">
        <w:rPr>
          <w:color w:val="auto"/>
          <w:spacing w:val="6"/>
          <w:szCs w:val="20"/>
        </w:rPr>
        <w:t xml:space="preserve"> </w:t>
      </w:r>
      <w:r w:rsidRPr="005B58BD">
        <w:rPr>
          <w:color w:val="auto"/>
          <w:szCs w:val="20"/>
        </w:rPr>
        <w:t>when</w:t>
      </w:r>
      <w:r w:rsidRPr="005B58BD">
        <w:rPr>
          <w:color w:val="auto"/>
          <w:spacing w:val="6"/>
          <w:szCs w:val="20"/>
        </w:rPr>
        <w:t xml:space="preserve"> </w:t>
      </w:r>
      <w:r w:rsidR="00DF48B5" w:rsidRPr="005B58BD">
        <w:rPr>
          <w:color w:val="auto"/>
          <w:spacing w:val="6"/>
          <w:szCs w:val="20"/>
        </w:rPr>
        <w:t xml:space="preserve">collecting biological </w:t>
      </w:r>
      <w:r w:rsidRPr="005B58BD">
        <w:rPr>
          <w:color w:val="auto"/>
          <w:szCs w:val="20"/>
        </w:rPr>
        <w:t>sampl</w:t>
      </w:r>
      <w:r w:rsidR="00DF48B5" w:rsidRPr="005B58BD">
        <w:rPr>
          <w:color w:val="auto"/>
          <w:szCs w:val="20"/>
        </w:rPr>
        <w:t>es</w:t>
      </w:r>
      <w:r w:rsidRPr="005B58BD">
        <w:rPr>
          <w:color w:val="auto"/>
          <w:szCs w:val="20"/>
        </w:rPr>
        <w:t>.</w:t>
      </w:r>
      <w:r w:rsidR="00D5749C" w:rsidRPr="005B58BD">
        <w:rPr>
          <w:color w:val="auto"/>
          <w:szCs w:val="20"/>
        </w:rPr>
        <w:t xml:space="preserve"> </w:t>
      </w:r>
    </w:p>
    <w:p w:rsidR="00D5749C" w:rsidRPr="005B58BD" w:rsidRDefault="007B5C20" w:rsidP="00D5749C">
      <w:pPr>
        <w:pStyle w:val="NoSpacing"/>
        <w:rPr>
          <w:color w:val="auto"/>
          <w:szCs w:val="20"/>
        </w:rPr>
      </w:pPr>
      <w:r w:rsidRPr="005B58BD">
        <w:rPr>
          <w:color w:val="auto"/>
          <w:szCs w:val="20"/>
        </w:rPr>
        <w:t xml:space="preserve"> </w:t>
      </w:r>
    </w:p>
    <w:p w:rsidR="00A37139" w:rsidRPr="005B58BD" w:rsidRDefault="00D5749C" w:rsidP="00D5749C">
      <w:pPr>
        <w:pStyle w:val="NoSpacing"/>
        <w:rPr>
          <w:color w:val="auto"/>
          <w:szCs w:val="20"/>
        </w:rPr>
      </w:pPr>
      <w:r w:rsidRPr="005B58BD">
        <w:rPr>
          <w:color w:val="auto"/>
          <w:szCs w:val="20"/>
        </w:rPr>
        <w:t>It is the responsibility of the person collecting the sample to ensure that it is;</w:t>
      </w:r>
    </w:p>
    <w:p w:rsidR="00BF0F3D" w:rsidRPr="005B58BD" w:rsidRDefault="00BF0F3D" w:rsidP="00D5749C">
      <w:pPr>
        <w:pStyle w:val="NoSpacing"/>
        <w:rPr>
          <w:color w:val="auto"/>
          <w:szCs w:val="20"/>
        </w:rPr>
      </w:pPr>
    </w:p>
    <w:p w:rsidR="00D5749C" w:rsidRPr="005B58BD" w:rsidRDefault="00D5749C" w:rsidP="00121E17">
      <w:pPr>
        <w:pStyle w:val="NoSpacing"/>
        <w:numPr>
          <w:ilvl w:val="0"/>
          <w:numId w:val="10"/>
        </w:numPr>
        <w:rPr>
          <w:color w:val="auto"/>
          <w:szCs w:val="20"/>
        </w:rPr>
      </w:pPr>
      <w:r w:rsidRPr="005B58BD">
        <w:rPr>
          <w:color w:val="auto"/>
          <w:szCs w:val="20"/>
        </w:rPr>
        <w:t>Collected from the correct individual</w:t>
      </w:r>
    </w:p>
    <w:p w:rsidR="00D5749C" w:rsidRPr="005B58BD" w:rsidRDefault="00D5749C" w:rsidP="00121E17">
      <w:pPr>
        <w:pStyle w:val="NoSpacing"/>
        <w:numPr>
          <w:ilvl w:val="0"/>
          <w:numId w:val="10"/>
        </w:numPr>
        <w:rPr>
          <w:color w:val="auto"/>
          <w:szCs w:val="20"/>
        </w:rPr>
      </w:pPr>
      <w:r w:rsidRPr="005B58BD">
        <w:rPr>
          <w:color w:val="auto"/>
          <w:szCs w:val="20"/>
        </w:rPr>
        <w:t>Correctly labelled with sufficient information to allow analysis (see section</w:t>
      </w:r>
      <w:r w:rsidR="00171079">
        <w:rPr>
          <w:color w:val="auto"/>
          <w:szCs w:val="20"/>
        </w:rPr>
        <w:t xml:space="preserve"> 2</w:t>
      </w:r>
      <w:r w:rsidR="000F6D42" w:rsidRPr="005B58BD">
        <w:rPr>
          <w:color w:val="auto"/>
          <w:szCs w:val="20"/>
        </w:rPr>
        <w:t>.2</w:t>
      </w:r>
      <w:r w:rsidRPr="005B58BD">
        <w:rPr>
          <w:color w:val="auto"/>
          <w:szCs w:val="20"/>
        </w:rPr>
        <w:t>)</w:t>
      </w:r>
    </w:p>
    <w:p w:rsidR="00D5749C" w:rsidRPr="005B58BD" w:rsidRDefault="00D5749C" w:rsidP="00121E17">
      <w:pPr>
        <w:pStyle w:val="NoSpacing"/>
        <w:numPr>
          <w:ilvl w:val="0"/>
          <w:numId w:val="10"/>
        </w:numPr>
        <w:rPr>
          <w:color w:val="auto"/>
          <w:szCs w:val="20"/>
        </w:rPr>
      </w:pPr>
      <w:r w:rsidRPr="005B58BD">
        <w:rPr>
          <w:color w:val="auto"/>
          <w:szCs w:val="20"/>
        </w:rPr>
        <w:t>Correctly closed i.e. not leaking</w:t>
      </w:r>
      <w:r w:rsidR="002A4540">
        <w:rPr>
          <w:color w:val="auto"/>
          <w:szCs w:val="20"/>
        </w:rPr>
        <w:t xml:space="preserve"> </w:t>
      </w:r>
    </w:p>
    <w:p w:rsidR="00E912ED" w:rsidRDefault="00D5749C" w:rsidP="00B67BA9">
      <w:pPr>
        <w:pStyle w:val="NoSpacing"/>
        <w:numPr>
          <w:ilvl w:val="0"/>
          <w:numId w:val="10"/>
        </w:numPr>
        <w:rPr>
          <w:color w:val="auto"/>
          <w:szCs w:val="20"/>
        </w:rPr>
      </w:pPr>
      <w:r w:rsidRPr="005B58BD">
        <w:rPr>
          <w:color w:val="auto"/>
          <w:szCs w:val="20"/>
        </w:rPr>
        <w:t xml:space="preserve">Correctly packaged for delivery to the laboratory (see section </w:t>
      </w:r>
      <w:r w:rsidR="00171079">
        <w:rPr>
          <w:color w:val="auto"/>
          <w:szCs w:val="20"/>
        </w:rPr>
        <w:t>4</w:t>
      </w:r>
      <w:r w:rsidR="00E912ED" w:rsidRPr="005B58BD">
        <w:rPr>
          <w:color w:val="auto"/>
          <w:szCs w:val="20"/>
        </w:rPr>
        <w:t xml:space="preserve"> below</w:t>
      </w:r>
      <w:r w:rsidRPr="005B58BD">
        <w:rPr>
          <w:color w:val="auto"/>
          <w:szCs w:val="20"/>
        </w:rPr>
        <w:t>)</w:t>
      </w:r>
    </w:p>
    <w:p w:rsidR="006960BE" w:rsidRPr="005B58BD" w:rsidRDefault="006960BE" w:rsidP="006960BE">
      <w:pPr>
        <w:pStyle w:val="NoSpacing"/>
        <w:ind w:left="720"/>
        <w:rPr>
          <w:color w:val="auto"/>
          <w:szCs w:val="20"/>
        </w:rPr>
      </w:pPr>
    </w:p>
    <w:p w:rsidR="00D5749C" w:rsidRPr="00B05267" w:rsidRDefault="0091719F" w:rsidP="006E509D">
      <w:pPr>
        <w:pStyle w:val="Heading2"/>
        <w:rPr>
          <w:rFonts w:eastAsia="MS PMincho"/>
          <w:color w:val="auto"/>
        </w:rPr>
      </w:pPr>
      <w:bookmarkStart w:id="16" w:name="_Toc49353740"/>
      <w:r w:rsidRPr="00B05267">
        <w:rPr>
          <w:rFonts w:eastAsia="MS PMincho"/>
          <w:color w:val="auto"/>
        </w:rPr>
        <w:t>3</w:t>
      </w:r>
      <w:r w:rsidR="00D5749C" w:rsidRPr="00B05267">
        <w:rPr>
          <w:rFonts w:eastAsia="MS PMincho"/>
          <w:color w:val="auto"/>
        </w:rPr>
        <w:t>.2</w:t>
      </w:r>
      <w:r w:rsidR="00D5749C" w:rsidRPr="00B05267">
        <w:rPr>
          <w:rFonts w:eastAsia="MS PMincho"/>
          <w:color w:val="auto"/>
        </w:rPr>
        <w:tab/>
        <w:t>Specific Guidelines</w:t>
      </w:r>
      <w:bookmarkEnd w:id="16"/>
    </w:p>
    <w:p w:rsidR="00D5749C" w:rsidRPr="005B58BD" w:rsidRDefault="001064C8" w:rsidP="006E509D">
      <w:pPr>
        <w:rPr>
          <w:rFonts w:eastAsia="MS PMincho"/>
          <w:color w:val="auto"/>
        </w:rPr>
      </w:pPr>
      <w:r w:rsidRPr="005B58BD">
        <w:rPr>
          <w:rFonts w:eastAsia="MS PMincho"/>
          <w:color w:val="auto"/>
        </w:rPr>
        <w:t>Please follow the guidelines below when collecting the various sample types. If further specific information is required</w:t>
      </w:r>
      <w:r w:rsidR="00D94F45">
        <w:rPr>
          <w:rFonts w:eastAsia="MS PMincho"/>
          <w:color w:val="auto"/>
        </w:rPr>
        <w:t>,</w:t>
      </w:r>
      <w:r w:rsidRPr="005B58BD">
        <w:rPr>
          <w:rFonts w:eastAsia="MS PMincho"/>
          <w:color w:val="auto"/>
        </w:rPr>
        <w:t xml:space="preserve"> please conta</w:t>
      </w:r>
      <w:r w:rsidR="00D94F45">
        <w:rPr>
          <w:rFonts w:eastAsia="MS PMincho"/>
          <w:color w:val="auto"/>
        </w:rPr>
        <w:t>ct the laboratory (see section 1</w:t>
      </w:r>
      <w:r w:rsidRPr="005B58BD">
        <w:rPr>
          <w:rFonts w:eastAsia="MS PMincho"/>
          <w:color w:val="auto"/>
        </w:rPr>
        <w:t>.5)</w:t>
      </w:r>
      <w:r w:rsidR="000C5727">
        <w:rPr>
          <w:rFonts w:eastAsia="MS PMincho"/>
          <w:color w:val="auto"/>
        </w:rPr>
        <w:t>.</w:t>
      </w:r>
    </w:p>
    <w:p w:rsidR="0023256D" w:rsidRPr="005B58BD" w:rsidRDefault="0023256D" w:rsidP="006E509D">
      <w:pPr>
        <w:rPr>
          <w:color w:val="auto"/>
        </w:rPr>
      </w:pPr>
    </w:p>
    <w:p w:rsidR="00A37139" w:rsidRPr="005B58BD" w:rsidRDefault="00101450" w:rsidP="006E509D">
      <w:pPr>
        <w:rPr>
          <w:color w:val="auto"/>
        </w:rPr>
      </w:pPr>
      <w:r w:rsidRPr="005B58BD">
        <w:rPr>
          <w:color w:val="auto"/>
        </w:rPr>
        <w:t>Figure</w:t>
      </w:r>
      <w:r w:rsidR="00A37139" w:rsidRPr="005B58BD">
        <w:rPr>
          <w:color w:val="auto"/>
        </w:rPr>
        <w:t xml:space="preserve"> 2: Sample collection </w:t>
      </w:r>
    </w:p>
    <w:p w:rsidR="003A5F45" w:rsidRPr="005B58BD" w:rsidRDefault="003A5F45" w:rsidP="006E509D">
      <w:pPr>
        <w:rPr>
          <w:color w:val="aut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505"/>
      </w:tblGrid>
      <w:tr w:rsidR="00A37139" w:rsidRPr="005B58BD" w:rsidTr="00B6420B">
        <w:tc>
          <w:tcPr>
            <w:tcW w:w="993" w:type="dxa"/>
            <w:shd w:val="clear" w:color="auto" w:fill="D9D9D9"/>
          </w:tcPr>
          <w:p w:rsidR="00A37139" w:rsidRPr="001B22F6" w:rsidRDefault="00A37139" w:rsidP="006E509D">
            <w:pPr>
              <w:rPr>
                <w:b/>
                <w:color w:val="auto"/>
              </w:rPr>
            </w:pPr>
            <w:r w:rsidRPr="001B22F6">
              <w:rPr>
                <w:b/>
                <w:color w:val="auto"/>
              </w:rPr>
              <w:t>Sample Type</w:t>
            </w:r>
          </w:p>
        </w:tc>
        <w:tc>
          <w:tcPr>
            <w:tcW w:w="8505" w:type="dxa"/>
            <w:shd w:val="clear" w:color="auto" w:fill="D9D9D9"/>
          </w:tcPr>
          <w:p w:rsidR="00DF48B5" w:rsidRDefault="00A37139" w:rsidP="006E509D">
            <w:pPr>
              <w:rPr>
                <w:b/>
                <w:color w:val="auto"/>
              </w:rPr>
            </w:pPr>
            <w:r w:rsidRPr="001B22F6">
              <w:rPr>
                <w:b/>
                <w:color w:val="auto"/>
              </w:rPr>
              <w:t>Collection Details</w:t>
            </w:r>
          </w:p>
          <w:p w:rsidR="00D55317" w:rsidRPr="001B22F6" w:rsidRDefault="00D55317" w:rsidP="006E509D">
            <w:pPr>
              <w:rPr>
                <w:b/>
                <w:color w:val="auto"/>
              </w:rPr>
            </w:pPr>
          </w:p>
        </w:tc>
      </w:tr>
      <w:tr w:rsidR="00A37139" w:rsidRPr="005B58BD" w:rsidTr="00B6420B">
        <w:tc>
          <w:tcPr>
            <w:tcW w:w="993" w:type="dxa"/>
            <w:shd w:val="clear" w:color="auto" w:fill="auto"/>
          </w:tcPr>
          <w:p w:rsidR="00A37139" w:rsidRPr="005B58BD" w:rsidRDefault="00A37139" w:rsidP="006E509D">
            <w:pPr>
              <w:rPr>
                <w:color w:val="auto"/>
              </w:rPr>
            </w:pPr>
            <w:r w:rsidRPr="005B58BD">
              <w:rPr>
                <w:color w:val="auto"/>
              </w:rPr>
              <w:t>Urine</w:t>
            </w:r>
          </w:p>
        </w:tc>
        <w:tc>
          <w:tcPr>
            <w:tcW w:w="8505" w:type="dxa"/>
            <w:shd w:val="clear" w:color="auto" w:fill="auto"/>
          </w:tcPr>
          <w:p w:rsidR="00B12F0A" w:rsidRPr="00222FE0" w:rsidRDefault="00A37139" w:rsidP="00222FE0">
            <w:pPr>
              <w:pStyle w:val="ListParagraph"/>
              <w:numPr>
                <w:ilvl w:val="0"/>
                <w:numId w:val="40"/>
              </w:numPr>
              <w:rPr>
                <w:color w:val="auto"/>
              </w:rPr>
            </w:pPr>
            <w:r w:rsidRPr="00222FE0">
              <w:rPr>
                <w:color w:val="auto"/>
              </w:rPr>
              <w:t xml:space="preserve">Use clean plastic container </w:t>
            </w:r>
            <w:r w:rsidRPr="00222FE0">
              <w:rPr>
                <w:color w:val="auto"/>
                <w:u w:val="single"/>
              </w:rPr>
              <w:t>without preservative</w:t>
            </w:r>
            <w:r w:rsidRPr="00222FE0">
              <w:rPr>
                <w:color w:val="auto"/>
              </w:rPr>
              <w:t xml:space="preserve">. </w:t>
            </w:r>
          </w:p>
          <w:p w:rsidR="00A37139" w:rsidRPr="00222FE0" w:rsidRDefault="00B12F0A" w:rsidP="00222FE0">
            <w:pPr>
              <w:pStyle w:val="ListParagraph"/>
              <w:numPr>
                <w:ilvl w:val="0"/>
                <w:numId w:val="40"/>
              </w:numPr>
              <w:rPr>
                <w:color w:val="auto"/>
              </w:rPr>
            </w:pPr>
            <w:r w:rsidRPr="00222FE0">
              <w:rPr>
                <w:color w:val="auto"/>
              </w:rPr>
              <w:t xml:space="preserve">Preferably </w:t>
            </w:r>
            <w:r w:rsidR="00A37139" w:rsidRPr="00222FE0">
              <w:rPr>
                <w:color w:val="auto"/>
              </w:rPr>
              <w:t>yellow lid</w:t>
            </w:r>
            <w:r w:rsidR="00DF48B5" w:rsidRPr="00222FE0">
              <w:rPr>
                <w:color w:val="auto"/>
              </w:rPr>
              <w:t xml:space="preserve">ded </w:t>
            </w:r>
            <w:r w:rsidR="00412082" w:rsidRPr="00222FE0">
              <w:rPr>
                <w:color w:val="auto"/>
              </w:rPr>
              <w:t xml:space="preserve">70ml </w:t>
            </w:r>
            <w:r w:rsidR="00DF48B5" w:rsidRPr="00222FE0">
              <w:rPr>
                <w:color w:val="auto"/>
              </w:rPr>
              <w:t>urine pots (see figure</w:t>
            </w:r>
            <w:r w:rsidR="00101450" w:rsidRPr="00222FE0">
              <w:rPr>
                <w:color w:val="auto"/>
              </w:rPr>
              <w:t xml:space="preserve"> 3</w:t>
            </w:r>
            <w:r w:rsidR="00DF48B5" w:rsidRPr="00222FE0">
              <w:rPr>
                <w:color w:val="auto"/>
              </w:rPr>
              <w:t>)</w:t>
            </w:r>
          </w:p>
          <w:p w:rsidR="00A37139" w:rsidRPr="00222FE0" w:rsidRDefault="00E30333" w:rsidP="00222FE0">
            <w:pPr>
              <w:pStyle w:val="ListParagraph"/>
              <w:numPr>
                <w:ilvl w:val="0"/>
                <w:numId w:val="40"/>
              </w:numPr>
              <w:rPr>
                <w:color w:val="auto"/>
              </w:rPr>
            </w:pPr>
            <w:r w:rsidRPr="00222FE0">
              <w:rPr>
                <w:color w:val="auto"/>
              </w:rPr>
              <w:t xml:space="preserve">20 - 30mls urine </w:t>
            </w:r>
            <w:r w:rsidR="00A37139" w:rsidRPr="00222FE0">
              <w:rPr>
                <w:color w:val="auto"/>
              </w:rPr>
              <w:t>where possible.</w:t>
            </w:r>
            <w:r w:rsidR="00DF48B5" w:rsidRPr="00222FE0">
              <w:rPr>
                <w:color w:val="auto"/>
              </w:rPr>
              <w:t xml:space="preserve"> Minimum volume: 3mls</w:t>
            </w:r>
          </w:p>
          <w:p w:rsidR="00A37139" w:rsidRPr="00222FE0" w:rsidRDefault="00A37139" w:rsidP="00222FE0">
            <w:pPr>
              <w:pStyle w:val="ListParagraph"/>
              <w:numPr>
                <w:ilvl w:val="0"/>
                <w:numId w:val="40"/>
              </w:numPr>
              <w:rPr>
                <w:color w:val="auto"/>
              </w:rPr>
            </w:pPr>
            <w:r w:rsidRPr="00222FE0">
              <w:rPr>
                <w:color w:val="auto"/>
              </w:rPr>
              <w:t>Where collection bottle with temperature strip is used</w:t>
            </w:r>
            <w:r w:rsidR="00DF48B5" w:rsidRPr="00222FE0">
              <w:rPr>
                <w:color w:val="auto"/>
              </w:rPr>
              <w:t>,</w:t>
            </w:r>
            <w:r w:rsidRPr="00222FE0">
              <w:rPr>
                <w:color w:val="auto"/>
              </w:rPr>
              <w:t xml:space="preserve"> temperature of urine should be between 34-39</w:t>
            </w:r>
            <w:r w:rsidRPr="00222FE0">
              <w:rPr>
                <w:color w:val="auto"/>
                <w:vertAlign w:val="superscript"/>
              </w:rPr>
              <w:t>0</w:t>
            </w:r>
            <w:r w:rsidRPr="00222FE0">
              <w:rPr>
                <w:color w:val="auto"/>
              </w:rPr>
              <w:t>C when freshly voided.</w:t>
            </w:r>
          </w:p>
          <w:p w:rsidR="00A37139" w:rsidRPr="00222FE0" w:rsidRDefault="00A37139" w:rsidP="00222FE0">
            <w:pPr>
              <w:pStyle w:val="ListParagraph"/>
              <w:numPr>
                <w:ilvl w:val="0"/>
                <w:numId w:val="40"/>
              </w:numPr>
              <w:rPr>
                <w:color w:val="auto"/>
              </w:rPr>
            </w:pPr>
            <w:r w:rsidRPr="00222FE0">
              <w:rPr>
                <w:color w:val="auto"/>
              </w:rPr>
              <w:t>Sample should be stored in a cool, dry dark place (preferably refrigerated) pending dispatch to the laboratory</w:t>
            </w:r>
          </w:p>
          <w:p w:rsidR="00A37139" w:rsidRPr="00222FE0" w:rsidRDefault="001B22F6" w:rsidP="00222FE0">
            <w:pPr>
              <w:pStyle w:val="ListParagraph"/>
              <w:numPr>
                <w:ilvl w:val="0"/>
                <w:numId w:val="40"/>
              </w:numPr>
              <w:rPr>
                <w:color w:val="auto"/>
              </w:rPr>
            </w:pPr>
            <w:r w:rsidRPr="00222FE0">
              <w:rPr>
                <w:color w:val="auto"/>
              </w:rPr>
              <w:t xml:space="preserve">Sample should be dispatched </w:t>
            </w:r>
            <w:r w:rsidR="00A37139" w:rsidRPr="00222FE0">
              <w:rPr>
                <w:color w:val="auto"/>
              </w:rPr>
              <w:t>to Laboratory as soon as possible</w:t>
            </w:r>
          </w:p>
          <w:p w:rsidR="00A37139" w:rsidRDefault="00A37139" w:rsidP="00222FE0">
            <w:pPr>
              <w:pStyle w:val="ListParagraph"/>
              <w:numPr>
                <w:ilvl w:val="0"/>
                <w:numId w:val="40"/>
              </w:numPr>
              <w:rPr>
                <w:b/>
                <w:color w:val="auto"/>
              </w:rPr>
            </w:pPr>
            <w:r w:rsidRPr="00222FE0">
              <w:rPr>
                <w:b/>
                <w:color w:val="auto"/>
              </w:rPr>
              <w:t>P</w:t>
            </w:r>
            <w:r w:rsidR="00E912ED" w:rsidRPr="00222FE0">
              <w:rPr>
                <w:b/>
                <w:color w:val="auto"/>
              </w:rPr>
              <w:t xml:space="preserve">oint of </w:t>
            </w:r>
            <w:r w:rsidRPr="00222FE0">
              <w:rPr>
                <w:b/>
                <w:color w:val="auto"/>
              </w:rPr>
              <w:t>C</w:t>
            </w:r>
            <w:r w:rsidR="00E912ED" w:rsidRPr="00222FE0">
              <w:rPr>
                <w:b/>
                <w:color w:val="auto"/>
              </w:rPr>
              <w:t xml:space="preserve">are </w:t>
            </w:r>
            <w:r w:rsidRPr="00222FE0">
              <w:rPr>
                <w:b/>
                <w:color w:val="auto"/>
              </w:rPr>
              <w:t>test devices are not suitable for laboratory testing</w:t>
            </w:r>
            <w:r w:rsidR="00BD4E98" w:rsidRPr="00222FE0">
              <w:rPr>
                <w:b/>
                <w:color w:val="auto"/>
              </w:rPr>
              <w:t xml:space="preserve"> and</w:t>
            </w:r>
            <w:r w:rsidR="005D59EC" w:rsidRPr="00222FE0">
              <w:rPr>
                <w:b/>
                <w:color w:val="auto"/>
              </w:rPr>
              <w:t xml:space="preserve"> will</w:t>
            </w:r>
            <w:r w:rsidR="00BD4E98" w:rsidRPr="00222FE0">
              <w:rPr>
                <w:b/>
                <w:color w:val="auto"/>
              </w:rPr>
              <w:t xml:space="preserve"> not </w:t>
            </w:r>
            <w:r w:rsidR="005D59EC" w:rsidRPr="00222FE0">
              <w:rPr>
                <w:b/>
                <w:color w:val="auto"/>
              </w:rPr>
              <w:t xml:space="preserve">be </w:t>
            </w:r>
            <w:r w:rsidR="00BD4E98" w:rsidRPr="00222FE0">
              <w:rPr>
                <w:b/>
                <w:color w:val="auto"/>
              </w:rPr>
              <w:t>tested.</w:t>
            </w:r>
          </w:p>
          <w:p w:rsidR="00D55317" w:rsidRPr="00222FE0" w:rsidRDefault="00D55317" w:rsidP="00D55317">
            <w:pPr>
              <w:pStyle w:val="ListParagraph"/>
              <w:numPr>
                <w:ilvl w:val="0"/>
                <w:numId w:val="40"/>
              </w:numPr>
              <w:rPr>
                <w:b/>
                <w:color w:val="auto"/>
              </w:rPr>
            </w:pPr>
            <w:r>
              <w:rPr>
                <w:b/>
                <w:color w:val="auto"/>
              </w:rPr>
              <w:t>It is essential that the container is properly closed as leaking samples may not be tested</w:t>
            </w:r>
          </w:p>
        </w:tc>
      </w:tr>
    </w:tbl>
    <w:p w:rsidR="006960BE" w:rsidRDefault="006960BE" w:rsidP="006E509D">
      <w:pPr>
        <w:pStyle w:val="Heading2"/>
        <w:rPr>
          <w:rFonts w:eastAsia="MS PMincho"/>
          <w:color w:val="auto"/>
        </w:rPr>
      </w:pPr>
      <w:bookmarkStart w:id="17" w:name="_Toc49353741"/>
    </w:p>
    <w:p w:rsidR="00D55317" w:rsidRPr="00D55317" w:rsidRDefault="00D55317" w:rsidP="00D55317">
      <w:pPr>
        <w:rPr>
          <w:rFonts w:eastAsia="MS PMincho"/>
        </w:rPr>
      </w:pPr>
    </w:p>
    <w:p w:rsidR="00062A7A" w:rsidRDefault="00062A7A" w:rsidP="00062A7A">
      <w:pPr>
        <w:rPr>
          <w:rFonts w:eastAsia="MS PMincho"/>
        </w:rPr>
      </w:pPr>
    </w:p>
    <w:p w:rsidR="00DE3C72" w:rsidRPr="005B58BD" w:rsidRDefault="0091719F" w:rsidP="006E509D">
      <w:pPr>
        <w:pStyle w:val="Heading2"/>
        <w:rPr>
          <w:rFonts w:eastAsia="MS PMincho"/>
          <w:color w:val="auto"/>
        </w:rPr>
      </w:pPr>
      <w:r w:rsidRPr="005B58BD">
        <w:rPr>
          <w:rFonts w:eastAsia="MS PMincho"/>
          <w:color w:val="auto"/>
        </w:rPr>
        <w:lastRenderedPageBreak/>
        <w:t>3</w:t>
      </w:r>
      <w:r w:rsidR="00DE3C72" w:rsidRPr="005B58BD">
        <w:rPr>
          <w:rFonts w:eastAsia="MS PMincho"/>
          <w:color w:val="auto"/>
        </w:rPr>
        <w:t>.3</w:t>
      </w:r>
      <w:r w:rsidR="00DE3C72" w:rsidRPr="005B58BD">
        <w:rPr>
          <w:rFonts w:eastAsia="MS PMincho"/>
          <w:color w:val="auto"/>
        </w:rPr>
        <w:tab/>
        <w:t>Sample Containers</w:t>
      </w:r>
      <w:bookmarkEnd w:id="17"/>
    </w:p>
    <w:p w:rsidR="001B22F6" w:rsidRDefault="00101450" w:rsidP="006E509D">
      <w:pPr>
        <w:rPr>
          <w:color w:val="auto"/>
        </w:rPr>
      </w:pPr>
      <w:r w:rsidRPr="005B58BD">
        <w:rPr>
          <w:color w:val="auto"/>
        </w:rPr>
        <w:t>Figur</w:t>
      </w:r>
      <w:r w:rsidR="001B44F9" w:rsidRPr="005B58BD">
        <w:rPr>
          <w:color w:val="auto"/>
        </w:rPr>
        <w:t xml:space="preserve">e 3: Recommended </w:t>
      </w:r>
      <w:r w:rsidR="00D55317">
        <w:rPr>
          <w:color w:val="auto"/>
        </w:rPr>
        <w:t xml:space="preserve">type of </w:t>
      </w:r>
      <w:r w:rsidR="001B44F9" w:rsidRPr="005B58BD">
        <w:rPr>
          <w:color w:val="auto"/>
        </w:rPr>
        <w:t>container</w:t>
      </w:r>
    </w:p>
    <w:p w:rsidR="007A355C" w:rsidRPr="007A355C" w:rsidRDefault="007A355C" w:rsidP="006E509D">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5"/>
        <w:gridCol w:w="3074"/>
        <w:gridCol w:w="3076"/>
      </w:tblGrid>
      <w:tr w:rsidR="00044183" w:rsidRPr="005B58BD" w:rsidTr="00D55317">
        <w:trPr>
          <w:trHeight w:val="154"/>
        </w:trPr>
        <w:tc>
          <w:tcPr>
            <w:tcW w:w="1795" w:type="pct"/>
            <w:shd w:val="clear" w:color="auto" w:fill="D9D9D9"/>
          </w:tcPr>
          <w:p w:rsidR="00044183" w:rsidRPr="007A355C" w:rsidRDefault="00044183" w:rsidP="001C4460">
            <w:pPr>
              <w:jc w:val="center"/>
              <w:rPr>
                <w:b/>
                <w:color w:val="auto"/>
              </w:rPr>
            </w:pPr>
            <w:r w:rsidRPr="005B58BD">
              <w:rPr>
                <w:b/>
                <w:color w:val="auto"/>
              </w:rPr>
              <w:t>Container Type</w:t>
            </w:r>
          </w:p>
        </w:tc>
        <w:tc>
          <w:tcPr>
            <w:tcW w:w="1602" w:type="pct"/>
            <w:shd w:val="clear" w:color="auto" w:fill="D9D9D9"/>
          </w:tcPr>
          <w:p w:rsidR="00044183" w:rsidRPr="005B58BD" w:rsidRDefault="00044183" w:rsidP="001C4460">
            <w:pPr>
              <w:jc w:val="center"/>
              <w:rPr>
                <w:b/>
                <w:color w:val="auto"/>
              </w:rPr>
            </w:pPr>
            <w:r w:rsidRPr="005B58BD">
              <w:rPr>
                <w:b/>
                <w:color w:val="auto"/>
              </w:rPr>
              <w:t>Details</w:t>
            </w:r>
          </w:p>
        </w:tc>
        <w:tc>
          <w:tcPr>
            <w:tcW w:w="1603" w:type="pct"/>
            <w:shd w:val="clear" w:color="auto" w:fill="D9D9D9"/>
          </w:tcPr>
          <w:p w:rsidR="00044183" w:rsidRPr="005B58BD" w:rsidRDefault="00044183" w:rsidP="001C4460">
            <w:pPr>
              <w:jc w:val="center"/>
              <w:rPr>
                <w:b/>
                <w:color w:val="auto"/>
              </w:rPr>
            </w:pPr>
            <w:r w:rsidRPr="005B58BD">
              <w:rPr>
                <w:b/>
                <w:color w:val="auto"/>
              </w:rPr>
              <w:t>Tests</w:t>
            </w:r>
          </w:p>
        </w:tc>
      </w:tr>
      <w:tr w:rsidR="00044183" w:rsidRPr="005B58BD" w:rsidTr="00D55317">
        <w:trPr>
          <w:trHeight w:val="2903"/>
        </w:trPr>
        <w:tc>
          <w:tcPr>
            <w:tcW w:w="1795" w:type="pct"/>
          </w:tcPr>
          <w:p w:rsidR="00F754AD" w:rsidRPr="005B58BD" w:rsidRDefault="00044183" w:rsidP="00F754AD">
            <w:pPr>
              <w:pStyle w:val="NoSpacing"/>
              <w:jc w:val="center"/>
              <w:rPr>
                <w:b/>
                <w:color w:val="auto"/>
              </w:rPr>
            </w:pPr>
            <w:r w:rsidRPr="005B58BD">
              <w:rPr>
                <w:b/>
                <w:color w:val="auto"/>
              </w:rPr>
              <w:t>Urine container</w:t>
            </w:r>
          </w:p>
          <w:p w:rsidR="002A41A4" w:rsidRPr="005B58BD" w:rsidRDefault="005B58BD" w:rsidP="00445DDC">
            <w:pPr>
              <w:pStyle w:val="NoSpacing"/>
              <w:rPr>
                <w:color w:val="auto"/>
                <w:szCs w:val="20"/>
              </w:rPr>
            </w:pPr>
            <w:r w:rsidRPr="005B58BD">
              <w:rPr>
                <w:color w:val="auto"/>
              </w:rPr>
              <w:t xml:space="preserve"> </w:t>
            </w:r>
            <w:r w:rsidR="00287AFC">
              <w:rPr>
                <w:noProof/>
                <w:color w:val="auto"/>
                <w:lang w:eastAsia="en-IE"/>
              </w:rPr>
              <w:drawing>
                <wp:inline distT="0" distB="0" distL="0" distR="0">
                  <wp:extent cx="2004060" cy="1517650"/>
                  <wp:effectExtent l="19050" t="0" r="0" b="0"/>
                  <wp:docPr id="2" name="Picture 2" descr="Picture of Container 70ml assembled with yellow screw cap SARSTEDT Clean Room / P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Container 70ml assembled with yellow screw cap SARSTEDT Clean Room / PK 500"/>
                          <pic:cNvPicPr>
                            <a:picLocks noChangeAspect="1" noChangeArrowheads="1"/>
                          </pic:cNvPicPr>
                        </pic:nvPicPr>
                        <pic:blipFill>
                          <a:blip r:embed="rId16" cstate="print"/>
                          <a:srcRect/>
                          <a:stretch>
                            <a:fillRect/>
                          </a:stretch>
                        </pic:blipFill>
                        <pic:spPr bwMode="auto">
                          <a:xfrm>
                            <a:off x="0" y="0"/>
                            <a:ext cx="2004060" cy="1517650"/>
                          </a:xfrm>
                          <a:prstGeom prst="rect">
                            <a:avLst/>
                          </a:prstGeom>
                          <a:noFill/>
                          <a:ln w="9525">
                            <a:noFill/>
                            <a:miter lim="800000"/>
                            <a:headEnd/>
                            <a:tailEnd/>
                          </a:ln>
                        </pic:spPr>
                      </pic:pic>
                    </a:graphicData>
                  </a:graphic>
                </wp:inline>
              </w:drawing>
            </w:r>
          </w:p>
        </w:tc>
        <w:tc>
          <w:tcPr>
            <w:tcW w:w="1602" w:type="pct"/>
          </w:tcPr>
          <w:p w:rsidR="00713F9A" w:rsidRPr="005B58BD" w:rsidRDefault="00BA455E" w:rsidP="006E509D">
            <w:pPr>
              <w:rPr>
                <w:color w:val="auto"/>
              </w:rPr>
            </w:pPr>
            <w:r w:rsidRPr="005B58BD">
              <w:rPr>
                <w:color w:val="auto"/>
              </w:rPr>
              <w:t xml:space="preserve">Clean, </w:t>
            </w:r>
            <w:r w:rsidR="00044183" w:rsidRPr="005B58BD">
              <w:rPr>
                <w:color w:val="auto"/>
              </w:rPr>
              <w:t>non</w:t>
            </w:r>
            <w:r w:rsidR="002A41A4" w:rsidRPr="005B58BD">
              <w:rPr>
                <w:color w:val="auto"/>
              </w:rPr>
              <w:t>-</w:t>
            </w:r>
            <w:r w:rsidR="00044183" w:rsidRPr="005B58BD">
              <w:rPr>
                <w:color w:val="auto"/>
              </w:rPr>
              <w:t>pres</w:t>
            </w:r>
            <w:r w:rsidRPr="005B58BD">
              <w:rPr>
                <w:color w:val="auto"/>
              </w:rPr>
              <w:t>ervative added container required. (Sterility not required)</w:t>
            </w:r>
            <w:r w:rsidR="001C4460">
              <w:rPr>
                <w:color w:val="auto"/>
              </w:rPr>
              <w:t>.</w:t>
            </w:r>
          </w:p>
          <w:p w:rsidR="000130D9" w:rsidRPr="005B58BD" w:rsidRDefault="000130D9" w:rsidP="006E509D">
            <w:pPr>
              <w:rPr>
                <w:color w:val="auto"/>
              </w:rPr>
            </w:pPr>
          </w:p>
          <w:p w:rsidR="00713F9A" w:rsidRPr="005B58BD" w:rsidRDefault="0030175C" w:rsidP="006E509D">
            <w:pPr>
              <w:rPr>
                <w:strike/>
                <w:color w:val="auto"/>
              </w:rPr>
            </w:pPr>
            <w:r w:rsidRPr="005B58BD">
              <w:rPr>
                <w:color w:val="auto"/>
              </w:rPr>
              <w:t xml:space="preserve">Several </w:t>
            </w:r>
            <w:r w:rsidR="000F6D42" w:rsidRPr="005B58BD">
              <w:rPr>
                <w:color w:val="auto"/>
              </w:rPr>
              <w:t xml:space="preserve">container </w:t>
            </w:r>
            <w:r w:rsidR="001C4460">
              <w:rPr>
                <w:color w:val="auto"/>
              </w:rPr>
              <w:t>brands fulfil these criteria</w:t>
            </w:r>
            <w:r w:rsidR="001C4460" w:rsidRPr="005B58BD">
              <w:rPr>
                <w:color w:val="auto"/>
              </w:rPr>
              <w:t>;</w:t>
            </w:r>
            <w:r w:rsidRPr="005B58BD">
              <w:rPr>
                <w:color w:val="auto"/>
              </w:rPr>
              <w:t xml:space="preserve"> however the preferred container is displayed in the image</w:t>
            </w:r>
            <w:r w:rsidR="001C4460">
              <w:rPr>
                <w:color w:val="auto"/>
              </w:rPr>
              <w:t>.</w:t>
            </w:r>
          </w:p>
          <w:p w:rsidR="000130D9" w:rsidRPr="005B58BD" w:rsidRDefault="000130D9" w:rsidP="006E509D">
            <w:pPr>
              <w:rPr>
                <w:color w:val="auto"/>
              </w:rPr>
            </w:pPr>
          </w:p>
          <w:p w:rsidR="00044183" w:rsidRDefault="00713F9A" w:rsidP="00D60844">
            <w:pPr>
              <w:rPr>
                <w:color w:val="auto"/>
              </w:rPr>
            </w:pPr>
            <w:r w:rsidRPr="005B58BD">
              <w:rPr>
                <w:color w:val="auto"/>
              </w:rPr>
              <w:t xml:space="preserve">Please ensure that the minimum 4 pieces of info is given </w:t>
            </w:r>
            <w:r w:rsidR="000130D9" w:rsidRPr="005B58BD">
              <w:rPr>
                <w:color w:val="auto"/>
              </w:rPr>
              <w:t>on t</w:t>
            </w:r>
            <w:r w:rsidR="001C4460">
              <w:rPr>
                <w:color w:val="auto"/>
              </w:rPr>
              <w:t>he sample label (s</w:t>
            </w:r>
            <w:r w:rsidR="009D50A7">
              <w:rPr>
                <w:color w:val="auto"/>
              </w:rPr>
              <w:t>ee section 2.2</w:t>
            </w:r>
            <w:r w:rsidRPr="005B58BD">
              <w:rPr>
                <w:color w:val="auto"/>
              </w:rPr>
              <w:t>)</w:t>
            </w:r>
            <w:r w:rsidR="001C4460">
              <w:rPr>
                <w:color w:val="auto"/>
              </w:rPr>
              <w:t>.</w:t>
            </w:r>
          </w:p>
          <w:p w:rsidR="002A4540" w:rsidRPr="00D55317" w:rsidRDefault="002A4540" w:rsidP="00D60844">
            <w:pPr>
              <w:rPr>
                <w:b/>
                <w:color w:val="auto"/>
              </w:rPr>
            </w:pPr>
            <w:r w:rsidRPr="00D55317">
              <w:rPr>
                <w:b/>
                <w:color w:val="auto"/>
              </w:rPr>
              <w:t>NB: Ensure sample lid is correctly closed as leaking samples may not be tested.</w:t>
            </w:r>
          </w:p>
        </w:tc>
        <w:tc>
          <w:tcPr>
            <w:tcW w:w="1603" w:type="pct"/>
          </w:tcPr>
          <w:p w:rsidR="00044183" w:rsidRDefault="0030175C" w:rsidP="006E509D">
            <w:pPr>
              <w:rPr>
                <w:rFonts w:eastAsia="MS PMincho"/>
                <w:color w:val="auto"/>
              </w:rPr>
            </w:pPr>
            <w:r w:rsidRPr="005B58BD">
              <w:rPr>
                <w:rFonts w:eastAsia="MS PMincho"/>
                <w:color w:val="auto"/>
              </w:rPr>
              <w:t xml:space="preserve">All routine and </w:t>
            </w:r>
            <w:r w:rsidR="00044183" w:rsidRPr="005B58BD">
              <w:rPr>
                <w:rFonts w:eastAsia="MS PMincho"/>
                <w:color w:val="auto"/>
              </w:rPr>
              <w:t>non-routine</w:t>
            </w:r>
            <w:r w:rsidRPr="005B58BD">
              <w:rPr>
                <w:rFonts w:eastAsia="MS PMincho"/>
                <w:color w:val="auto"/>
              </w:rPr>
              <w:t xml:space="preserve"> </w:t>
            </w:r>
            <w:r w:rsidR="000130D9" w:rsidRPr="005B58BD">
              <w:rPr>
                <w:rFonts w:eastAsia="MS PMincho"/>
                <w:color w:val="auto"/>
              </w:rPr>
              <w:t xml:space="preserve">urine </w:t>
            </w:r>
            <w:r w:rsidR="00044183" w:rsidRPr="005B58BD">
              <w:rPr>
                <w:rFonts w:eastAsia="MS PMincho"/>
                <w:color w:val="auto"/>
              </w:rPr>
              <w:t>tests and confirmatory</w:t>
            </w:r>
            <w:r w:rsidR="003421FF" w:rsidRPr="005B58BD">
              <w:rPr>
                <w:rFonts w:eastAsia="MS PMincho"/>
                <w:color w:val="auto"/>
              </w:rPr>
              <w:t xml:space="preserve"> </w:t>
            </w:r>
            <w:r w:rsidR="000130D9" w:rsidRPr="005B58BD">
              <w:rPr>
                <w:rFonts w:eastAsia="MS PMincho"/>
                <w:color w:val="auto"/>
              </w:rPr>
              <w:t>tests such as; F</w:t>
            </w:r>
            <w:r w:rsidR="00044183" w:rsidRPr="005B58BD">
              <w:rPr>
                <w:rFonts w:eastAsia="MS PMincho"/>
                <w:color w:val="auto"/>
              </w:rPr>
              <w:t>ull drug screen, Zopiclone, Opiate ID etc.</w:t>
            </w:r>
          </w:p>
          <w:p w:rsidR="001C4460" w:rsidRPr="005B58BD" w:rsidRDefault="001C4460" w:rsidP="006E509D">
            <w:pPr>
              <w:rPr>
                <w:rFonts w:eastAsia="MS PMincho"/>
                <w:color w:val="auto"/>
              </w:rPr>
            </w:pPr>
          </w:p>
          <w:p w:rsidR="006C0CBB" w:rsidRPr="00C8747E" w:rsidRDefault="000130D9" w:rsidP="00C8747E">
            <w:pPr>
              <w:rPr>
                <w:rFonts w:eastAsia="MS PMincho"/>
                <w:color w:val="auto"/>
              </w:rPr>
            </w:pPr>
            <w:r w:rsidRPr="00C8747E">
              <w:rPr>
                <w:rFonts w:eastAsia="MS PMincho"/>
                <w:color w:val="auto"/>
              </w:rPr>
              <w:t xml:space="preserve">See </w:t>
            </w:r>
            <w:r w:rsidR="00C8747E" w:rsidRPr="00C8747E">
              <w:rPr>
                <w:rFonts w:eastAsia="MS PMincho"/>
                <w:color w:val="auto"/>
              </w:rPr>
              <w:t>Figure 9</w:t>
            </w:r>
            <w:r w:rsidRPr="00C8747E">
              <w:rPr>
                <w:rFonts w:eastAsia="MS PMincho"/>
                <w:color w:val="auto"/>
              </w:rPr>
              <w:t xml:space="preserve"> </w:t>
            </w:r>
            <w:r w:rsidR="006C0CBB" w:rsidRPr="00C8747E">
              <w:rPr>
                <w:rFonts w:eastAsia="MS PMincho"/>
                <w:color w:val="auto"/>
              </w:rPr>
              <w:t>for full list</w:t>
            </w:r>
            <w:r w:rsidR="00C8747E">
              <w:rPr>
                <w:rFonts w:eastAsia="MS PMincho"/>
                <w:color w:val="auto"/>
              </w:rPr>
              <w:t>.</w:t>
            </w:r>
          </w:p>
        </w:tc>
      </w:tr>
    </w:tbl>
    <w:p w:rsidR="003F4B63" w:rsidRPr="005B58BD" w:rsidRDefault="0091719F" w:rsidP="006E509D">
      <w:pPr>
        <w:pStyle w:val="Heading2"/>
        <w:rPr>
          <w:rFonts w:eastAsia="MS PMincho"/>
          <w:color w:val="auto"/>
        </w:rPr>
      </w:pPr>
      <w:bookmarkStart w:id="18" w:name="_Toc49353742"/>
      <w:r w:rsidRPr="005B58BD">
        <w:rPr>
          <w:rFonts w:eastAsia="MS PMincho"/>
          <w:color w:val="auto"/>
        </w:rPr>
        <w:t>3</w:t>
      </w:r>
      <w:r w:rsidR="003F4B63" w:rsidRPr="005B58BD">
        <w:rPr>
          <w:rFonts w:eastAsia="MS PMincho"/>
          <w:color w:val="auto"/>
        </w:rPr>
        <w:t>.4</w:t>
      </w:r>
      <w:r w:rsidR="003F4B63" w:rsidRPr="005B58BD">
        <w:rPr>
          <w:rFonts w:eastAsia="MS PMincho"/>
          <w:color w:val="auto"/>
        </w:rPr>
        <w:tab/>
        <w:t>Non-Compliant Samples</w:t>
      </w:r>
      <w:bookmarkEnd w:id="18"/>
    </w:p>
    <w:p w:rsidR="00DD215B" w:rsidRPr="000871A0" w:rsidRDefault="003F4B63" w:rsidP="006E509D">
      <w:pPr>
        <w:rPr>
          <w:rFonts w:eastAsia="Calibri"/>
          <w:color w:val="auto"/>
        </w:rPr>
      </w:pPr>
      <w:r w:rsidRPr="005B58BD">
        <w:rPr>
          <w:color w:val="auto"/>
        </w:rPr>
        <w:t>Non-compliant samples</w:t>
      </w:r>
      <w:r w:rsidR="00692EDF" w:rsidRPr="005B58BD">
        <w:rPr>
          <w:color w:val="auto"/>
        </w:rPr>
        <w:t>, such as those</w:t>
      </w:r>
      <w:r w:rsidRPr="005B58BD">
        <w:rPr>
          <w:color w:val="auto"/>
        </w:rPr>
        <w:t xml:space="preserve"> which do not demonst</w:t>
      </w:r>
      <w:r w:rsidRPr="005B58BD">
        <w:rPr>
          <w:color w:val="auto"/>
          <w:spacing w:val="-4"/>
        </w:rPr>
        <w:t>r</w:t>
      </w:r>
      <w:r w:rsidRPr="005B58BD">
        <w:rPr>
          <w:color w:val="auto"/>
        </w:rPr>
        <w:t xml:space="preserve">ate </w:t>
      </w:r>
      <w:r w:rsidR="007D160F">
        <w:rPr>
          <w:color w:val="auto"/>
        </w:rPr>
        <w:t xml:space="preserve">all </w:t>
      </w:r>
      <w:r w:rsidRPr="005B58BD">
        <w:rPr>
          <w:color w:val="auto"/>
        </w:rPr>
        <w:t xml:space="preserve">the </w:t>
      </w:r>
      <w:r w:rsidRPr="00D334FD">
        <w:rPr>
          <w:color w:val="auto"/>
        </w:rPr>
        <w:t>mandato</w:t>
      </w:r>
      <w:r w:rsidRPr="00D334FD">
        <w:rPr>
          <w:color w:val="auto"/>
          <w:spacing w:val="4"/>
        </w:rPr>
        <w:t>r</w:t>
      </w:r>
      <w:r w:rsidRPr="00D334FD">
        <w:rPr>
          <w:color w:val="auto"/>
        </w:rPr>
        <w:t>y in</w:t>
      </w:r>
      <w:r w:rsidRPr="00D334FD">
        <w:rPr>
          <w:color w:val="auto"/>
          <w:spacing w:val="-8"/>
        </w:rPr>
        <w:t>f</w:t>
      </w:r>
      <w:r w:rsidRPr="00D334FD">
        <w:rPr>
          <w:color w:val="auto"/>
        </w:rPr>
        <w:t>o</w:t>
      </w:r>
      <w:r w:rsidRPr="00D334FD">
        <w:rPr>
          <w:color w:val="auto"/>
          <w:spacing w:val="3"/>
        </w:rPr>
        <w:t>r</w:t>
      </w:r>
      <w:r w:rsidRPr="00D334FD">
        <w:rPr>
          <w:color w:val="auto"/>
        </w:rPr>
        <w:t>mation</w:t>
      </w:r>
      <w:r w:rsidRPr="00D334FD">
        <w:rPr>
          <w:color w:val="auto"/>
          <w:spacing w:val="12"/>
        </w:rPr>
        <w:t xml:space="preserve"> </w:t>
      </w:r>
      <w:r w:rsidRPr="00D334FD">
        <w:rPr>
          <w:color w:val="auto"/>
        </w:rPr>
        <w:t>required</w:t>
      </w:r>
      <w:r w:rsidRPr="00D334FD">
        <w:rPr>
          <w:color w:val="auto"/>
          <w:spacing w:val="12"/>
        </w:rPr>
        <w:t xml:space="preserve"> </w:t>
      </w:r>
      <w:r w:rsidR="00943D8D">
        <w:rPr>
          <w:color w:val="auto"/>
          <w:spacing w:val="12"/>
        </w:rPr>
        <w:t xml:space="preserve">in order </w:t>
      </w:r>
      <w:r w:rsidRPr="00D334FD">
        <w:rPr>
          <w:color w:val="auto"/>
        </w:rPr>
        <w:t>to</w:t>
      </w:r>
      <w:r w:rsidR="00943D8D">
        <w:rPr>
          <w:color w:val="auto"/>
          <w:spacing w:val="12"/>
        </w:rPr>
        <w:t xml:space="preserve"> </w:t>
      </w:r>
      <w:r w:rsidR="006E217B">
        <w:rPr>
          <w:color w:val="auto"/>
          <w:spacing w:val="12"/>
        </w:rPr>
        <w:t xml:space="preserve">unambiguously </w:t>
      </w:r>
      <w:r w:rsidRPr="00D334FD">
        <w:rPr>
          <w:color w:val="auto"/>
        </w:rPr>
        <w:t>identify</w:t>
      </w:r>
      <w:r w:rsidRPr="00D334FD">
        <w:rPr>
          <w:color w:val="auto"/>
          <w:spacing w:val="12"/>
        </w:rPr>
        <w:t xml:space="preserve"> </w:t>
      </w:r>
      <w:r w:rsidR="00D60844">
        <w:rPr>
          <w:color w:val="auto"/>
          <w:spacing w:val="12"/>
        </w:rPr>
        <w:t>them</w:t>
      </w:r>
      <w:r w:rsidRPr="00D334FD">
        <w:rPr>
          <w:color w:val="auto"/>
        </w:rPr>
        <w:t>,</w:t>
      </w:r>
      <w:r w:rsidRPr="00D334FD">
        <w:rPr>
          <w:color w:val="auto"/>
          <w:spacing w:val="12"/>
        </w:rPr>
        <w:t xml:space="preserve"> </w:t>
      </w:r>
      <w:r w:rsidRPr="00D334FD">
        <w:rPr>
          <w:color w:val="auto"/>
        </w:rPr>
        <w:t>i.</w:t>
      </w:r>
      <w:r w:rsidRPr="00D334FD">
        <w:rPr>
          <w:color w:val="auto"/>
          <w:spacing w:val="-5"/>
        </w:rPr>
        <w:t>e</w:t>
      </w:r>
      <w:r w:rsidRPr="00D334FD">
        <w:rPr>
          <w:color w:val="auto"/>
        </w:rPr>
        <w:t>. full</w:t>
      </w:r>
      <w:r w:rsidRPr="00D334FD">
        <w:rPr>
          <w:color w:val="auto"/>
          <w:spacing w:val="12"/>
        </w:rPr>
        <w:t xml:space="preserve"> </w:t>
      </w:r>
      <w:r w:rsidRPr="00D334FD">
        <w:rPr>
          <w:color w:val="auto"/>
        </w:rPr>
        <w:t>nam</w:t>
      </w:r>
      <w:r w:rsidRPr="00D334FD">
        <w:rPr>
          <w:color w:val="auto"/>
          <w:spacing w:val="-5"/>
        </w:rPr>
        <w:t>e</w:t>
      </w:r>
      <w:r w:rsidRPr="00D334FD">
        <w:rPr>
          <w:color w:val="auto"/>
        </w:rPr>
        <w:t>,</w:t>
      </w:r>
      <w:r w:rsidRPr="00D334FD">
        <w:rPr>
          <w:color w:val="auto"/>
          <w:spacing w:val="12"/>
        </w:rPr>
        <w:t xml:space="preserve"> </w:t>
      </w:r>
      <w:r w:rsidRPr="00D334FD">
        <w:rPr>
          <w:color w:val="auto"/>
        </w:rPr>
        <w:t>date</w:t>
      </w:r>
      <w:r w:rsidRPr="00D334FD">
        <w:rPr>
          <w:color w:val="auto"/>
          <w:spacing w:val="12"/>
        </w:rPr>
        <w:t xml:space="preserve"> </w:t>
      </w:r>
      <w:r w:rsidRPr="00D334FD">
        <w:rPr>
          <w:color w:val="auto"/>
        </w:rPr>
        <w:t>of</w:t>
      </w:r>
      <w:r w:rsidRPr="00D334FD">
        <w:rPr>
          <w:color w:val="auto"/>
          <w:spacing w:val="12"/>
        </w:rPr>
        <w:t xml:space="preserve"> </w:t>
      </w:r>
      <w:r w:rsidRPr="00D334FD">
        <w:rPr>
          <w:color w:val="auto"/>
        </w:rPr>
        <w:t>bi</w:t>
      </w:r>
      <w:r w:rsidRPr="00D334FD">
        <w:rPr>
          <w:color w:val="auto"/>
          <w:spacing w:val="6"/>
        </w:rPr>
        <w:t>r</w:t>
      </w:r>
      <w:r w:rsidRPr="00D334FD">
        <w:rPr>
          <w:color w:val="auto"/>
        </w:rPr>
        <w:t>th,</w:t>
      </w:r>
      <w:r w:rsidR="006C0CBB" w:rsidRPr="00D334FD">
        <w:rPr>
          <w:color w:val="auto"/>
        </w:rPr>
        <w:t xml:space="preserve"> </w:t>
      </w:r>
      <w:r w:rsidR="00692EDF" w:rsidRPr="000871A0">
        <w:rPr>
          <w:color w:val="auto"/>
        </w:rPr>
        <w:t xml:space="preserve">clinic </w:t>
      </w:r>
      <w:r w:rsidRPr="000871A0">
        <w:rPr>
          <w:color w:val="auto"/>
        </w:rPr>
        <w:t>location</w:t>
      </w:r>
      <w:r w:rsidR="006E217B" w:rsidRPr="000871A0">
        <w:rPr>
          <w:color w:val="auto"/>
        </w:rPr>
        <w:t xml:space="preserve">; </w:t>
      </w:r>
      <w:r w:rsidR="00B05267" w:rsidRPr="000871A0">
        <w:rPr>
          <w:color w:val="auto"/>
          <w:spacing w:val="5"/>
        </w:rPr>
        <w:t>or samples in unsuitable containers (</w:t>
      </w:r>
      <w:r w:rsidR="006676FE" w:rsidRPr="000871A0">
        <w:rPr>
          <w:color w:val="auto"/>
          <w:spacing w:val="5"/>
        </w:rPr>
        <w:t xml:space="preserve">e.g. </w:t>
      </w:r>
      <w:r w:rsidR="00B05267" w:rsidRPr="000871A0">
        <w:rPr>
          <w:color w:val="auto"/>
          <w:spacing w:val="5"/>
        </w:rPr>
        <w:t>Point</w:t>
      </w:r>
      <w:r w:rsidR="006676FE" w:rsidRPr="000871A0">
        <w:rPr>
          <w:color w:val="auto"/>
          <w:spacing w:val="5"/>
        </w:rPr>
        <w:t>-</w:t>
      </w:r>
      <w:r w:rsidR="00B05267" w:rsidRPr="000871A0">
        <w:rPr>
          <w:color w:val="auto"/>
          <w:spacing w:val="5"/>
        </w:rPr>
        <w:t>of</w:t>
      </w:r>
      <w:r w:rsidR="006676FE" w:rsidRPr="000871A0">
        <w:rPr>
          <w:color w:val="auto"/>
          <w:spacing w:val="5"/>
        </w:rPr>
        <w:t>-</w:t>
      </w:r>
      <w:r w:rsidR="00B05267" w:rsidRPr="000871A0">
        <w:rPr>
          <w:color w:val="auto"/>
          <w:spacing w:val="5"/>
        </w:rPr>
        <w:t>Care</w:t>
      </w:r>
      <w:r w:rsidR="00255FB2" w:rsidRPr="000871A0">
        <w:rPr>
          <w:color w:val="auto"/>
          <w:spacing w:val="5"/>
        </w:rPr>
        <w:t xml:space="preserve"> </w:t>
      </w:r>
      <w:r w:rsidR="00B05267" w:rsidRPr="000871A0">
        <w:rPr>
          <w:color w:val="auto"/>
          <w:spacing w:val="5"/>
        </w:rPr>
        <w:t xml:space="preserve">devices) </w:t>
      </w:r>
      <w:r w:rsidRPr="000871A0">
        <w:rPr>
          <w:color w:val="auto"/>
          <w:u w:val="single"/>
        </w:rPr>
        <w:t>cannot</w:t>
      </w:r>
      <w:r w:rsidRPr="000871A0">
        <w:rPr>
          <w:color w:val="auto"/>
          <w:spacing w:val="5"/>
          <w:u w:val="single"/>
        </w:rPr>
        <w:t xml:space="preserve"> </w:t>
      </w:r>
      <w:r w:rsidRPr="000871A0">
        <w:rPr>
          <w:color w:val="auto"/>
          <w:u w:val="single"/>
        </w:rPr>
        <w:t>be</w:t>
      </w:r>
      <w:r w:rsidRPr="000871A0">
        <w:rPr>
          <w:color w:val="auto"/>
          <w:spacing w:val="5"/>
          <w:u w:val="single"/>
        </w:rPr>
        <w:t xml:space="preserve"> </w:t>
      </w:r>
      <w:r w:rsidRPr="000871A0">
        <w:rPr>
          <w:color w:val="auto"/>
          <w:u w:val="single"/>
        </w:rPr>
        <w:t>analysed</w:t>
      </w:r>
      <w:r w:rsidR="005451DC" w:rsidRPr="000871A0">
        <w:rPr>
          <w:color w:val="auto"/>
          <w:u w:val="single"/>
        </w:rPr>
        <w:t>.</w:t>
      </w:r>
      <w:r w:rsidR="000C5727" w:rsidRPr="000871A0">
        <w:rPr>
          <w:color w:val="auto"/>
        </w:rPr>
        <w:t xml:space="preserve"> </w:t>
      </w:r>
      <w:r w:rsidR="00496EC1" w:rsidRPr="000871A0">
        <w:rPr>
          <w:color w:val="auto"/>
          <w:spacing w:val="-17"/>
        </w:rPr>
        <w:t xml:space="preserve"> </w:t>
      </w:r>
      <w:r w:rsidR="00DD215B" w:rsidRPr="000871A0">
        <w:rPr>
          <w:rFonts w:eastAsia="Calibri"/>
          <w:color w:val="auto"/>
        </w:rPr>
        <w:t xml:space="preserve">If </w:t>
      </w:r>
      <w:r w:rsidR="000C5727" w:rsidRPr="000871A0">
        <w:rPr>
          <w:rFonts w:eastAsia="Calibri"/>
          <w:color w:val="auto"/>
        </w:rPr>
        <w:t xml:space="preserve">the </w:t>
      </w:r>
      <w:r w:rsidR="00DD215B" w:rsidRPr="000871A0">
        <w:rPr>
          <w:rFonts w:eastAsia="Calibri"/>
          <w:color w:val="auto"/>
        </w:rPr>
        <w:t>sample date is not provided</w:t>
      </w:r>
      <w:r w:rsidR="00380793" w:rsidRPr="000871A0">
        <w:rPr>
          <w:rFonts w:eastAsia="Calibri"/>
          <w:color w:val="auto"/>
        </w:rPr>
        <w:t>,</w:t>
      </w:r>
      <w:r w:rsidR="00DD215B" w:rsidRPr="000871A0">
        <w:rPr>
          <w:rFonts w:eastAsia="Calibri"/>
          <w:color w:val="auto"/>
        </w:rPr>
        <w:t xml:space="preserve"> the </w:t>
      </w:r>
      <w:r w:rsidR="00D60844" w:rsidRPr="000871A0">
        <w:rPr>
          <w:rFonts w:eastAsia="Calibri"/>
          <w:color w:val="auto"/>
        </w:rPr>
        <w:t>‘</w:t>
      </w:r>
      <w:r w:rsidR="00DD215B" w:rsidRPr="000871A0">
        <w:rPr>
          <w:rFonts w:eastAsia="Calibri"/>
          <w:color w:val="auto"/>
        </w:rPr>
        <w:t>date received</w:t>
      </w:r>
      <w:r w:rsidR="00D60844" w:rsidRPr="000871A0">
        <w:rPr>
          <w:rFonts w:eastAsia="Calibri"/>
          <w:color w:val="auto"/>
        </w:rPr>
        <w:t>’</w:t>
      </w:r>
      <w:r w:rsidR="00DD215B" w:rsidRPr="000871A0">
        <w:rPr>
          <w:rFonts w:eastAsia="Calibri"/>
          <w:color w:val="auto"/>
        </w:rPr>
        <w:t xml:space="preserve"> is used as</w:t>
      </w:r>
      <w:r w:rsidR="000C5727" w:rsidRPr="000871A0">
        <w:rPr>
          <w:rFonts w:eastAsia="Calibri"/>
          <w:color w:val="auto"/>
        </w:rPr>
        <w:t xml:space="preserve"> the</w:t>
      </w:r>
      <w:r w:rsidR="00DD215B" w:rsidRPr="000871A0">
        <w:rPr>
          <w:rFonts w:eastAsia="Calibri"/>
          <w:color w:val="auto"/>
        </w:rPr>
        <w:t xml:space="preserve"> sample date and a non compliance comment will </w:t>
      </w:r>
      <w:r w:rsidR="006E217B" w:rsidRPr="000871A0">
        <w:rPr>
          <w:rFonts w:eastAsia="Calibri"/>
          <w:color w:val="auto"/>
        </w:rPr>
        <w:t>be included</w:t>
      </w:r>
      <w:r w:rsidR="00380793" w:rsidRPr="000871A0">
        <w:rPr>
          <w:rFonts w:eastAsia="Calibri"/>
          <w:color w:val="auto"/>
        </w:rPr>
        <w:t xml:space="preserve"> on the </w:t>
      </w:r>
      <w:r w:rsidR="00DD215B" w:rsidRPr="000871A0">
        <w:rPr>
          <w:rFonts w:eastAsia="Calibri"/>
          <w:color w:val="auto"/>
        </w:rPr>
        <w:t>sample report</w:t>
      </w:r>
      <w:r w:rsidR="00380793" w:rsidRPr="000871A0">
        <w:rPr>
          <w:rFonts w:eastAsia="Calibri"/>
          <w:color w:val="auto"/>
        </w:rPr>
        <w:t>.</w:t>
      </w:r>
    </w:p>
    <w:p w:rsidR="00DD215B" w:rsidRPr="005B58BD" w:rsidRDefault="00DD215B" w:rsidP="006E509D">
      <w:pPr>
        <w:rPr>
          <w:rFonts w:eastAsia="Calibri"/>
          <w:color w:val="auto"/>
        </w:rPr>
      </w:pPr>
    </w:p>
    <w:p w:rsidR="003F4B63" w:rsidRPr="005B58BD" w:rsidRDefault="003F4B63" w:rsidP="006E509D">
      <w:pPr>
        <w:rPr>
          <w:color w:val="auto"/>
          <w:spacing w:val="-10"/>
        </w:rPr>
      </w:pPr>
      <w:r w:rsidRPr="005B58BD">
        <w:rPr>
          <w:color w:val="auto"/>
        </w:rPr>
        <w:t>The</w:t>
      </w:r>
      <w:r w:rsidRPr="005B58BD">
        <w:rPr>
          <w:color w:val="auto"/>
          <w:spacing w:val="5"/>
        </w:rPr>
        <w:t xml:space="preserve"> </w:t>
      </w:r>
      <w:smartTag w:uri="urn:schemas-microsoft-com:office:smarttags" w:element="PersonName">
        <w:r w:rsidRPr="005B58BD">
          <w:rPr>
            <w:color w:val="auto"/>
          </w:rPr>
          <w:t>lab</w:t>
        </w:r>
      </w:smartTag>
      <w:r w:rsidRPr="005B58BD">
        <w:rPr>
          <w:color w:val="auto"/>
        </w:rPr>
        <w:t>o</w:t>
      </w:r>
      <w:r w:rsidRPr="005B58BD">
        <w:rPr>
          <w:color w:val="auto"/>
          <w:spacing w:val="-4"/>
        </w:rPr>
        <w:t>r</w:t>
      </w:r>
      <w:r w:rsidRPr="005B58BD">
        <w:rPr>
          <w:color w:val="auto"/>
        </w:rPr>
        <w:t>ato</w:t>
      </w:r>
      <w:r w:rsidRPr="005B58BD">
        <w:rPr>
          <w:color w:val="auto"/>
          <w:spacing w:val="4"/>
        </w:rPr>
        <w:t>r</w:t>
      </w:r>
      <w:r w:rsidRPr="005B58BD">
        <w:rPr>
          <w:color w:val="auto"/>
        </w:rPr>
        <w:t>y</w:t>
      </w:r>
      <w:r w:rsidRPr="005B58BD">
        <w:rPr>
          <w:color w:val="auto"/>
          <w:spacing w:val="5"/>
        </w:rPr>
        <w:t xml:space="preserve"> </w:t>
      </w:r>
      <w:r w:rsidRPr="005B58BD">
        <w:rPr>
          <w:color w:val="auto"/>
        </w:rPr>
        <w:t>will</w:t>
      </w:r>
      <w:r w:rsidR="00C8747E">
        <w:rPr>
          <w:color w:val="auto"/>
          <w:spacing w:val="5"/>
        </w:rPr>
        <w:t xml:space="preserve"> endeavour</w:t>
      </w:r>
      <w:r w:rsidRPr="005B58BD">
        <w:rPr>
          <w:color w:val="auto"/>
          <w:spacing w:val="1"/>
        </w:rPr>
        <w:t xml:space="preserve"> </w:t>
      </w:r>
      <w:r w:rsidRPr="005B58BD">
        <w:rPr>
          <w:color w:val="auto"/>
        </w:rPr>
        <w:t>to</w:t>
      </w:r>
      <w:r w:rsidRPr="005B58BD">
        <w:rPr>
          <w:color w:val="auto"/>
          <w:spacing w:val="1"/>
        </w:rPr>
        <w:t xml:space="preserve"> </w:t>
      </w:r>
      <w:r w:rsidRPr="005B58BD">
        <w:rPr>
          <w:color w:val="auto"/>
        </w:rPr>
        <w:t>obtain</w:t>
      </w:r>
      <w:r w:rsidRPr="005B58BD">
        <w:rPr>
          <w:color w:val="auto"/>
          <w:spacing w:val="1"/>
        </w:rPr>
        <w:t xml:space="preserve"> </w:t>
      </w:r>
      <w:r w:rsidRPr="005B58BD">
        <w:rPr>
          <w:color w:val="auto"/>
        </w:rPr>
        <w:t>the</w:t>
      </w:r>
      <w:r w:rsidRPr="005B58BD">
        <w:rPr>
          <w:color w:val="auto"/>
          <w:spacing w:val="1"/>
        </w:rPr>
        <w:t xml:space="preserve"> </w:t>
      </w:r>
      <w:r w:rsidRPr="005B58BD">
        <w:rPr>
          <w:color w:val="auto"/>
        </w:rPr>
        <w:t>correct</w:t>
      </w:r>
      <w:r w:rsidRPr="005B58BD">
        <w:rPr>
          <w:color w:val="auto"/>
          <w:spacing w:val="1"/>
        </w:rPr>
        <w:t xml:space="preserve"> </w:t>
      </w:r>
      <w:r w:rsidRPr="005B58BD">
        <w:rPr>
          <w:color w:val="auto"/>
        </w:rPr>
        <w:t>sample</w:t>
      </w:r>
      <w:r w:rsidRPr="005B58BD">
        <w:rPr>
          <w:color w:val="auto"/>
          <w:spacing w:val="1"/>
        </w:rPr>
        <w:t xml:space="preserve"> </w:t>
      </w:r>
      <w:r w:rsidRPr="005B58BD">
        <w:rPr>
          <w:color w:val="auto"/>
        </w:rPr>
        <w:t>identification</w:t>
      </w:r>
      <w:r w:rsidRPr="005B58BD">
        <w:rPr>
          <w:color w:val="auto"/>
          <w:spacing w:val="1"/>
        </w:rPr>
        <w:t xml:space="preserve"> </w:t>
      </w:r>
      <w:r w:rsidRPr="005B58BD">
        <w:rPr>
          <w:color w:val="auto"/>
        </w:rPr>
        <w:t>in</w:t>
      </w:r>
      <w:r w:rsidRPr="005B58BD">
        <w:rPr>
          <w:color w:val="auto"/>
          <w:spacing w:val="1"/>
        </w:rPr>
        <w:t xml:space="preserve"> </w:t>
      </w:r>
      <w:r w:rsidRPr="005B58BD">
        <w:rPr>
          <w:color w:val="auto"/>
        </w:rPr>
        <w:t>order</w:t>
      </w:r>
      <w:r w:rsidRPr="005B58BD">
        <w:rPr>
          <w:color w:val="auto"/>
          <w:spacing w:val="1"/>
        </w:rPr>
        <w:t xml:space="preserve"> </w:t>
      </w:r>
      <w:r w:rsidRPr="005B58BD">
        <w:rPr>
          <w:color w:val="auto"/>
        </w:rPr>
        <w:t>to</w:t>
      </w:r>
      <w:r w:rsidRPr="005B58BD">
        <w:rPr>
          <w:color w:val="auto"/>
          <w:spacing w:val="1"/>
        </w:rPr>
        <w:t xml:space="preserve"> </w:t>
      </w:r>
      <w:r w:rsidRPr="005B58BD">
        <w:rPr>
          <w:color w:val="auto"/>
        </w:rPr>
        <w:t>proceed</w:t>
      </w:r>
      <w:r w:rsidRPr="005B58BD">
        <w:rPr>
          <w:color w:val="auto"/>
          <w:spacing w:val="1"/>
        </w:rPr>
        <w:t xml:space="preserve"> </w:t>
      </w:r>
      <w:r w:rsidRPr="005B58BD">
        <w:rPr>
          <w:color w:val="auto"/>
        </w:rPr>
        <w:t>with</w:t>
      </w:r>
      <w:r w:rsidRPr="005B58BD">
        <w:rPr>
          <w:color w:val="auto"/>
          <w:spacing w:val="1"/>
        </w:rPr>
        <w:t xml:space="preserve"> </w:t>
      </w:r>
      <w:r w:rsidRPr="005B58BD">
        <w:rPr>
          <w:color w:val="auto"/>
        </w:rPr>
        <w:t>analysi</w:t>
      </w:r>
      <w:r w:rsidRPr="005B58BD">
        <w:rPr>
          <w:color w:val="auto"/>
          <w:spacing w:val="-5"/>
        </w:rPr>
        <w:t>s</w:t>
      </w:r>
      <w:r w:rsidR="00496EC1" w:rsidRPr="005B58BD">
        <w:rPr>
          <w:color w:val="auto"/>
        </w:rPr>
        <w:t>, however if this is not possible the sample will be logged as non-compliant and will not be analysed.</w:t>
      </w:r>
    </w:p>
    <w:p w:rsidR="003F4B63" w:rsidRPr="005B58BD" w:rsidRDefault="003F4B63" w:rsidP="006E509D">
      <w:pPr>
        <w:rPr>
          <w:color w:val="auto"/>
        </w:rPr>
      </w:pPr>
    </w:p>
    <w:p w:rsidR="003F4B63" w:rsidRPr="005B58BD" w:rsidRDefault="003F4B63" w:rsidP="006E509D">
      <w:pPr>
        <w:rPr>
          <w:color w:val="auto"/>
        </w:rPr>
      </w:pPr>
      <w:r w:rsidRPr="005B58BD">
        <w:rPr>
          <w:b/>
          <w:color w:val="auto"/>
        </w:rPr>
        <w:t>Leaking</w:t>
      </w:r>
      <w:r w:rsidRPr="005B58BD">
        <w:rPr>
          <w:b/>
          <w:color w:val="auto"/>
          <w:spacing w:val="11"/>
        </w:rPr>
        <w:t xml:space="preserve"> </w:t>
      </w:r>
      <w:r w:rsidRPr="005B58BD">
        <w:rPr>
          <w:b/>
          <w:color w:val="auto"/>
        </w:rPr>
        <w:t>samples</w:t>
      </w:r>
      <w:r w:rsidRPr="005B58BD">
        <w:rPr>
          <w:color w:val="auto"/>
          <w:spacing w:val="11"/>
        </w:rPr>
        <w:t xml:space="preserve"> </w:t>
      </w:r>
      <w:r w:rsidRPr="002A4540">
        <w:rPr>
          <w:b/>
          <w:color w:val="auto"/>
        </w:rPr>
        <w:t>are</w:t>
      </w:r>
      <w:r w:rsidRPr="002A4540">
        <w:rPr>
          <w:b/>
          <w:color w:val="auto"/>
          <w:spacing w:val="11"/>
        </w:rPr>
        <w:t xml:space="preserve"> also </w:t>
      </w:r>
      <w:r w:rsidRPr="002A4540">
        <w:rPr>
          <w:b/>
          <w:color w:val="auto"/>
        </w:rPr>
        <w:t>non-compliant</w:t>
      </w:r>
      <w:r w:rsidRPr="002A4540">
        <w:rPr>
          <w:b/>
          <w:color w:val="auto"/>
          <w:spacing w:val="11"/>
        </w:rPr>
        <w:t xml:space="preserve"> </w:t>
      </w:r>
      <w:r w:rsidRPr="002A4540">
        <w:rPr>
          <w:b/>
          <w:color w:val="auto"/>
        </w:rPr>
        <w:t>sample</w:t>
      </w:r>
      <w:r w:rsidRPr="002A4540">
        <w:rPr>
          <w:b/>
          <w:color w:val="auto"/>
          <w:spacing w:val="-3"/>
        </w:rPr>
        <w:t>s</w:t>
      </w:r>
      <w:r w:rsidRPr="002A4540">
        <w:rPr>
          <w:b/>
          <w:color w:val="auto"/>
        </w:rPr>
        <w:t>.</w:t>
      </w:r>
      <w:r w:rsidRPr="005B58BD">
        <w:rPr>
          <w:color w:val="auto"/>
        </w:rPr>
        <w:t xml:space="preserve"> Leaking samples</w:t>
      </w:r>
      <w:r w:rsidRPr="005B58BD">
        <w:rPr>
          <w:color w:val="auto"/>
          <w:spacing w:val="6"/>
        </w:rPr>
        <w:t xml:space="preserve"> </w:t>
      </w:r>
      <w:r w:rsidRPr="005B58BD">
        <w:rPr>
          <w:color w:val="auto"/>
          <w:u w:val="single"/>
        </w:rPr>
        <w:t>will</w:t>
      </w:r>
      <w:r w:rsidRPr="005B58BD">
        <w:rPr>
          <w:color w:val="auto"/>
          <w:spacing w:val="6"/>
          <w:u w:val="single"/>
        </w:rPr>
        <w:t xml:space="preserve"> </w:t>
      </w:r>
      <w:r w:rsidRPr="005B58BD">
        <w:rPr>
          <w:color w:val="auto"/>
          <w:u w:val="single"/>
        </w:rPr>
        <w:t>not</w:t>
      </w:r>
      <w:r w:rsidRPr="005B58BD">
        <w:rPr>
          <w:color w:val="auto"/>
          <w:spacing w:val="6"/>
          <w:u w:val="single"/>
        </w:rPr>
        <w:t xml:space="preserve"> </w:t>
      </w:r>
      <w:r w:rsidRPr="005B58BD">
        <w:rPr>
          <w:color w:val="auto"/>
          <w:u w:val="single"/>
        </w:rPr>
        <w:t>be</w:t>
      </w:r>
      <w:r w:rsidRPr="005B58BD">
        <w:rPr>
          <w:color w:val="auto"/>
          <w:spacing w:val="6"/>
          <w:u w:val="single"/>
        </w:rPr>
        <w:t xml:space="preserve"> </w:t>
      </w:r>
      <w:r w:rsidRPr="005B58BD">
        <w:rPr>
          <w:color w:val="auto"/>
          <w:u w:val="single"/>
        </w:rPr>
        <w:t>analysed</w:t>
      </w:r>
      <w:r w:rsidRPr="005B58BD">
        <w:rPr>
          <w:color w:val="auto"/>
          <w:spacing w:val="6"/>
        </w:rPr>
        <w:t xml:space="preserve"> </w:t>
      </w:r>
      <w:r w:rsidRPr="005B58BD">
        <w:rPr>
          <w:color w:val="auto"/>
        </w:rPr>
        <w:t>and</w:t>
      </w:r>
      <w:r w:rsidRPr="005B58BD">
        <w:rPr>
          <w:color w:val="auto"/>
          <w:spacing w:val="6"/>
        </w:rPr>
        <w:t xml:space="preserve"> </w:t>
      </w:r>
      <w:r w:rsidRPr="005B58BD">
        <w:rPr>
          <w:color w:val="auto"/>
        </w:rPr>
        <w:t>the</w:t>
      </w:r>
      <w:r w:rsidRPr="005B58BD">
        <w:rPr>
          <w:color w:val="auto"/>
          <w:spacing w:val="6"/>
        </w:rPr>
        <w:t xml:space="preserve"> </w:t>
      </w:r>
      <w:r w:rsidRPr="005B58BD">
        <w:rPr>
          <w:color w:val="auto"/>
        </w:rPr>
        <w:t>sample</w:t>
      </w:r>
      <w:r w:rsidRPr="005B58BD">
        <w:rPr>
          <w:color w:val="auto"/>
          <w:spacing w:val="6"/>
        </w:rPr>
        <w:t xml:space="preserve"> </w:t>
      </w:r>
      <w:r w:rsidRPr="005B58BD">
        <w:rPr>
          <w:color w:val="auto"/>
        </w:rPr>
        <w:t>will</w:t>
      </w:r>
      <w:r w:rsidRPr="005B58BD">
        <w:rPr>
          <w:color w:val="auto"/>
          <w:spacing w:val="6"/>
        </w:rPr>
        <w:t xml:space="preserve"> </w:t>
      </w:r>
      <w:r w:rsidRPr="005B58BD">
        <w:rPr>
          <w:color w:val="auto"/>
        </w:rPr>
        <w:t>be</w:t>
      </w:r>
      <w:r w:rsidRPr="005B58BD">
        <w:rPr>
          <w:color w:val="auto"/>
          <w:spacing w:val="6"/>
        </w:rPr>
        <w:t xml:space="preserve"> </w:t>
      </w:r>
      <w:r w:rsidRPr="005B58BD">
        <w:rPr>
          <w:color w:val="auto"/>
        </w:rPr>
        <w:t>disposed</w:t>
      </w:r>
      <w:r w:rsidRPr="005B58BD">
        <w:rPr>
          <w:color w:val="auto"/>
          <w:spacing w:val="6"/>
        </w:rPr>
        <w:t xml:space="preserve"> </w:t>
      </w:r>
      <w:r w:rsidRPr="005B58BD">
        <w:rPr>
          <w:color w:val="auto"/>
        </w:rPr>
        <w:t>of</w:t>
      </w:r>
      <w:r w:rsidRPr="005B58BD">
        <w:rPr>
          <w:color w:val="auto"/>
          <w:spacing w:val="6"/>
        </w:rPr>
        <w:t xml:space="preserve"> </w:t>
      </w:r>
      <w:r w:rsidRPr="005B58BD">
        <w:rPr>
          <w:color w:val="auto"/>
        </w:rPr>
        <w:t>immediatel</w:t>
      </w:r>
      <w:r w:rsidRPr="005B58BD">
        <w:rPr>
          <w:color w:val="auto"/>
          <w:spacing w:val="-20"/>
        </w:rPr>
        <w:t>y</w:t>
      </w:r>
      <w:r w:rsidRPr="005B58BD">
        <w:rPr>
          <w:color w:val="auto"/>
        </w:rPr>
        <w:t>.</w:t>
      </w:r>
    </w:p>
    <w:p w:rsidR="003F4B63" w:rsidRPr="005B58BD" w:rsidRDefault="003F4B63" w:rsidP="006E509D">
      <w:pPr>
        <w:rPr>
          <w:color w:val="auto"/>
        </w:rPr>
      </w:pPr>
    </w:p>
    <w:p w:rsidR="00732747" w:rsidRDefault="003F4B63" w:rsidP="006E509D">
      <w:pPr>
        <w:rPr>
          <w:i/>
          <w:color w:val="FF0000"/>
        </w:rPr>
      </w:pPr>
      <w:r w:rsidRPr="00943D8D">
        <w:rPr>
          <w:color w:val="auto"/>
        </w:rPr>
        <w:t>Notification</w:t>
      </w:r>
      <w:r w:rsidRPr="00943D8D">
        <w:rPr>
          <w:b/>
          <w:color w:val="auto"/>
        </w:rPr>
        <w:t xml:space="preserve"> </w:t>
      </w:r>
      <w:r w:rsidRPr="00943D8D">
        <w:rPr>
          <w:color w:val="auto"/>
        </w:rPr>
        <w:t xml:space="preserve">of non-compliances will be sent to the customer </w:t>
      </w:r>
      <w:r w:rsidRPr="00943D8D">
        <w:rPr>
          <w:color w:val="auto"/>
          <w:spacing w:val="-4"/>
        </w:rPr>
        <w:t>b</w:t>
      </w:r>
      <w:r w:rsidRPr="00943D8D">
        <w:rPr>
          <w:color w:val="auto"/>
        </w:rPr>
        <w:t>y means</w:t>
      </w:r>
      <w:r w:rsidRPr="00943D8D">
        <w:rPr>
          <w:color w:val="auto"/>
          <w:spacing w:val="-5"/>
        </w:rPr>
        <w:t xml:space="preserve"> </w:t>
      </w:r>
      <w:r w:rsidRPr="00943D8D">
        <w:rPr>
          <w:color w:val="auto"/>
        </w:rPr>
        <w:t>of</w:t>
      </w:r>
      <w:r w:rsidRPr="00943D8D">
        <w:rPr>
          <w:color w:val="auto"/>
          <w:spacing w:val="-5"/>
        </w:rPr>
        <w:t xml:space="preserve"> </w:t>
      </w:r>
      <w:r w:rsidRPr="00943D8D">
        <w:rPr>
          <w:color w:val="auto"/>
        </w:rPr>
        <w:t>a</w:t>
      </w:r>
      <w:r w:rsidRPr="00943D8D">
        <w:rPr>
          <w:color w:val="auto"/>
          <w:spacing w:val="-5"/>
        </w:rPr>
        <w:t xml:space="preserve"> comment on </w:t>
      </w:r>
      <w:r w:rsidR="000027A6" w:rsidRPr="00943D8D">
        <w:rPr>
          <w:color w:val="auto"/>
          <w:spacing w:val="-5"/>
        </w:rPr>
        <w:t xml:space="preserve">the </w:t>
      </w:r>
      <w:r w:rsidRPr="00943D8D">
        <w:rPr>
          <w:color w:val="auto"/>
          <w:spacing w:val="-5"/>
        </w:rPr>
        <w:t>report</w:t>
      </w:r>
      <w:r w:rsidRPr="00943D8D">
        <w:rPr>
          <w:color w:val="auto"/>
        </w:rPr>
        <w:t>,</w:t>
      </w:r>
      <w:r w:rsidRPr="00943D8D">
        <w:rPr>
          <w:color w:val="auto"/>
          <w:spacing w:val="-5"/>
        </w:rPr>
        <w:t xml:space="preserve"> </w:t>
      </w:r>
      <w:r w:rsidRPr="00943D8D">
        <w:rPr>
          <w:color w:val="auto"/>
        </w:rPr>
        <w:t>detailing</w:t>
      </w:r>
      <w:r w:rsidRPr="00943D8D">
        <w:rPr>
          <w:spacing w:val="-5"/>
        </w:rPr>
        <w:t xml:space="preserve"> </w:t>
      </w:r>
      <w:r w:rsidRPr="00943D8D">
        <w:rPr>
          <w:color w:val="auto"/>
        </w:rPr>
        <w:t>the</w:t>
      </w:r>
      <w:r w:rsidRPr="00943D8D">
        <w:rPr>
          <w:color w:val="auto"/>
          <w:spacing w:val="-5"/>
        </w:rPr>
        <w:t xml:space="preserve"> </w:t>
      </w:r>
      <w:r w:rsidRPr="00943D8D">
        <w:rPr>
          <w:color w:val="auto"/>
        </w:rPr>
        <w:t>nature</w:t>
      </w:r>
      <w:r w:rsidRPr="00943D8D">
        <w:rPr>
          <w:color w:val="auto"/>
          <w:spacing w:val="-5"/>
        </w:rPr>
        <w:t xml:space="preserve"> </w:t>
      </w:r>
      <w:r w:rsidRPr="00943D8D">
        <w:rPr>
          <w:color w:val="auto"/>
        </w:rPr>
        <w:t>of</w:t>
      </w:r>
      <w:r w:rsidRPr="00943D8D">
        <w:rPr>
          <w:color w:val="auto"/>
          <w:spacing w:val="-5"/>
        </w:rPr>
        <w:t xml:space="preserve"> </w:t>
      </w:r>
      <w:r w:rsidRPr="00943D8D">
        <w:rPr>
          <w:color w:val="auto"/>
        </w:rPr>
        <w:t>the</w:t>
      </w:r>
      <w:r w:rsidRPr="00943D8D">
        <w:rPr>
          <w:color w:val="auto"/>
          <w:spacing w:val="-5"/>
        </w:rPr>
        <w:t xml:space="preserve"> </w:t>
      </w:r>
      <w:r w:rsidRPr="00943D8D">
        <w:rPr>
          <w:color w:val="auto"/>
        </w:rPr>
        <w:t xml:space="preserve">non-compliance. </w:t>
      </w:r>
      <w:r w:rsidR="00496EC1" w:rsidRPr="00943D8D">
        <w:rPr>
          <w:color w:val="auto"/>
        </w:rPr>
        <w:t xml:space="preserve"> Please read these non-compliance comments carefully and contact the laboratory if requested to do so on the report</w:t>
      </w:r>
      <w:r w:rsidR="00451D2E">
        <w:rPr>
          <w:color w:val="auto"/>
        </w:rPr>
        <w:t xml:space="preserve">. </w:t>
      </w:r>
    </w:p>
    <w:p w:rsidR="00062A7A" w:rsidRPr="00496EC1" w:rsidRDefault="00062A7A" w:rsidP="006E509D">
      <w:pPr>
        <w:rPr>
          <w:i/>
          <w:color w:val="FF0000"/>
        </w:rPr>
      </w:pPr>
    </w:p>
    <w:p w:rsidR="00740112" w:rsidRDefault="0091719F" w:rsidP="006E509D">
      <w:pPr>
        <w:pStyle w:val="Heading1"/>
      </w:pPr>
      <w:bookmarkStart w:id="19" w:name="_Toc49353743"/>
      <w:r>
        <w:t>4</w:t>
      </w:r>
      <w:r w:rsidR="00C35E86">
        <w:t>.0</w:t>
      </w:r>
      <w:r w:rsidR="003B5FBF">
        <w:tab/>
        <w:t xml:space="preserve"> </w:t>
      </w:r>
      <w:r w:rsidR="003B5FBF" w:rsidRPr="00407CA5">
        <w:rPr>
          <w:spacing w:val="-24"/>
        </w:rPr>
        <w:t>T</w:t>
      </w:r>
      <w:r w:rsidR="00C35E86">
        <w:t>RANSPORT OF SAMPLES TO THE LABORATORY</w:t>
      </w:r>
      <w:bookmarkEnd w:id="19"/>
    </w:p>
    <w:p w:rsidR="00B6420B" w:rsidRPr="00B6420B" w:rsidRDefault="00B6420B" w:rsidP="00B6420B"/>
    <w:p w:rsidR="00A85FF5" w:rsidRPr="005B58BD" w:rsidRDefault="00B3241E" w:rsidP="006E509D">
      <w:pPr>
        <w:rPr>
          <w:color w:val="auto"/>
        </w:rPr>
      </w:pPr>
      <w:r w:rsidRPr="005B58BD">
        <w:rPr>
          <w:color w:val="auto"/>
        </w:rPr>
        <w:t>The transport of human materials intended for diagnosis</w:t>
      </w:r>
      <w:r w:rsidR="00EE37F3" w:rsidRPr="005B58BD">
        <w:rPr>
          <w:color w:val="auto"/>
        </w:rPr>
        <w:t>/</w:t>
      </w:r>
      <w:r w:rsidRPr="005B58BD">
        <w:rPr>
          <w:color w:val="auto"/>
        </w:rPr>
        <w:t xml:space="preserve">investigation is regulated by </w:t>
      </w:r>
      <w:r w:rsidRPr="000871A0">
        <w:rPr>
          <w:color w:val="auto"/>
        </w:rPr>
        <w:t>ADR</w:t>
      </w:r>
      <w:r w:rsidR="00BD4E98" w:rsidRPr="000871A0">
        <w:rPr>
          <w:color w:val="auto"/>
        </w:rPr>
        <w:t xml:space="preserve"> (Accord Dangereux Routier)</w:t>
      </w:r>
      <w:r w:rsidRPr="000871A0">
        <w:rPr>
          <w:color w:val="auto"/>
        </w:rPr>
        <w:t xml:space="preserve">, a UN document which defines how such substances should be classified, packaged and transported. </w:t>
      </w:r>
      <w:r w:rsidR="008D05FA" w:rsidRPr="005B58BD">
        <w:rPr>
          <w:color w:val="auto"/>
        </w:rPr>
        <w:t>Biological d</w:t>
      </w:r>
      <w:r w:rsidR="00840A5B" w:rsidRPr="005B58BD">
        <w:rPr>
          <w:color w:val="auto"/>
        </w:rPr>
        <w:t>iagnostic substances are</w:t>
      </w:r>
      <w:r w:rsidR="00380793" w:rsidRPr="005B58BD">
        <w:rPr>
          <w:color w:val="auto"/>
        </w:rPr>
        <w:t xml:space="preserve"> classified </w:t>
      </w:r>
      <w:r w:rsidR="00840A5B" w:rsidRPr="005B58BD">
        <w:rPr>
          <w:color w:val="auto"/>
        </w:rPr>
        <w:t>as</w:t>
      </w:r>
      <w:r w:rsidR="008D05FA" w:rsidRPr="005B58BD">
        <w:rPr>
          <w:color w:val="auto"/>
        </w:rPr>
        <w:t xml:space="preserve"> </w:t>
      </w:r>
      <w:r w:rsidR="00840A5B" w:rsidRPr="005B58BD">
        <w:rPr>
          <w:color w:val="auto"/>
        </w:rPr>
        <w:t>UN3373 and according to the</w:t>
      </w:r>
      <w:r w:rsidRPr="005B58BD">
        <w:rPr>
          <w:color w:val="auto"/>
        </w:rPr>
        <w:t xml:space="preserve"> guidelines, should be packaged and transported in line with Packaging Instruction P650.</w:t>
      </w:r>
    </w:p>
    <w:p w:rsidR="00732747" w:rsidRPr="005B58BD" w:rsidRDefault="00732747" w:rsidP="006E509D">
      <w:pPr>
        <w:rPr>
          <w:color w:val="auto"/>
        </w:rPr>
      </w:pPr>
    </w:p>
    <w:p w:rsidR="00A85FF5" w:rsidRDefault="00A85FF5" w:rsidP="006E509D">
      <w:r w:rsidRPr="001D5462">
        <w:t xml:space="preserve">Samples are sent to the laboratory from a variety of customers however they can be summarised as </w:t>
      </w:r>
      <w:r w:rsidR="006C4D6E">
        <w:t>‘</w:t>
      </w:r>
      <w:r w:rsidRPr="001D5462">
        <w:t>Internal</w:t>
      </w:r>
      <w:r w:rsidR="006C4D6E">
        <w:t>’</w:t>
      </w:r>
      <w:r w:rsidRPr="001D5462">
        <w:t xml:space="preserve"> and </w:t>
      </w:r>
      <w:r w:rsidR="006C4D6E">
        <w:t>‘</w:t>
      </w:r>
      <w:r w:rsidRPr="001D5462">
        <w:t>External</w:t>
      </w:r>
      <w:r w:rsidR="006C4D6E">
        <w:t>’</w:t>
      </w:r>
      <w:r w:rsidRPr="001D5462">
        <w:t xml:space="preserve"> customers. Irrespective of the source of the sample, it remains the responsibility of the sender to ensure the sample is correctly sealed and packaged to allow it to be transported safely and to arrive intact to the laboratory.</w:t>
      </w:r>
    </w:p>
    <w:p w:rsidR="00A85FF5" w:rsidRPr="001D5462" w:rsidRDefault="00A85FF5" w:rsidP="006E509D"/>
    <w:p w:rsidR="001B69A0" w:rsidRPr="005B58BD" w:rsidRDefault="0091719F" w:rsidP="006E509D">
      <w:pPr>
        <w:pStyle w:val="Heading2"/>
        <w:rPr>
          <w:color w:val="auto"/>
        </w:rPr>
      </w:pPr>
      <w:bookmarkStart w:id="20" w:name="_Toc49353744"/>
      <w:r>
        <w:t>4</w:t>
      </w:r>
      <w:r w:rsidR="001B69A0" w:rsidRPr="00DE1351">
        <w:t>.1</w:t>
      </w:r>
      <w:r w:rsidR="00DE1351" w:rsidRPr="005B58BD">
        <w:rPr>
          <w:b w:val="0"/>
          <w:color w:val="auto"/>
        </w:rPr>
        <w:tab/>
      </w:r>
      <w:r w:rsidR="001B69A0" w:rsidRPr="005B58BD">
        <w:rPr>
          <w:b w:val="0"/>
          <w:color w:val="auto"/>
        </w:rPr>
        <w:t xml:space="preserve"> </w:t>
      </w:r>
      <w:r w:rsidR="001B69A0" w:rsidRPr="005B58BD">
        <w:rPr>
          <w:color w:val="auto"/>
        </w:rPr>
        <w:t>Internal customers</w:t>
      </w:r>
      <w:bookmarkEnd w:id="20"/>
      <w:r w:rsidR="00EE3890">
        <w:rPr>
          <w:color w:val="auto"/>
        </w:rPr>
        <w:t xml:space="preserve"> - </w:t>
      </w:r>
      <w:r w:rsidR="00D43FB1" w:rsidRPr="005B58BD">
        <w:rPr>
          <w:color w:val="auto"/>
        </w:rPr>
        <w:t>P</w:t>
      </w:r>
      <w:r w:rsidR="00840A5B" w:rsidRPr="005B58BD">
        <w:rPr>
          <w:color w:val="auto"/>
        </w:rPr>
        <w:t>ackaging requirements</w:t>
      </w:r>
    </w:p>
    <w:p w:rsidR="00E14E6E" w:rsidRPr="005B58BD" w:rsidRDefault="00496EC1" w:rsidP="006E509D">
      <w:pPr>
        <w:rPr>
          <w:color w:val="auto"/>
        </w:rPr>
      </w:pPr>
      <w:r w:rsidRPr="005B58BD">
        <w:rPr>
          <w:color w:val="auto"/>
        </w:rPr>
        <w:t>Samples can be delivered by</w:t>
      </w:r>
      <w:r w:rsidR="001B69A0" w:rsidRPr="005B58BD">
        <w:rPr>
          <w:color w:val="auto"/>
        </w:rPr>
        <w:t xml:space="preserve"> hand</w:t>
      </w:r>
      <w:r w:rsidRPr="005B58BD">
        <w:rPr>
          <w:color w:val="auto"/>
        </w:rPr>
        <w:t>,</w:t>
      </w:r>
      <w:r w:rsidR="001B69A0" w:rsidRPr="005B58BD">
        <w:rPr>
          <w:color w:val="auto"/>
        </w:rPr>
        <w:t xml:space="preserve"> or via the pneumatic chute system. </w:t>
      </w:r>
      <w:r w:rsidR="00E14E6E" w:rsidRPr="005B58BD">
        <w:rPr>
          <w:color w:val="auto"/>
        </w:rPr>
        <w:t xml:space="preserve"> </w:t>
      </w:r>
      <w:r w:rsidR="001B69A0" w:rsidRPr="005B58BD">
        <w:rPr>
          <w:color w:val="auto"/>
        </w:rPr>
        <w:t xml:space="preserve">In both cases the sample must be checked to ensure the </w:t>
      </w:r>
      <w:r w:rsidR="006C4D6E">
        <w:rPr>
          <w:color w:val="auto"/>
        </w:rPr>
        <w:t xml:space="preserve">sample </w:t>
      </w:r>
      <w:r w:rsidR="001B69A0" w:rsidRPr="005B58BD">
        <w:rPr>
          <w:color w:val="auto"/>
        </w:rPr>
        <w:t>lid i</w:t>
      </w:r>
      <w:r w:rsidR="006C4D6E">
        <w:rPr>
          <w:color w:val="auto"/>
        </w:rPr>
        <w:t xml:space="preserve">s securely closed </w:t>
      </w:r>
      <w:r w:rsidR="001B69A0" w:rsidRPr="005B58BD">
        <w:rPr>
          <w:color w:val="auto"/>
        </w:rPr>
        <w:t>and the sample is enclosed within an individual biohazard bag. This is particularly important when using the chute</w:t>
      </w:r>
      <w:r w:rsidR="00DE1351" w:rsidRPr="005B58BD">
        <w:rPr>
          <w:color w:val="auto"/>
        </w:rPr>
        <w:t>,</w:t>
      </w:r>
      <w:r w:rsidR="001B69A0" w:rsidRPr="005B58BD">
        <w:rPr>
          <w:color w:val="auto"/>
        </w:rPr>
        <w:t xml:space="preserve"> as a leaking sample within a transport canister/pod can affect all other samples within the pod and this may lead to all samples being rejecte</w:t>
      </w:r>
      <w:r w:rsidR="00DE1351" w:rsidRPr="005B58BD">
        <w:rPr>
          <w:color w:val="auto"/>
        </w:rPr>
        <w:t xml:space="preserve">d for </w:t>
      </w:r>
      <w:r w:rsidR="00DE1351" w:rsidRPr="005B58BD">
        <w:rPr>
          <w:color w:val="auto"/>
        </w:rPr>
        <w:lastRenderedPageBreak/>
        <w:t>analysis</w:t>
      </w:r>
      <w:r w:rsidR="001B69A0" w:rsidRPr="005B58BD">
        <w:rPr>
          <w:color w:val="auto"/>
        </w:rPr>
        <w:t xml:space="preserve"> if there is a possibility of cross-contamination amongst those samples.</w:t>
      </w:r>
    </w:p>
    <w:p w:rsidR="001B69A0" w:rsidRPr="005B58BD" w:rsidRDefault="0091719F" w:rsidP="006E509D">
      <w:pPr>
        <w:pStyle w:val="Heading2"/>
        <w:rPr>
          <w:color w:val="auto"/>
        </w:rPr>
      </w:pPr>
      <w:bookmarkStart w:id="21" w:name="_Toc49353745"/>
      <w:r w:rsidRPr="005B58BD">
        <w:rPr>
          <w:color w:val="auto"/>
        </w:rPr>
        <w:t>4</w:t>
      </w:r>
      <w:r w:rsidR="00DE1351" w:rsidRPr="005B58BD">
        <w:rPr>
          <w:color w:val="auto"/>
        </w:rPr>
        <w:t>.2</w:t>
      </w:r>
      <w:r w:rsidR="00DE1351" w:rsidRPr="005B58BD">
        <w:rPr>
          <w:color w:val="auto"/>
        </w:rPr>
        <w:tab/>
        <w:t>Ex</w:t>
      </w:r>
      <w:r w:rsidR="001B69A0" w:rsidRPr="005B58BD">
        <w:rPr>
          <w:color w:val="auto"/>
        </w:rPr>
        <w:t>ternal customers</w:t>
      </w:r>
      <w:bookmarkEnd w:id="21"/>
      <w:r w:rsidR="00EE3890">
        <w:rPr>
          <w:color w:val="auto"/>
        </w:rPr>
        <w:t xml:space="preserve"> - </w:t>
      </w:r>
      <w:r w:rsidR="00D43FB1" w:rsidRPr="005B58BD">
        <w:rPr>
          <w:color w:val="auto"/>
        </w:rPr>
        <w:t>P</w:t>
      </w:r>
      <w:r w:rsidR="00840A5B" w:rsidRPr="005B58BD">
        <w:rPr>
          <w:color w:val="auto"/>
        </w:rPr>
        <w:t>ackaging requirements</w:t>
      </w:r>
    </w:p>
    <w:p w:rsidR="00A85FF5" w:rsidRDefault="00A85FF5" w:rsidP="006E509D">
      <w:pPr>
        <w:rPr>
          <w:bCs/>
          <w:color w:val="auto"/>
        </w:rPr>
      </w:pPr>
      <w:r w:rsidRPr="005B58BD">
        <w:rPr>
          <w:color w:val="auto"/>
        </w:rPr>
        <w:t xml:space="preserve">If a diagnostic substance has been classified as belonging to UN3373, then it must be packed for transport according to </w:t>
      </w:r>
      <w:r w:rsidR="009A2466">
        <w:rPr>
          <w:color w:val="auto"/>
        </w:rPr>
        <w:t>the</w:t>
      </w:r>
      <w:r w:rsidRPr="005B58BD">
        <w:rPr>
          <w:color w:val="auto"/>
        </w:rPr>
        <w:t xml:space="preserve"> Packing Instruction 650</w:t>
      </w:r>
      <w:r w:rsidR="009A2466">
        <w:rPr>
          <w:color w:val="auto"/>
        </w:rPr>
        <w:t xml:space="preserve"> guidelines</w:t>
      </w:r>
      <w:r w:rsidRPr="005B58BD">
        <w:rPr>
          <w:color w:val="auto"/>
        </w:rPr>
        <w:t xml:space="preserve">. This is a list of requirements covering the quality and construction of the packaging used for transport </w:t>
      </w:r>
      <w:r w:rsidRPr="005B58BD">
        <w:rPr>
          <w:bCs/>
          <w:color w:val="auto"/>
        </w:rPr>
        <w:t>of liquid substances, which state:-</w:t>
      </w:r>
    </w:p>
    <w:p w:rsidR="00B05267" w:rsidRPr="005B58BD" w:rsidRDefault="00B05267" w:rsidP="006E509D">
      <w:pPr>
        <w:rPr>
          <w:bCs/>
          <w:color w:val="auto"/>
        </w:rPr>
      </w:pPr>
    </w:p>
    <w:p w:rsidR="00A85FF5" w:rsidRPr="005B58BD" w:rsidRDefault="00A85FF5" w:rsidP="00EE3890">
      <w:pPr>
        <w:pStyle w:val="NoSpacing"/>
        <w:numPr>
          <w:ilvl w:val="0"/>
          <w:numId w:val="16"/>
        </w:numPr>
        <w:ind w:left="714" w:hanging="357"/>
        <w:jc w:val="both"/>
        <w:rPr>
          <w:color w:val="auto"/>
          <w:szCs w:val="20"/>
        </w:rPr>
      </w:pPr>
      <w:r w:rsidRPr="005B58BD">
        <w:rPr>
          <w:color w:val="auto"/>
          <w:szCs w:val="20"/>
        </w:rPr>
        <w:t>The primary receptacle(s) shall be leak proof</w:t>
      </w:r>
    </w:p>
    <w:p w:rsidR="00A85FF5" w:rsidRPr="005B58BD" w:rsidRDefault="00A85FF5" w:rsidP="00EE3890">
      <w:pPr>
        <w:pStyle w:val="NoSpacing"/>
        <w:numPr>
          <w:ilvl w:val="0"/>
          <w:numId w:val="16"/>
        </w:numPr>
        <w:ind w:left="714" w:hanging="357"/>
        <w:jc w:val="both"/>
        <w:rPr>
          <w:color w:val="auto"/>
          <w:szCs w:val="20"/>
        </w:rPr>
      </w:pPr>
      <w:r w:rsidRPr="005B58BD">
        <w:rPr>
          <w:color w:val="auto"/>
          <w:szCs w:val="20"/>
        </w:rPr>
        <w:t>The secondary packaging shall be leak proof</w:t>
      </w:r>
      <w:r w:rsidR="00F22196">
        <w:rPr>
          <w:color w:val="auto"/>
          <w:szCs w:val="20"/>
        </w:rPr>
        <w:t xml:space="preserve"> </w:t>
      </w:r>
    </w:p>
    <w:p w:rsidR="00A85FF5" w:rsidRPr="005B58BD" w:rsidRDefault="00A85FF5" w:rsidP="00EE3890">
      <w:pPr>
        <w:pStyle w:val="NoSpacing"/>
        <w:numPr>
          <w:ilvl w:val="0"/>
          <w:numId w:val="16"/>
        </w:numPr>
        <w:ind w:left="714" w:hanging="357"/>
        <w:jc w:val="both"/>
        <w:rPr>
          <w:color w:val="auto"/>
          <w:szCs w:val="20"/>
        </w:rPr>
      </w:pPr>
      <w:r w:rsidRPr="005B58BD">
        <w:rPr>
          <w:color w:val="auto"/>
          <w:szCs w:val="20"/>
        </w:rPr>
        <w:t>If multiple fragile primary receptacles are placed in a single secondary packaging, they shall be either individually wrapped or separated to prevent contact between them</w:t>
      </w:r>
    </w:p>
    <w:p w:rsidR="00A85FF5" w:rsidRPr="005B58BD" w:rsidRDefault="00A85FF5" w:rsidP="00EE3890">
      <w:pPr>
        <w:pStyle w:val="NoSpacing"/>
        <w:numPr>
          <w:ilvl w:val="0"/>
          <w:numId w:val="16"/>
        </w:numPr>
        <w:ind w:left="714" w:hanging="357"/>
        <w:jc w:val="both"/>
        <w:rPr>
          <w:color w:val="auto"/>
          <w:szCs w:val="20"/>
        </w:rPr>
      </w:pPr>
      <w:r w:rsidRPr="005B58BD">
        <w:rPr>
          <w:color w:val="auto"/>
          <w:szCs w:val="20"/>
        </w:rPr>
        <w:t>Absorbent material shall be placed between the primary receptacle(s) and the secondary packaging. The absorbent material shall be in quantity sufficient to absorb the entire contents of the primary receptacle(s) so that any release of the liquid substance will not compromise the integrity of the cushioning material or of the outer packaging</w:t>
      </w:r>
    </w:p>
    <w:p w:rsidR="00A85FF5" w:rsidRPr="005B58BD" w:rsidRDefault="00A85FF5" w:rsidP="00EE3890">
      <w:pPr>
        <w:pStyle w:val="NoSpacing"/>
        <w:numPr>
          <w:ilvl w:val="0"/>
          <w:numId w:val="16"/>
        </w:numPr>
        <w:ind w:left="714" w:hanging="357"/>
        <w:jc w:val="both"/>
        <w:rPr>
          <w:color w:val="auto"/>
          <w:szCs w:val="20"/>
        </w:rPr>
      </w:pPr>
      <w:r w:rsidRPr="005B58BD">
        <w:rPr>
          <w:color w:val="auto"/>
          <w:szCs w:val="20"/>
        </w:rPr>
        <w:t>The primary receptacle or the secondary packaging shall be capable of withstanding, without leakage, an internal pressure of 95 kPa (0.95 bar)</w:t>
      </w:r>
    </w:p>
    <w:p w:rsidR="00EE3890" w:rsidRDefault="00EE3890" w:rsidP="006E509D">
      <w:pPr>
        <w:rPr>
          <w:color w:val="auto"/>
        </w:rPr>
      </w:pPr>
    </w:p>
    <w:p w:rsidR="00A85FF5" w:rsidRDefault="00A85FF5" w:rsidP="006E509D">
      <w:pPr>
        <w:rPr>
          <w:color w:val="auto"/>
        </w:rPr>
      </w:pPr>
      <w:r w:rsidRPr="005B58BD">
        <w:rPr>
          <w:color w:val="auto"/>
        </w:rPr>
        <w:t xml:space="preserve">Packaging which fulfils the above requirements can be purchased from a number of commercial providers and is marked with the symbol below; </w:t>
      </w:r>
    </w:p>
    <w:p w:rsidR="00117A51" w:rsidRDefault="00117A51" w:rsidP="00EE3890">
      <w:pPr>
        <w:pStyle w:val="Heading1"/>
        <w:rPr>
          <w:rFonts w:ascii="Arial" w:eastAsia="MS PMincho" w:hAnsi="Arial" w:cs="Arial"/>
          <w:b w:val="0"/>
          <w:color w:val="auto"/>
          <w:sz w:val="20"/>
          <w:szCs w:val="20"/>
        </w:rPr>
      </w:pPr>
      <w:r>
        <w:rPr>
          <w:rFonts w:ascii="Arial" w:eastAsia="MS PMincho" w:hAnsi="Arial" w:cs="Arial"/>
          <w:b w:val="0"/>
          <w:color w:val="auto"/>
          <w:sz w:val="20"/>
          <w:szCs w:val="20"/>
        </w:rPr>
        <w:t>See also ‘</w:t>
      </w:r>
      <w:r w:rsidRPr="00117A51">
        <w:rPr>
          <w:rFonts w:ascii="Arial" w:eastAsia="MS PMincho" w:hAnsi="Arial" w:cs="Arial"/>
          <w:b w:val="0"/>
          <w:color w:val="auto"/>
          <w:sz w:val="20"/>
          <w:szCs w:val="20"/>
        </w:rPr>
        <w:t>Guidelines for the Preparation for Transport of Patient Specimens and other Biological Materials 2019</w:t>
      </w:r>
      <w:r>
        <w:rPr>
          <w:rFonts w:ascii="Arial" w:eastAsia="MS PMincho" w:hAnsi="Arial" w:cs="Arial"/>
          <w:b w:val="0"/>
          <w:color w:val="auto"/>
          <w:sz w:val="20"/>
          <w:szCs w:val="20"/>
        </w:rPr>
        <w:t xml:space="preserve">’ accessible from; </w:t>
      </w:r>
      <w:r w:rsidRPr="00117A51">
        <w:rPr>
          <w:rFonts w:ascii="Arial" w:eastAsia="MS PMincho" w:hAnsi="Arial" w:cs="Arial"/>
          <w:b w:val="0"/>
          <w:color w:val="auto"/>
          <w:sz w:val="20"/>
          <w:szCs w:val="20"/>
        </w:rPr>
        <w:t>https://healthservice.hse.ie/filelibrary/staff/preparation-for-transport-of-specimens-and-other-biological-materials.pdf</w:t>
      </w:r>
    </w:p>
    <w:p w:rsidR="00EE3890" w:rsidRPr="005B58BD" w:rsidRDefault="00EE3890" w:rsidP="006E509D">
      <w:pPr>
        <w:rPr>
          <w:color w:val="auto"/>
        </w:rPr>
      </w:pPr>
    </w:p>
    <w:p w:rsidR="00A85FF5" w:rsidRDefault="00287AFC" w:rsidP="00531AFA">
      <w:pPr>
        <w:jc w:val="center"/>
        <w:rPr>
          <w:color w:val="auto"/>
        </w:rPr>
      </w:pPr>
      <w:r>
        <w:rPr>
          <w:noProof/>
          <w:color w:val="auto"/>
          <w:lang w:eastAsia="en-IE"/>
        </w:rPr>
        <w:drawing>
          <wp:inline distT="0" distB="0" distL="0" distR="0">
            <wp:extent cx="2169160" cy="1741170"/>
            <wp:effectExtent l="19050" t="0" r="2540" b="0"/>
            <wp:docPr id="4" name="Picture 4" descr="UN3373-Logo-1-26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3373-Logo-1-262x300"/>
                    <pic:cNvPicPr>
                      <a:picLocks noChangeAspect="1" noChangeArrowheads="1"/>
                    </pic:cNvPicPr>
                  </pic:nvPicPr>
                  <pic:blipFill>
                    <a:blip r:embed="rId17" cstate="print"/>
                    <a:srcRect/>
                    <a:stretch>
                      <a:fillRect/>
                    </a:stretch>
                  </pic:blipFill>
                  <pic:spPr bwMode="auto">
                    <a:xfrm>
                      <a:off x="0" y="0"/>
                      <a:ext cx="2169160" cy="1741170"/>
                    </a:xfrm>
                    <a:prstGeom prst="rect">
                      <a:avLst/>
                    </a:prstGeom>
                    <a:noFill/>
                    <a:ln w="9525">
                      <a:noFill/>
                      <a:miter lim="800000"/>
                      <a:headEnd/>
                      <a:tailEnd/>
                    </a:ln>
                  </pic:spPr>
                </pic:pic>
              </a:graphicData>
            </a:graphic>
          </wp:inline>
        </w:drawing>
      </w:r>
    </w:p>
    <w:p w:rsidR="00EE3890" w:rsidRPr="00C914DA" w:rsidRDefault="00C914DA" w:rsidP="00C914DA">
      <w:pPr>
        <w:ind w:left="2160" w:firstLine="720"/>
        <w:rPr>
          <w:color w:val="auto"/>
        </w:rPr>
      </w:pPr>
      <w:r>
        <w:rPr>
          <w:rFonts w:eastAsia="MS PMincho"/>
          <w:color w:val="auto"/>
        </w:rPr>
        <w:t xml:space="preserve">   </w:t>
      </w:r>
      <w:r w:rsidR="00664CAA">
        <w:rPr>
          <w:rFonts w:eastAsia="MS PMincho"/>
          <w:color w:val="auto"/>
        </w:rPr>
        <w:t xml:space="preserve">       </w:t>
      </w:r>
      <w:r w:rsidRPr="00C914DA">
        <w:rPr>
          <w:rFonts w:eastAsia="MS PMincho"/>
          <w:color w:val="auto"/>
        </w:rPr>
        <w:t>Figure 4: UN3373 symbol</w:t>
      </w:r>
    </w:p>
    <w:p w:rsidR="00662CA2" w:rsidRDefault="0091719F" w:rsidP="006E509D">
      <w:pPr>
        <w:pStyle w:val="Heading1"/>
        <w:rPr>
          <w:rFonts w:eastAsia="MS PMincho"/>
          <w:color w:val="auto"/>
        </w:rPr>
      </w:pPr>
      <w:bookmarkStart w:id="22" w:name="_Toc49353746"/>
      <w:r w:rsidRPr="005B58BD">
        <w:rPr>
          <w:rFonts w:eastAsia="MS PMincho"/>
          <w:color w:val="auto"/>
        </w:rPr>
        <w:t>5</w:t>
      </w:r>
      <w:r w:rsidR="00DE1351" w:rsidRPr="005B58BD">
        <w:rPr>
          <w:rFonts w:eastAsia="MS PMincho"/>
          <w:color w:val="auto"/>
        </w:rPr>
        <w:t xml:space="preserve">.0 </w:t>
      </w:r>
      <w:r w:rsidR="00DE1351" w:rsidRPr="005B58BD">
        <w:rPr>
          <w:rFonts w:eastAsia="MS PMincho"/>
          <w:color w:val="auto"/>
        </w:rPr>
        <w:tab/>
      </w:r>
      <w:r w:rsidR="00B5704E" w:rsidRPr="005B58BD">
        <w:rPr>
          <w:rFonts w:eastAsia="MS PMincho"/>
          <w:color w:val="auto"/>
        </w:rPr>
        <w:t>DRUG ANALYSIS</w:t>
      </w:r>
      <w:bookmarkEnd w:id="22"/>
    </w:p>
    <w:p w:rsidR="00C914DA" w:rsidRPr="00C914DA" w:rsidRDefault="00C914DA" w:rsidP="00C914DA">
      <w:pPr>
        <w:rPr>
          <w:rFonts w:eastAsia="MS PMincho"/>
        </w:rPr>
      </w:pPr>
    </w:p>
    <w:p w:rsidR="00BE03BB" w:rsidRPr="005B58BD" w:rsidRDefault="00380793" w:rsidP="00BE03BB">
      <w:pPr>
        <w:rPr>
          <w:rFonts w:eastAsia="MS PMincho"/>
          <w:color w:val="auto"/>
        </w:rPr>
      </w:pPr>
      <w:r w:rsidRPr="005B58BD">
        <w:rPr>
          <w:rFonts w:eastAsia="MS PMincho"/>
          <w:color w:val="auto"/>
        </w:rPr>
        <w:t xml:space="preserve">The </w:t>
      </w:r>
      <w:r w:rsidR="00840A5B" w:rsidRPr="005B58BD">
        <w:rPr>
          <w:rFonts w:eastAsia="MS PMincho"/>
          <w:color w:val="auto"/>
        </w:rPr>
        <w:t>NDTC</w:t>
      </w:r>
      <w:r w:rsidRPr="005B58BD">
        <w:rPr>
          <w:rFonts w:eastAsia="MS PMincho"/>
          <w:color w:val="auto"/>
        </w:rPr>
        <w:t xml:space="preserve"> </w:t>
      </w:r>
      <w:r w:rsidR="00F022A6" w:rsidRPr="005B58BD">
        <w:rPr>
          <w:rFonts w:eastAsia="MS PMincho"/>
          <w:color w:val="auto"/>
        </w:rPr>
        <w:t>laboratory carries out analyse</w:t>
      </w:r>
      <w:r w:rsidR="008D05FA" w:rsidRPr="005B58BD">
        <w:rPr>
          <w:rFonts w:eastAsia="MS PMincho"/>
          <w:color w:val="auto"/>
        </w:rPr>
        <w:t>s on u</w:t>
      </w:r>
      <w:r w:rsidR="00840A5B" w:rsidRPr="005B58BD">
        <w:rPr>
          <w:rFonts w:eastAsia="MS PMincho"/>
          <w:color w:val="auto"/>
        </w:rPr>
        <w:t>rine for drug and drug metabolites</w:t>
      </w:r>
      <w:r w:rsidR="00252569" w:rsidRPr="005B58BD">
        <w:rPr>
          <w:rFonts w:eastAsia="MS PMincho"/>
          <w:color w:val="auto"/>
        </w:rPr>
        <w:t xml:space="preserve"> </w:t>
      </w:r>
      <w:r w:rsidR="00840A5B" w:rsidRPr="005B58BD">
        <w:rPr>
          <w:rFonts w:eastAsia="MS PMincho"/>
          <w:color w:val="auto"/>
        </w:rPr>
        <w:t xml:space="preserve">using </w:t>
      </w:r>
      <w:r w:rsidR="00F022A6" w:rsidRPr="005B58BD">
        <w:rPr>
          <w:rFonts w:eastAsia="MS PMincho"/>
          <w:color w:val="auto"/>
        </w:rPr>
        <w:t xml:space="preserve">the following </w:t>
      </w:r>
      <w:r w:rsidR="00840A5B" w:rsidRPr="005B58BD">
        <w:rPr>
          <w:rFonts w:eastAsia="MS PMincho"/>
          <w:color w:val="auto"/>
        </w:rPr>
        <w:t>methodologies: Immunoassay</w:t>
      </w:r>
      <w:r w:rsidRPr="005B58BD">
        <w:rPr>
          <w:rFonts w:eastAsia="MS PMincho"/>
          <w:color w:val="auto"/>
        </w:rPr>
        <w:t>, enzym</w:t>
      </w:r>
      <w:r w:rsidR="00FC7F01">
        <w:rPr>
          <w:rFonts w:eastAsia="MS PMincho"/>
          <w:color w:val="auto"/>
        </w:rPr>
        <w:t>at</w:t>
      </w:r>
      <w:r w:rsidRPr="005B58BD">
        <w:rPr>
          <w:rFonts w:eastAsia="MS PMincho"/>
          <w:color w:val="auto"/>
        </w:rPr>
        <w:t>ic assay</w:t>
      </w:r>
      <w:r w:rsidR="00F022A6" w:rsidRPr="005B58BD">
        <w:rPr>
          <w:rFonts w:eastAsia="MS PMincho"/>
          <w:color w:val="auto"/>
        </w:rPr>
        <w:t>, chemical analysis</w:t>
      </w:r>
      <w:r w:rsidR="00EE3890">
        <w:rPr>
          <w:rFonts w:eastAsia="MS PMincho"/>
          <w:color w:val="auto"/>
        </w:rPr>
        <w:t xml:space="preserve"> and LC-MS. Further details on the</w:t>
      </w:r>
      <w:r w:rsidR="006F07C4">
        <w:rPr>
          <w:rFonts w:eastAsia="MS PMincho"/>
          <w:color w:val="auto"/>
        </w:rPr>
        <w:t xml:space="preserve"> range of </w:t>
      </w:r>
      <w:r w:rsidR="00840A5B" w:rsidRPr="005B58BD">
        <w:rPr>
          <w:rFonts w:eastAsia="MS PMincho"/>
          <w:color w:val="auto"/>
        </w:rPr>
        <w:t>assay</w:t>
      </w:r>
      <w:r w:rsidR="00EE3890">
        <w:rPr>
          <w:rFonts w:eastAsia="MS PMincho"/>
          <w:color w:val="auto"/>
        </w:rPr>
        <w:t>s</w:t>
      </w:r>
      <w:r w:rsidR="006F07C4">
        <w:rPr>
          <w:rFonts w:eastAsia="MS PMincho"/>
          <w:color w:val="auto"/>
        </w:rPr>
        <w:t xml:space="preserve"> are given in figures 6, 7 and 9</w:t>
      </w:r>
      <w:r w:rsidR="00C17F28" w:rsidRPr="005B58BD">
        <w:rPr>
          <w:rFonts w:eastAsia="MS PMincho"/>
          <w:color w:val="auto"/>
        </w:rPr>
        <w:t>.</w:t>
      </w:r>
      <w:r w:rsidR="00BE03BB" w:rsidRPr="005B58BD">
        <w:rPr>
          <w:color w:val="auto"/>
        </w:rPr>
        <w:t xml:space="preserve"> It should be noted that all analytical results are subject to Uncertainty of Measurement (UoM), </w:t>
      </w:r>
      <w:r w:rsidR="00146DAB">
        <w:rPr>
          <w:color w:val="auto"/>
        </w:rPr>
        <w:t>s</w:t>
      </w:r>
      <w:r w:rsidR="00792715">
        <w:rPr>
          <w:color w:val="auto"/>
        </w:rPr>
        <w:t>ee section 8</w:t>
      </w:r>
      <w:r w:rsidR="00146DAB">
        <w:rPr>
          <w:color w:val="auto"/>
        </w:rPr>
        <w:t>.</w:t>
      </w:r>
      <w:r w:rsidR="00BE03BB" w:rsidRPr="005B58BD">
        <w:rPr>
          <w:color w:val="auto"/>
        </w:rPr>
        <w:t xml:space="preserve"> </w:t>
      </w:r>
    </w:p>
    <w:p w:rsidR="00840A5B" w:rsidRPr="005B58BD" w:rsidRDefault="00840A5B" w:rsidP="00840A5B">
      <w:pPr>
        <w:rPr>
          <w:rFonts w:eastAsia="MS PMincho"/>
          <w:color w:val="auto"/>
        </w:rPr>
      </w:pPr>
    </w:p>
    <w:p w:rsidR="00D96D3B" w:rsidRPr="00F92D2A" w:rsidRDefault="0091719F" w:rsidP="00D96D3B">
      <w:pPr>
        <w:pStyle w:val="Heading2"/>
        <w:rPr>
          <w:rFonts w:eastAsia="MS PMincho"/>
          <w:color w:val="auto"/>
        </w:rPr>
      </w:pPr>
      <w:bookmarkStart w:id="23" w:name="_Toc49353747"/>
      <w:r w:rsidRPr="00F92D2A">
        <w:rPr>
          <w:rFonts w:eastAsia="MS PMincho"/>
          <w:color w:val="auto"/>
        </w:rPr>
        <w:t>5</w:t>
      </w:r>
      <w:r w:rsidR="00D96D3B" w:rsidRPr="00F92D2A">
        <w:rPr>
          <w:rFonts w:eastAsia="MS PMincho"/>
          <w:color w:val="auto"/>
        </w:rPr>
        <w:t xml:space="preserve">.1 </w:t>
      </w:r>
      <w:r w:rsidR="00D96D3B" w:rsidRPr="00F92D2A">
        <w:rPr>
          <w:rFonts w:eastAsia="MS PMincho"/>
          <w:color w:val="auto"/>
        </w:rPr>
        <w:tab/>
        <w:t>Integrity Testing</w:t>
      </w:r>
    </w:p>
    <w:p w:rsidR="00D96D3B" w:rsidRPr="00F92D2A" w:rsidRDefault="00D96D3B" w:rsidP="00D96D3B">
      <w:pPr>
        <w:rPr>
          <w:rFonts w:eastAsia="MS PMincho"/>
          <w:color w:val="auto"/>
        </w:rPr>
      </w:pPr>
      <w:r w:rsidRPr="00F92D2A">
        <w:rPr>
          <w:rFonts w:eastAsia="MS PMincho"/>
          <w:color w:val="auto"/>
        </w:rPr>
        <w:t>Integrity/Adulte</w:t>
      </w:r>
      <w:r w:rsidRPr="00F92D2A">
        <w:rPr>
          <w:rFonts w:eastAsia="MS PMincho"/>
          <w:color w:val="auto"/>
          <w:spacing w:val="-2"/>
        </w:rPr>
        <w:t>r</w:t>
      </w:r>
      <w:r w:rsidRPr="00F92D2A">
        <w:rPr>
          <w:rFonts w:eastAsia="MS PMincho"/>
          <w:color w:val="auto"/>
        </w:rPr>
        <w:t>ation testing re</w:t>
      </w:r>
      <w:r w:rsidRPr="00F92D2A">
        <w:rPr>
          <w:rFonts w:eastAsia="MS PMincho"/>
          <w:color w:val="auto"/>
          <w:spacing w:val="-6"/>
        </w:rPr>
        <w:t>f</w:t>
      </w:r>
      <w:r w:rsidRPr="00F92D2A">
        <w:rPr>
          <w:rFonts w:eastAsia="MS PMincho"/>
          <w:color w:val="auto"/>
        </w:rPr>
        <w:t>ers to tests car</w:t>
      </w:r>
      <w:r w:rsidRPr="00F92D2A">
        <w:rPr>
          <w:rFonts w:eastAsia="MS PMincho"/>
          <w:color w:val="auto"/>
          <w:spacing w:val="3"/>
        </w:rPr>
        <w:t>r</w:t>
      </w:r>
      <w:r w:rsidRPr="00F92D2A">
        <w:rPr>
          <w:rFonts w:eastAsia="MS PMincho"/>
          <w:color w:val="auto"/>
        </w:rPr>
        <w:t>ied out to dete</w:t>
      </w:r>
      <w:r w:rsidRPr="00F92D2A">
        <w:rPr>
          <w:rFonts w:eastAsia="MS PMincho"/>
          <w:color w:val="auto"/>
          <w:spacing w:val="5"/>
        </w:rPr>
        <w:t>r</w:t>
      </w:r>
      <w:r w:rsidRPr="00F92D2A">
        <w:rPr>
          <w:rFonts w:eastAsia="MS PMincho"/>
          <w:color w:val="auto"/>
        </w:rPr>
        <w:t>mine whether a sample</w:t>
      </w:r>
      <w:r w:rsidRPr="00F92D2A">
        <w:rPr>
          <w:rFonts w:eastAsia="MS PMincho"/>
          <w:color w:val="auto"/>
          <w:spacing w:val="8"/>
        </w:rPr>
        <w:t xml:space="preserve"> </w:t>
      </w:r>
      <w:r w:rsidRPr="00F92D2A">
        <w:rPr>
          <w:rFonts w:eastAsia="MS PMincho"/>
          <w:color w:val="auto"/>
        </w:rPr>
        <w:t>is</w:t>
      </w:r>
      <w:r w:rsidRPr="00F92D2A">
        <w:rPr>
          <w:rFonts w:eastAsia="MS PMincho"/>
          <w:color w:val="auto"/>
          <w:spacing w:val="8"/>
        </w:rPr>
        <w:t xml:space="preserve"> </w:t>
      </w:r>
      <w:r w:rsidRPr="00F92D2A">
        <w:rPr>
          <w:rFonts w:eastAsia="MS PMincho"/>
          <w:color w:val="auto"/>
        </w:rPr>
        <w:t>ge</w:t>
      </w:r>
      <w:r w:rsidRPr="00F92D2A">
        <w:rPr>
          <w:rFonts w:eastAsia="MS PMincho"/>
          <w:color w:val="auto"/>
          <w:spacing w:val="-2"/>
        </w:rPr>
        <w:t>n</w:t>
      </w:r>
      <w:r w:rsidRPr="00F92D2A">
        <w:rPr>
          <w:rFonts w:eastAsia="MS PMincho"/>
          <w:color w:val="auto"/>
        </w:rPr>
        <w:t>uine</w:t>
      </w:r>
      <w:r w:rsidRPr="00F92D2A">
        <w:rPr>
          <w:rFonts w:eastAsia="MS PMincho"/>
          <w:color w:val="auto"/>
          <w:spacing w:val="8"/>
        </w:rPr>
        <w:t xml:space="preserve"> </w:t>
      </w:r>
      <w:r w:rsidRPr="00F92D2A">
        <w:rPr>
          <w:rFonts w:eastAsia="MS PMincho"/>
          <w:color w:val="auto"/>
        </w:rPr>
        <w:t>or</w:t>
      </w:r>
      <w:r w:rsidRPr="00F92D2A">
        <w:rPr>
          <w:rFonts w:eastAsia="MS PMincho"/>
          <w:color w:val="auto"/>
          <w:spacing w:val="8"/>
        </w:rPr>
        <w:t xml:space="preserve"> </w:t>
      </w:r>
      <w:r w:rsidRPr="00F92D2A">
        <w:rPr>
          <w:rFonts w:eastAsia="MS PMincho"/>
          <w:color w:val="auto"/>
        </w:rPr>
        <w:t>if</w:t>
      </w:r>
      <w:r w:rsidRPr="00F92D2A">
        <w:rPr>
          <w:rFonts w:eastAsia="MS PMincho"/>
          <w:color w:val="auto"/>
          <w:spacing w:val="8"/>
        </w:rPr>
        <w:t xml:space="preserve"> </w:t>
      </w:r>
      <w:r w:rsidRPr="00F92D2A">
        <w:rPr>
          <w:rFonts w:eastAsia="MS PMincho"/>
          <w:color w:val="auto"/>
        </w:rPr>
        <w:t>it</w:t>
      </w:r>
      <w:r w:rsidRPr="00F92D2A">
        <w:rPr>
          <w:rFonts w:eastAsia="MS PMincho"/>
          <w:color w:val="auto"/>
          <w:spacing w:val="8"/>
        </w:rPr>
        <w:t xml:space="preserve"> </w:t>
      </w:r>
      <w:r w:rsidR="00F22196">
        <w:rPr>
          <w:rFonts w:eastAsia="MS PMincho"/>
          <w:color w:val="auto"/>
        </w:rPr>
        <w:t>may have</w:t>
      </w:r>
      <w:r w:rsidRPr="00F92D2A">
        <w:rPr>
          <w:rFonts w:eastAsia="MS PMincho"/>
          <w:color w:val="auto"/>
          <w:spacing w:val="8"/>
        </w:rPr>
        <w:t xml:space="preserve"> </w:t>
      </w:r>
      <w:r w:rsidRPr="00F92D2A">
        <w:rPr>
          <w:rFonts w:eastAsia="MS PMincho"/>
          <w:color w:val="auto"/>
        </w:rPr>
        <w:t>been</w:t>
      </w:r>
      <w:r w:rsidRPr="00F92D2A">
        <w:rPr>
          <w:rFonts w:eastAsia="MS PMincho"/>
          <w:color w:val="auto"/>
          <w:spacing w:val="8"/>
        </w:rPr>
        <w:t xml:space="preserve"> </w:t>
      </w:r>
      <w:r w:rsidRPr="00F92D2A">
        <w:rPr>
          <w:rFonts w:eastAsia="MS PMincho"/>
          <w:color w:val="auto"/>
        </w:rPr>
        <w:t>tampered</w:t>
      </w:r>
      <w:r w:rsidRPr="00F92D2A">
        <w:rPr>
          <w:rFonts w:eastAsia="MS PMincho"/>
          <w:color w:val="auto"/>
          <w:spacing w:val="8"/>
        </w:rPr>
        <w:t xml:space="preserve"> </w:t>
      </w:r>
      <w:r w:rsidRPr="00F92D2A">
        <w:rPr>
          <w:rFonts w:eastAsia="MS PMincho"/>
          <w:color w:val="auto"/>
        </w:rPr>
        <w:t xml:space="preserve">with. In </w:t>
      </w:r>
      <w:r w:rsidR="00F22196">
        <w:rPr>
          <w:rFonts w:eastAsia="MS PMincho"/>
          <w:color w:val="auto"/>
        </w:rPr>
        <w:t>the NDTC laboratory three type</w:t>
      </w:r>
      <w:r w:rsidRPr="00F92D2A">
        <w:rPr>
          <w:rFonts w:eastAsia="MS PMincho"/>
          <w:color w:val="auto"/>
        </w:rPr>
        <w:t>s of</w:t>
      </w:r>
      <w:r w:rsidR="00F22196">
        <w:rPr>
          <w:rFonts w:eastAsia="MS PMincho"/>
          <w:color w:val="auto"/>
        </w:rPr>
        <w:t xml:space="preserve"> urine</w:t>
      </w:r>
      <w:r w:rsidRPr="00F92D2A">
        <w:rPr>
          <w:rFonts w:eastAsia="MS PMincho"/>
          <w:color w:val="auto"/>
        </w:rPr>
        <w:t xml:space="preserve"> integrit</w:t>
      </w:r>
      <w:r w:rsidR="00F22196">
        <w:rPr>
          <w:rFonts w:eastAsia="MS PMincho"/>
          <w:color w:val="auto"/>
        </w:rPr>
        <w:t>y testing may be performed;</w:t>
      </w:r>
      <w:r w:rsidR="00432419">
        <w:rPr>
          <w:rFonts w:eastAsia="MS PMincho"/>
          <w:color w:val="auto"/>
        </w:rPr>
        <w:t xml:space="preserve"> </w:t>
      </w:r>
      <w:r w:rsidR="006F07C4">
        <w:rPr>
          <w:rFonts w:eastAsia="MS PMincho"/>
          <w:color w:val="auto"/>
        </w:rPr>
        <w:t xml:space="preserve">Creatinine </w:t>
      </w:r>
      <w:r w:rsidRPr="00F92D2A">
        <w:rPr>
          <w:rFonts w:eastAsia="MS PMincho"/>
          <w:color w:val="auto"/>
        </w:rPr>
        <w:t>(performed on all urine samples</w:t>
      </w:r>
      <w:r w:rsidR="00252569" w:rsidRPr="00F92D2A">
        <w:rPr>
          <w:rFonts w:eastAsia="MS PMincho"/>
          <w:color w:val="auto"/>
        </w:rPr>
        <w:t>)</w:t>
      </w:r>
      <w:r w:rsidRPr="00F92D2A">
        <w:rPr>
          <w:rFonts w:eastAsia="MS PMincho"/>
          <w:color w:val="auto"/>
        </w:rPr>
        <w:t xml:space="preserve">, </w:t>
      </w:r>
      <w:r w:rsidR="006F07C4">
        <w:rPr>
          <w:rFonts w:eastAsia="MS PMincho"/>
          <w:color w:val="auto"/>
        </w:rPr>
        <w:t>pH and Specific G</w:t>
      </w:r>
      <w:r w:rsidR="00F22196">
        <w:rPr>
          <w:rFonts w:eastAsia="MS PMincho"/>
          <w:color w:val="auto"/>
        </w:rPr>
        <w:t>ravity testing (</w:t>
      </w:r>
      <w:r w:rsidRPr="00F92D2A">
        <w:rPr>
          <w:rFonts w:eastAsia="MS PMincho"/>
          <w:color w:val="auto"/>
        </w:rPr>
        <w:t>only performed on samples taken</w:t>
      </w:r>
      <w:r w:rsidR="006F07C4">
        <w:rPr>
          <w:rFonts w:eastAsia="MS PMincho"/>
          <w:color w:val="auto"/>
        </w:rPr>
        <w:t>,</w:t>
      </w:r>
      <w:r w:rsidRPr="00F92D2A">
        <w:rPr>
          <w:rFonts w:eastAsia="MS PMincho"/>
          <w:color w:val="auto"/>
        </w:rPr>
        <w:t xml:space="preserve"> and tested by</w:t>
      </w:r>
      <w:r w:rsidR="006F07C4">
        <w:rPr>
          <w:rFonts w:eastAsia="MS PMincho"/>
          <w:color w:val="auto"/>
        </w:rPr>
        <w:t>,</w:t>
      </w:r>
      <w:r w:rsidRPr="00F92D2A">
        <w:rPr>
          <w:rFonts w:eastAsia="MS PMincho"/>
          <w:color w:val="auto"/>
        </w:rPr>
        <w:t xml:space="preserve"> chain of custody</w:t>
      </w:r>
      <w:r w:rsidR="00CF6435">
        <w:rPr>
          <w:rFonts w:eastAsia="MS PMincho"/>
          <w:color w:val="auto"/>
        </w:rPr>
        <w:t xml:space="preserve"> procedures</w:t>
      </w:r>
      <w:r w:rsidR="00F22196">
        <w:rPr>
          <w:rFonts w:eastAsia="MS PMincho"/>
          <w:color w:val="auto"/>
        </w:rPr>
        <w:t>)</w:t>
      </w:r>
      <w:r w:rsidR="00CF6435">
        <w:rPr>
          <w:rFonts w:eastAsia="MS PMincho"/>
          <w:color w:val="auto"/>
        </w:rPr>
        <w:t>.</w:t>
      </w:r>
    </w:p>
    <w:p w:rsidR="00D96D3B" w:rsidRPr="00F92D2A" w:rsidRDefault="00D96D3B" w:rsidP="00D96D3B">
      <w:pPr>
        <w:rPr>
          <w:rFonts w:eastAsia="MS PMincho"/>
          <w:color w:val="auto"/>
        </w:rPr>
      </w:pPr>
      <w:r w:rsidRPr="00F92D2A">
        <w:rPr>
          <w:rFonts w:eastAsia="MS PMincho"/>
          <w:color w:val="auto"/>
        </w:rPr>
        <w:tab/>
      </w:r>
    </w:p>
    <w:p w:rsidR="00D96D3B" w:rsidRPr="00F92D2A" w:rsidRDefault="00D96D3B" w:rsidP="007A355C">
      <w:pPr>
        <w:numPr>
          <w:ilvl w:val="0"/>
          <w:numId w:val="37"/>
        </w:numPr>
        <w:rPr>
          <w:rFonts w:eastAsia="MS PMincho"/>
          <w:b/>
          <w:color w:val="auto"/>
        </w:rPr>
      </w:pPr>
      <w:r w:rsidRPr="00F92D2A">
        <w:rPr>
          <w:rFonts w:eastAsia="MS PMincho"/>
          <w:b/>
          <w:color w:val="auto"/>
        </w:rPr>
        <w:t>Creatinine Testing</w:t>
      </w:r>
    </w:p>
    <w:p w:rsidR="00D96D3B" w:rsidRPr="005B58BD" w:rsidRDefault="00D96D3B" w:rsidP="00D96D3B">
      <w:pPr>
        <w:rPr>
          <w:rFonts w:eastAsia="MS PMincho"/>
          <w:color w:val="auto"/>
        </w:rPr>
      </w:pPr>
      <w:r w:rsidRPr="00F92D2A">
        <w:rPr>
          <w:rFonts w:eastAsia="MS PMincho"/>
          <w:color w:val="auto"/>
        </w:rPr>
        <w:t xml:space="preserve">Creatinine in urine is tested by chemical method. Creatinine is a normal </w:t>
      </w:r>
      <w:r w:rsidR="00145A37" w:rsidRPr="00F92D2A">
        <w:rPr>
          <w:rFonts w:eastAsia="MS PMincho"/>
          <w:color w:val="auto"/>
        </w:rPr>
        <w:t>cons</w:t>
      </w:r>
      <w:r w:rsidR="00252569" w:rsidRPr="00F92D2A">
        <w:rPr>
          <w:rFonts w:eastAsia="MS PMincho"/>
          <w:color w:val="auto"/>
        </w:rPr>
        <w:t>ti</w:t>
      </w:r>
      <w:r w:rsidR="00145A37" w:rsidRPr="00F92D2A">
        <w:rPr>
          <w:rFonts w:eastAsia="MS PMincho"/>
          <w:color w:val="auto"/>
        </w:rPr>
        <w:t>t</w:t>
      </w:r>
      <w:r w:rsidR="00252569" w:rsidRPr="00F92D2A">
        <w:rPr>
          <w:rFonts w:eastAsia="MS PMincho"/>
          <w:color w:val="auto"/>
        </w:rPr>
        <w:t>u</w:t>
      </w:r>
      <w:r w:rsidR="00F22196">
        <w:rPr>
          <w:rFonts w:eastAsia="MS PMincho"/>
          <w:color w:val="auto"/>
        </w:rPr>
        <w:t>ent of urine. I</w:t>
      </w:r>
      <w:r w:rsidRPr="00F92D2A">
        <w:rPr>
          <w:rFonts w:eastAsia="MS PMincho"/>
          <w:color w:val="auto"/>
        </w:rPr>
        <w:t>ts concentration in urine varies</w:t>
      </w:r>
      <w:r w:rsidR="008D05FA" w:rsidRPr="00F92D2A">
        <w:rPr>
          <w:rFonts w:eastAsia="MS PMincho"/>
          <w:color w:val="auto"/>
        </w:rPr>
        <w:t xml:space="preserve"> from day to day </w:t>
      </w:r>
      <w:r w:rsidRPr="00F92D2A">
        <w:rPr>
          <w:rFonts w:eastAsia="MS PMincho"/>
          <w:color w:val="auto"/>
        </w:rPr>
        <w:t>and</w:t>
      </w:r>
      <w:r w:rsidR="00252569" w:rsidRPr="00F92D2A">
        <w:rPr>
          <w:rFonts w:eastAsia="MS PMincho"/>
          <w:color w:val="auto"/>
        </w:rPr>
        <w:t xml:space="preserve"> is</w:t>
      </w:r>
      <w:r w:rsidRPr="00F92D2A">
        <w:rPr>
          <w:rFonts w:eastAsia="MS PMincho"/>
          <w:color w:val="auto"/>
        </w:rPr>
        <w:t xml:space="preserve"> dependent on hydration status of the individual. Most urine</w:t>
      </w:r>
      <w:r w:rsidR="00635CDB">
        <w:rPr>
          <w:rFonts w:eastAsia="MS PMincho"/>
          <w:color w:val="auto"/>
        </w:rPr>
        <w:t xml:space="preserve"> </w:t>
      </w:r>
      <w:r w:rsidRPr="00F92D2A">
        <w:rPr>
          <w:rFonts w:eastAsia="MS PMincho"/>
          <w:color w:val="auto"/>
        </w:rPr>
        <w:t>s</w:t>
      </w:r>
      <w:r w:rsidR="00635CDB">
        <w:rPr>
          <w:rFonts w:eastAsia="MS PMincho"/>
          <w:color w:val="auto"/>
        </w:rPr>
        <w:t>amples</w:t>
      </w:r>
      <w:r w:rsidRPr="00F92D2A">
        <w:rPr>
          <w:rFonts w:eastAsia="MS PMincho"/>
          <w:color w:val="auto"/>
        </w:rPr>
        <w:t xml:space="preserve"> have a creatin</w:t>
      </w:r>
      <w:r w:rsidR="006F07C4">
        <w:rPr>
          <w:rFonts w:eastAsia="MS PMincho"/>
          <w:color w:val="auto"/>
        </w:rPr>
        <w:t xml:space="preserve">ine level in the </w:t>
      </w:r>
      <w:r w:rsidR="00CA583A">
        <w:rPr>
          <w:rFonts w:eastAsia="MS PMincho"/>
          <w:color w:val="auto"/>
        </w:rPr>
        <w:t>‘</w:t>
      </w:r>
      <w:r w:rsidR="006F07C4">
        <w:rPr>
          <w:rFonts w:eastAsia="MS PMincho"/>
          <w:color w:val="auto"/>
        </w:rPr>
        <w:t>normal</w:t>
      </w:r>
      <w:r w:rsidR="00CA583A">
        <w:rPr>
          <w:rFonts w:eastAsia="MS PMincho"/>
          <w:color w:val="auto"/>
        </w:rPr>
        <w:t>’</w:t>
      </w:r>
      <w:r w:rsidR="006F07C4">
        <w:rPr>
          <w:rFonts w:eastAsia="MS PMincho"/>
          <w:color w:val="auto"/>
        </w:rPr>
        <w:t xml:space="preserve"> </w:t>
      </w:r>
      <w:r w:rsidR="00117A51">
        <w:rPr>
          <w:rFonts w:eastAsia="MS PMincho"/>
          <w:color w:val="auto"/>
        </w:rPr>
        <w:t>range;</w:t>
      </w:r>
      <w:r w:rsidR="006F07C4">
        <w:rPr>
          <w:rFonts w:eastAsia="MS PMincho"/>
          <w:color w:val="auto"/>
        </w:rPr>
        <w:t xml:space="preserve"> h</w:t>
      </w:r>
      <w:r w:rsidRPr="00F92D2A">
        <w:rPr>
          <w:rFonts w:eastAsia="MS PMincho"/>
          <w:color w:val="auto"/>
        </w:rPr>
        <w:t>owever some urine</w:t>
      </w:r>
      <w:r w:rsidR="00635CDB">
        <w:rPr>
          <w:rFonts w:eastAsia="MS PMincho"/>
          <w:color w:val="auto"/>
        </w:rPr>
        <w:t xml:space="preserve"> </w:t>
      </w:r>
      <w:r w:rsidRPr="00F92D2A">
        <w:rPr>
          <w:rFonts w:eastAsia="MS PMincho"/>
          <w:color w:val="auto"/>
        </w:rPr>
        <w:t>s</w:t>
      </w:r>
      <w:r w:rsidR="00635CDB">
        <w:rPr>
          <w:rFonts w:eastAsia="MS PMincho"/>
          <w:color w:val="auto"/>
        </w:rPr>
        <w:t>amples</w:t>
      </w:r>
      <w:r w:rsidRPr="00F92D2A">
        <w:rPr>
          <w:rFonts w:eastAsia="MS PMincho"/>
          <w:color w:val="auto"/>
        </w:rPr>
        <w:t xml:space="preserve"> may have a lower level of creatinine i.e. </w:t>
      </w:r>
      <w:r w:rsidR="00CA583A">
        <w:rPr>
          <w:rFonts w:eastAsia="MS PMincho"/>
          <w:color w:val="auto"/>
        </w:rPr>
        <w:t>‘</w:t>
      </w:r>
      <w:r w:rsidRPr="00F92D2A">
        <w:rPr>
          <w:rFonts w:eastAsia="MS PMincho"/>
          <w:color w:val="auto"/>
        </w:rPr>
        <w:t>dilute</w:t>
      </w:r>
      <w:r w:rsidR="00CA583A">
        <w:rPr>
          <w:rFonts w:eastAsia="MS PMincho"/>
          <w:color w:val="auto"/>
        </w:rPr>
        <w:t>’</w:t>
      </w:r>
      <w:r w:rsidRPr="00F92D2A">
        <w:rPr>
          <w:rFonts w:eastAsia="MS PMincho"/>
          <w:color w:val="auto"/>
        </w:rPr>
        <w:t xml:space="preserve"> urine. This may reflect recent high intake of fluid</w:t>
      </w:r>
      <w:r w:rsidR="00635CDB">
        <w:rPr>
          <w:rFonts w:eastAsia="MS PMincho"/>
          <w:color w:val="auto"/>
        </w:rPr>
        <w:t>,</w:t>
      </w:r>
      <w:r w:rsidRPr="00F92D2A">
        <w:rPr>
          <w:rFonts w:eastAsia="MS PMincho"/>
          <w:color w:val="auto"/>
        </w:rPr>
        <w:t xml:space="preserve"> but it could also be </w:t>
      </w:r>
      <w:r w:rsidRPr="00F92D2A">
        <w:rPr>
          <w:rFonts w:eastAsia="MS PMincho"/>
          <w:color w:val="auto"/>
        </w:rPr>
        <w:lastRenderedPageBreak/>
        <w:t>caused by addition of fluid to the urine.  Dilute urine is valid for drug testing but a comment indicating that the urine is dilute will accompany the drug report. If</w:t>
      </w:r>
      <w:r w:rsidRPr="005B58BD">
        <w:rPr>
          <w:rFonts w:eastAsia="MS PMincho"/>
          <w:color w:val="auto"/>
        </w:rPr>
        <w:t xml:space="preserve"> the level of creatinine falls below 2mg/dl this urine is considered invalid for testing and is reported </w:t>
      </w:r>
      <w:r w:rsidR="006F07C4">
        <w:rPr>
          <w:rFonts w:eastAsia="MS PMincho"/>
          <w:color w:val="auto"/>
        </w:rPr>
        <w:t xml:space="preserve">as </w:t>
      </w:r>
      <w:r w:rsidR="00CA583A">
        <w:rPr>
          <w:rFonts w:eastAsia="MS PMincho"/>
          <w:color w:val="auto"/>
        </w:rPr>
        <w:t>‘</w:t>
      </w:r>
      <w:r w:rsidR="006F07C4">
        <w:rPr>
          <w:rFonts w:eastAsia="MS PMincho"/>
          <w:color w:val="auto"/>
        </w:rPr>
        <w:t>abnormal</w:t>
      </w:r>
      <w:r w:rsidR="00CA583A">
        <w:rPr>
          <w:rFonts w:eastAsia="MS PMincho"/>
          <w:color w:val="auto"/>
        </w:rPr>
        <w:t>’</w:t>
      </w:r>
      <w:r w:rsidR="006F07C4">
        <w:rPr>
          <w:rFonts w:eastAsia="MS PMincho"/>
          <w:color w:val="auto"/>
        </w:rPr>
        <w:t>. Figure 5 details</w:t>
      </w:r>
      <w:r w:rsidRPr="005B58BD">
        <w:rPr>
          <w:rFonts w:eastAsia="MS PMincho"/>
          <w:color w:val="auto"/>
        </w:rPr>
        <w:t xml:space="preserve"> the levels of creatinine in </w:t>
      </w:r>
      <w:r w:rsidR="006F07C4">
        <w:rPr>
          <w:rFonts w:eastAsia="MS PMincho"/>
          <w:color w:val="auto"/>
        </w:rPr>
        <w:t>‘</w:t>
      </w:r>
      <w:r w:rsidRPr="005B58BD">
        <w:rPr>
          <w:rFonts w:eastAsia="MS PMincho"/>
          <w:color w:val="auto"/>
        </w:rPr>
        <w:t>no</w:t>
      </w:r>
      <w:r w:rsidR="00B126AB">
        <w:rPr>
          <w:rFonts w:eastAsia="MS PMincho"/>
          <w:color w:val="auto"/>
        </w:rPr>
        <w:t>r</w:t>
      </w:r>
      <w:r w:rsidRPr="005B58BD">
        <w:rPr>
          <w:rFonts w:eastAsia="MS PMincho"/>
          <w:color w:val="auto"/>
        </w:rPr>
        <w:t>mal</w:t>
      </w:r>
      <w:r w:rsidR="006F07C4">
        <w:rPr>
          <w:rFonts w:eastAsia="MS PMincho"/>
          <w:color w:val="auto"/>
        </w:rPr>
        <w:t>’</w:t>
      </w:r>
      <w:r w:rsidRPr="005B58BD">
        <w:rPr>
          <w:rFonts w:eastAsia="MS PMincho"/>
          <w:color w:val="auto"/>
        </w:rPr>
        <w:t xml:space="preserve">, </w:t>
      </w:r>
      <w:r w:rsidR="00246114">
        <w:rPr>
          <w:rFonts w:eastAsia="MS PMincho"/>
          <w:color w:val="auto"/>
        </w:rPr>
        <w:t>‘</w:t>
      </w:r>
      <w:r w:rsidRPr="005B58BD">
        <w:rPr>
          <w:rFonts w:eastAsia="MS PMincho"/>
          <w:color w:val="auto"/>
        </w:rPr>
        <w:t>dilute</w:t>
      </w:r>
      <w:r w:rsidR="00246114">
        <w:rPr>
          <w:rFonts w:eastAsia="MS PMincho"/>
          <w:color w:val="auto"/>
        </w:rPr>
        <w:t>’</w:t>
      </w:r>
      <w:r w:rsidRPr="005B58BD">
        <w:rPr>
          <w:rFonts w:eastAsia="MS PMincho"/>
          <w:color w:val="auto"/>
        </w:rPr>
        <w:t xml:space="preserve"> and </w:t>
      </w:r>
      <w:r w:rsidR="00246114">
        <w:rPr>
          <w:rFonts w:eastAsia="MS PMincho"/>
          <w:color w:val="auto"/>
        </w:rPr>
        <w:t>‘</w:t>
      </w:r>
      <w:r w:rsidRPr="005B58BD">
        <w:rPr>
          <w:rFonts w:eastAsia="MS PMincho"/>
          <w:color w:val="auto"/>
        </w:rPr>
        <w:t>abnormal</w:t>
      </w:r>
      <w:r w:rsidR="00246114">
        <w:rPr>
          <w:rFonts w:eastAsia="MS PMincho"/>
          <w:color w:val="auto"/>
        </w:rPr>
        <w:t>’</w:t>
      </w:r>
      <w:r w:rsidRPr="005B58BD">
        <w:rPr>
          <w:rFonts w:eastAsia="MS PMincho"/>
          <w:color w:val="auto"/>
        </w:rPr>
        <w:t xml:space="preserve"> urine</w:t>
      </w:r>
      <w:r w:rsidR="00246114">
        <w:rPr>
          <w:rFonts w:eastAsia="MS PMincho"/>
          <w:color w:val="auto"/>
        </w:rPr>
        <w:t>.</w:t>
      </w:r>
    </w:p>
    <w:p w:rsidR="00635CDB" w:rsidRDefault="00635CDB" w:rsidP="00D96D3B">
      <w:pPr>
        <w:rPr>
          <w:rFonts w:eastAsia="MS PMincho"/>
          <w:color w:val="auto"/>
        </w:rPr>
      </w:pPr>
    </w:p>
    <w:p w:rsidR="00D96D3B" w:rsidRDefault="00635CDB" w:rsidP="00D96D3B">
      <w:pPr>
        <w:rPr>
          <w:rFonts w:eastAsia="MS PMincho"/>
          <w:color w:val="auto"/>
        </w:rPr>
      </w:pPr>
      <w:r w:rsidRPr="005B58BD">
        <w:rPr>
          <w:rFonts w:eastAsia="MS PMincho"/>
          <w:color w:val="auto"/>
        </w:rPr>
        <w:t>Figure 5</w:t>
      </w:r>
      <w:r>
        <w:rPr>
          <w:rFonts w:eastAsia="MS PMincho"/>
          <w:color w:val="auto"/>
        </w:rPr>
        <w:t>: Creatinine levels in urine</w:t>
      </w:r>
    </w:p>
    <w:p w:rsidR="00635CDB" w:rsidRPr="005B58BD" w:rsidRDefault="00635CDB" w:rsidP="00D96D3B">
      <w:pPr>
        <w:rPr>
          <w:rFonts w:eastAsia="MS PMincho"/>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93"/>
        <w:gridCol w:w="4242"/>
      </w:tblGrid>
      <w:tr w:rsidR="00117A51" w:rsidRPr="005B58BD" w:rsidTr="00117A51">
        <w:tc>
          <w:tcPr>
            <w:tcW w:w="2552" w:type="dxa"/>
          </w:tcPr>
          <w:p w:rsidR="00D96D3B" w:rsidRPr="00B841C8" w:rsidRDefault="00432419" w:rsidP="00635CDB">
            <w:pPr>
              <w:spacing w:after="200" w:line="240" w:lineRule="auto"/>
              <w:ind w:right="-23"/>
              <w:jc w:val="center"/>
              <w:rPr>
                <w:rFonts w:eastAsia="MS PMincho"/>
                <w:b/>
                <w:color w:val="auto"/>
              </w:rPr>
            </w:pPr>
            <w:r>
              <w:rPr>
                <w:rFonts w:eastAsia="MS PMincho"/>
                <w:b/>
                <w:color w:val="auto"/>
              </w:rPr>
              <w:t>Urine status after C</w:t>
            </w:r>
            <w:r w:rsidR="00D96D3B" w:rsidRPr="00B841C8">
              <w:rPr>
                <w:rFonts w:eastAsia="MS PMincho"/>
                <w:b/>
                <w:color w:val="auto"/>
              </w:rPr>
              <w:t>reatinine testing</w:t>
            </w:r>
          </w:p>
        </w:tc>
        <w:tc>
          <w:tcPr>
            <w:tcW w:w="2693" w:type="dxa"/>
          </w:tcPr>
          <w:p w:rsidR="00D96D3B" w:rsidRPr="00B841C8" w:rsidRDefault="00D96D3B" w:rsidP="00635CDB">
            <w:pPr>
              <w:spacing w:after="200"/>
              <w:jc w:val="center"/>
              <w:rPr>
                <w:rFonts w:eastAsia="MS PMincho"/>
                <w:b/>
                <w:color w:val="auto"/>
              </w:rPr>
            </w:pPr>
            <w:r w:rsidRPr="00B841C8">
              <w:rPr>
                <w:rFonts w:eastAsia="MS PMincho"/>
                <w:b/>
                <w:color w:val="auto"/>
              </w:rPr>
              <w:t>Creatinine concentration range</w:t>
            </w:r>
          </w:p>
        </w:tc>
        <w:tc>
          <w:tcPr>
            <w:tcW w:w="4242" w:type="dxa"/>
          </w:tcPr>
          <w:p w:rsidR="00D96D3B" w:rsidRPr="00B841C8" w:rsidRDefault="00D96D3B" w:rsidP="00635CDB">
            <w:pPr>
              <w:spacing w:after="200"/>
              <w:jc w:val="center"/>
              <w:rPr>
                <w:rFonts w:eastAsia="MS PMincho"/>
                <w:b/>
                <w:color w:val="auto"/>
              </w:rPr>
            </w:pPr>
            <w:r w:rsidRPr="00B841C8">
              <w:rPr>
                <w:rFonts w:eastAsia="MS PMincho"/>
                <w:b/>
                <w:color w:val="auto"/>
              </w:rPr>
              <w:t>Comment on patient report</w:t>
            </w:r>
          </w:p>
        </w:tc>
      </w:tr>
      <w:tr w:rsidR="00117A51" w:rsidRPr="005B58BD" w:rsidTr="00117A51">
        <w:tc>
          <w:tcPr>
            <w:tcW w:w="2552" w:type="dxa"/>
          </w:tcPr>
          <w:p w:rsidR="00D96D3B" w:rsidRPr="005B58BD" w:rsidRDefault="00117A51" w:rsidP="00635CDB">
            <w:pPr>
              <w:spacing w:after="200"/>
              <w:jc w:val="center"/>
              <w:rPr>
                <w:rFonts w:eastAsia="MS PMincho"/>
                <w:color w:val="auto"/>
              </w:rPr>
            </w:pPr>
            <w:r>
              <w:rPr>
                <w:rFonts w:eastAsia="MS PMincho"/>
                <w:color w:val="auto"/>
              </w:rPr>
              <w:t>‘</w:t>
            </w:r>
            <w:r w:rsidR="00D96D3B" w:rsidRPr="005B58BD">
              <w:rPr>
                <w:rFonts w:eastAsia="MS PMincho"/>
                <w:color w:val="auto"/>
              </w:rPr>
              <w:t>Normal</w:t>
            </w:r>
            <w:r>
              <w:rPr>
                <w:rFonts w:eastAsia="MS PMincho"/>
                <w:color w:val="auto"/>
              </w:rPr>
              <w:t>’</w:t>
            </w:r>
          </w:p>
        </w:tc>
        <w:tc>
          <w:tcPr>
            <w:tcW w:w="2693" w:type="dxa"/>
          </w:tcPr>
          <w:p w:rsidR="00D96D3B" w:rsidRPr="005B58BD" w:rsidRDefault="00DE1273" w:rsidP="00117A51">
            <w:pPr>
              <w:spacing w:after="200"/>
              <w:jc w:val="center"/>
              <w:rPr>
                <w:rFonts w:eastAsia="MS PMincho"/>
                <w:color w:val="auto"/>
              </w:rPr>
            </w:pPr>
            <w:r w:rsidRPr="00DE1273">
              <w:rPr>
                <w:rFonts w:eastAsia="MS PMincho"/>
                <w:color w:val="auto"/>
              </w:rPr>
              <w:t xml:space="preserve"> </w:t>
            </w:r>
            <w:r w:rsidR="00117A51">
              <w:rPr>
                <w:rFonts w:eastAsia="MS PMincho"/>
                <w:color w:val="auto"/>
              </w:rPr>
              <w:t>&gt;</w:t>
            </w:r>
            <w:r w:rsidRPr="00117A51">
              <w:rPr>
                <w:rFonts w:eastAsia="MS PMincho"/>
                <w:color w:val="auto"/>
              </w:rPr>
              <w:t>20</w:t>
            </w:r>
            <w:r w:rsidR="00D96D3B" w:rsidRPr="005B58BD">
              <w:rPr>
                <w:rFonts w:eastAsia="MS PMincho"/>
                <w:color w:val="auto"/>
              </w:rPr>
              <w:t>mg/dl</w:t>
            </w:r>
          </w:p>
        </w:tc>
        <w:tc>
          <w:tcPr>
            <w:tcW w:w="4242" w:type="dxa"/>
          </w:tcPr>
          <w:p w:rsidR="00D96D3B" w:rsidRPr="005B58BD" w:rsidRDefault="00D96D3B" w:rsidP="00635CDB">
            <w:pPr>
              <w:spacing w:after="200"/>
              <w:jc w:val="center"/>
              <w:rPr>
                <w:rFonts w:eastAsia="MS PMincho"/>
                <w:color w:val="auto"/>
              </w:rPr>
            </w:pPr>
            <w:r w:rsidRPr="005B58BD">
              <w:rPr>
                <w:rFonts w:eastAsia="MS PMincho"/>
                <w:color w:val="auto"/>
              </w:rPr>
              <w:t>No comment</w:t>
            </w:r>
          </w:p>
        </w:tc>
      </w:tr>
      <w:tr w:rsidR="00117A51" w:rsidRPr="005B58BD" w:rsidTr="00117A51">
        <w:tc>
          <w:tcPr>
            <w:tcW w:w="2552" w:type="dxa"/>
          </w:tcPr>
          <w:p w:rsidR="00D96D3B" w:rsidRPr="005B58BD" w:rsidRDefault="00117A51" w:rsidP="00635CDB">
            <w:pPr>
              <w:spacing w:after="200"/>
              <w:jc w:val="center"/>
              <w:rPr>
                <w:rFonts w:eastAsia="MS PMincho"/>
                <w:color w:val="auto"/>
              </w:rPr>
            </w:pPr>
            <w:r>
              <w:rPr>
                <w:rFonts w:eastAsia="MS PMincho"/>
                <w:color w:val="auto"/>
              </w:rPr>
              <w:t>‘</w:t>
            </w:r>
            <w:r w:rsidR="00D96D3B" w:rsidRPr="005B58BD">
              <w:rPr>
                <w:rFonts w:eastAsia="MS PMincho"/>
                <w:color w:val="auto"/>
              </w:rPr>
              <w:t>Dilute</w:t>
            </w:r>
            <w:r>
              <w:rPr>
                <w:rFonts w:eastAsia="MS PMincho"/>
                <w:color w:val="auto"/>
              </w:rPr>
              <w:t>’</w:t>
            </w:r>
          </w:p>
        </w:tc>
        <w:tc>
          <w:tcPr>
            <w:tcW w:w="2693" w:type="dxa"/>
          </w:tcPr>
          <w:p w:rsidR="00D96D3B" w:rsidRPr="005B58BD" w:rsidRDefault="00D96D3B" w:rsidP="00635CDB">
            <w:pPr>
              <w:spacing w:after="200"/>
              <w:jc w:val="center"/>
              <w:rPr>
                <w:rFonts w:eastAsia="MS PMincho"/>
                <w:color w:val="auto"/>
              </w:rPr>
            </w:pPr>
            <w:r w:rsidRPr="005B58BD">
              <w:rPr>
                <w:rFonts w:eastAsia="MS PMincho"/>
                <w:color w:val="auto"/>
              </w:rPr>
              <w:t>2-20mg/dl</w:t>
            </w:r>
          </w:p>
        </w:tc>
        <w:tc>
          <w:tcPr>
            <w:tcW w:w="4242" w:type="dxa"/>
          </w:tcPr>
          <w:p w:rsidR="00D96D3B" w:rsidRPr="005B58BD" w:rsidRDefault="00117A51" w:rsidP="00635CDB">
            <w:pPr>
              <w:spacing w:after="200"/>
              <w:jc w:val="center"/>
              <w:rPr>
                <w:rFonts w:eastAsia="MS PMincho"/>
                <w:color w:val="auto"/>
              </w:rPr>
            </w:pPr>
            <w:r>
              <w:rPr>
                <w:rFonts w:eastAsia="MS PMincho"/>
                <w:color w:val="auto"/>
              </w:rPr>
              <w:t>Sample is dilute</w:t>
            </w:r>
            <w:r w:rsidR="00D96D3B" w:rsidRPr="005B58BD">
              <w:rPr>
                <w:rFonts w:eastAsia="MS PMincho"/>
                <w:color w:val="auto"/>
              </w:rPr>
              <w:t xml:space="preserve"> </w:t>
            </w:r>
            <w:r w:rsidR="00635CDB">
              <w:rPr>
                <w:rFonts w:eastAsia="MS PMincho"/>
                <w:color w:val="auto"/>
              </w:rPr>
              <w:t xml:space="preserve">- </w:t>
            </w:r>
            <w:r w:rsidR="00D96D3B" w:rsidRPr="005B58BD">
              <w:rPr>
                <w:rFonts w:eastAsia="MS PMincho"/>
                <w:color w:val="auto"/>
              </w:rPr>
              <w:t>interpret results with caution</w:t>
            </w:r>
          </w:p>
        </w:tc>
      </w:tr>
      <w:tr w:rsidR="00117A51" w:rsidRPr="005B58BD" w:rsidTr="00117A51">
        <w:tc>
          <w:tcPr>
            <w:tcW w:w="2552" w:type="dxa"/>
          </w:tcPr>
          <w:p w:rsidR="00D96D3B" w:rsidRPr="005B58BD" w:rsidRDefault="00117A51" w:rsidP="00635CDB">
            <w:pPr>
              <w:spacing w:after="200"/>
              <w:jc w:val="center"/>
              <w:rPr>
                <w:rFonts w:eastAsia="MS PMincho"/>
                <w:color w:val="auto"/>
              </w:rPr>
            </w:pPr>
            <w:r>
              <w:rPr>
                <w:rFonts w:eastAsia="MS PMincho"/>
                <w:color w:val="auto"/>
              </w:rPr>
              <w:t>‘</w:t>
            </w:r>
            <w:r w:rsidR="00D96D3B" w:rsidRPr="005B58BD">
              <w:rPr>
                <w:rFonts w:eastAsia="MS PMincho"/>
                <w:color w:val="auto"/>
              </w:rPr>
              <w:t>Abnormal</w:t>
            </w:r>
            <w:r>
              <w:rPr>
                <w:rFonts w:eastAsia="MS PMincho"/>
                <w:color w:val="auto"/>
              </w:rPr>
              <w:t>’</w:t>
            </w:r>
          </w:p>
        </w:tc>
        <w:tc>
          <w:tcPr>
            <w:tcW w:w="2693" w:type="dxa"/>
          </w:tcPr>
          <w:p w:rsidR="00D96D3B" w:rsidRPr="005B58BD" w:rsidRDefault="00D96D3B" w:rsidP="00635CDB">
            <w:pPr>
              <w:spacing w:after="200"/>
              <w:jc w:val="center"/>
              <w:rPr>
                <w:rFonts w:eastAsia="MS PMincho"/>
                <w:color w:val="auto"/>
              </w:rPr>
            </w:pPr>
            <w:r w:rsidRPr="005B58BD">
              <w:rPr>
                <w:rFonts w:eastAsia="MS PMincho"/>
                <w:color w:val="auto"/>
              </w:rPr>
              <w:t>&lt;2mg/dl</w:t>
            </w:r>
          </w:p>
        </w:tc>
        <w:tc>
          <w:tcPr>
            <w:tcW w:w="4242" w:type="dxa"/>
          </w:tcPr>
          <w:p w:rsidR="00D96D3B" w:rsidRPr="005B58BD" w:rsidRDefault="00D96D3B" w:rsidP="00635CDB">
            <w:pPr>
              <w:spacing w:after="200"/>
              <w:jc w:val="center"/>
              <w:rPr>
                <w:rFonts w:eastAsia="MS PMincho"/>
                <w:color w:val="auto"/>
              </w:rPr>
            </w:pPr>
            <w:r w:rsidRPr="005B58BD">
              <w:rPr>
                <w:rFonts w:eastAsia="MS PMincho"/>
                <w:color w:val="auto"/>
              </w:rPr>
              <w:t>Abnormal urine</w:t>
            </w:r>
            <w:r w:rsidR="00117A51">
              <w:rPr>
                <w:rFonts w:eastAsia="MS PMincho"/>
                <w:color w:val="auto"/>
              </w:rPr>
              <w:t xml:space="preserve"> -</w:t>
            </w:r>
            <w:r w:rsidR="00117A51">
              <w:rPr>
                <w:rFonts w:ascii="Arial+1" w:hAnsi="Arial+1" w:cs="Arial+1"/>
                <w:color w:val="auto"/>
                <w:sz w:val="18"/>
                <w:szCs w:val="18"/>
                <w:lang w:eastAsia="en-IE"/>
              </w:rPr>
              <w:t xml:space="preserve"> Creatinine level is too low to qualify as urine</w:t>
            </w:r>
          </w:p>
        </w:tc>
      </w:tr>
    </w:tbl>
    <w:p w:rsidR="00D96D3B" w:rsidRPr="005B58BD" w:rsidRDefault="00D96D3B" w:rsidP="00D96D3B">
      <w:pPr>
        <w:rPr>
          <w:rFonts w:eastAsia="MS PMincho"/>
          <w:color w:val="auto"/>
        </w:rPr>
      </w:pPr>
      <w:r w:rsidRPr="005B58BD">
        <w:rPr>
          <w:rFonts w:eastAsia="MS PMincho"/>
          <w:color w:val="auto"/>
        </w:rPr>
        <w:tab/>
      </w:r>
    </w:p>
    <w:p w:rsidR="00D96D3B" w:rsidRPr="005B58BD" w:rsidRDefault="00D96D3B" w:rsidP="00D96D3B">
      <w:pPr>
        <w:rPr>
          <w:rFonts w:eastAsia="MS PMincho"/>
          <w:color w:val="auto"/>
        </w:rPr>
      </w:pPr>
      <w:r w:rsidRPr="005B58BD">
        <w:rPr>
          <w:rFonts w:eastAsia="MS PMincho"/>
          <w:color w:val="auto"/>
        </w:rPr>
        <w:t xml:space="preserve">Please note that these </w:t>
      </w:r>
      <w:r w:rsidR="00246114">
        <w:rPr>
          <w:rFonts w:eastAsia="MS PMincho"/>
          <w:color w:val="auto"/>
        </w:rPr>
        <w:t xml:space="preserve">creatinine </w:t>
      </w:r>
      <w:r w:rsidRPr="005B58BD">
        <w:rPr>
          <w:rFonts w:eastAsia="MS PMincho"/>
          <w:color w:val="auto"/>
        </w:rPr>
        <w:t xml:space="preserve">ranges are </w:t>
      </w:r>
      <w:r w:rsidRPr="005B58BD">
        <w:rPr>
          <w:rFonts w:eastAsia="MS PMincho"/>
          <w:color w:val="auto"/>
          <w:u w:val="single"/>
        </w:rPr>
        <w:t>adult</w:t>
      </w:r>
      <w:r w:rsidRPr="005B58BD">
        <w:rPr>
          <w:rFonts w:eastAsia="MS PMincho"/>
          <w:color w:val="auto"/>
        </w:rPr>
        <w:t xml:space="preserve"> rang</w:t>
      </w:r>
      <w:r w:rsidR="0059616B" w:rsidRPr="005B58BD">
        <w:rPr>
          <w:rFonts w:eastAsia="MS PMincho"/>
          <w:color w:val="auto"/>
        </w:rPr>
        <w:t>es</w:t>
      </w:r>
      <w:r w:rsidR="00C22417">
        <w:rPr>
          <w:rFonts w:eastAsia="MS PMincho"/>
          <w:color w:val="auto"/>
        </w:rPr>
        <w:t>. W</w:t>
      </w:r>
      <w:r w:rsidR="0059616B" w:rsidRPr="005B58BD">
        <w:rPr>
          <w:rFonts w:eastAsia="MS PMincho"/>
          <w:color w:val="auto"/>
        </w:rPr>
        <w:t>e do not use paediatric c</w:t>
      </w:r>
      <w:r w:rsidRPr="005B58BD">
        <w:rPr>
          <w:rFonts w:eastAsia="MS PMincho"/>
          <w:color w:val="auto"/>
        </w:rPr>
        <w:t>reatinine ranges</w:t>
      </w:r>
      <w:r w:rsidR="00635CDB">
        <w:rPr>
          <w:rFonts w:eastAsia="MS PMincho"/>
          <w:color w:val="auto"/>
        </w:rPr>
        <w:t xml:space="preserve"> when testing neonatal samples</w:t>
      </w:r>
      <w:r w:rsidR="00252569" w:rsidRPr="005B58BD">
        <w:rPr>
          <w:rFonts w:eastAsia="MS PMincho"/>
          <w:color w:val="auto"/>
        </w:rPr>
        <w:t xml:space="preserve"> – </w:t>
      </w:r>
      <w:r w:rsidR="00635CDB">
        <w:rPr>
          <w:rFonts w:eastAsia="MS PMincho"/>
          <w:color w:val="auto"/>
        </w:rPr>
        <w:t xml:space="preserve">therefore </w:t>
      </w:r>
      <w:r w:rsidRPr="005B58BD">
        <w:rPr>
          <w:rFonts w:eastAsia="MS PMincho"/>
          <w:color w:val="auto"/>
        </w:rPr>
        <w:t>neonatal urine samples are often</w:t>
      </w:r>
      <w:r w:rsidR="00635CDB">
        <w:rPr>
          <w:rFonts w:eastAsia="MS PMincho"/>
          <w:color w:val="auto"/>
        </w:rPr>
        <w:t xml:space="preserve"> classed as ‘Dilute’ by our I.T.</w:t>
      </w:r>
      <w:r w:rsidRPr="005B58BD">
        <w:rPr>
          <w:rFonts w:eastAsia="MS PMincho"/>
          <w:color w:val="auto"/>
        </w:rPr>
        <w:t xml:space="preserve"> sy</w:t>
      </w:r>
      <w:r w:rsidR="00252569" w:rsidRPr="005B58BD">
        <w:rPr>
          <w:rFonts w:eastAsia="MS PMincho"/>
          <w:color w:val="auto"/>
        </w:rPr>
        <w:t>stem</w:t>
      </w:r>
      <w:r w:rsidR="00635CDB">
        <w:rPr>
          <w:rFonts w:eastAsia="MS PMincho"/>
          <w:color w:val="auto"/>
        </w:rPr>
        <w:t>,</w:t>
      </w:r>
      <w:r w:rsidR="00252569" w:rsidRPr="005B58BD">
        <w:rPr>
          <w:rFonts w:eastAsia="MS PMincho"/>
          <w:color w:val="auto"/>
        </w:rPr>
        <w:t xml:space="preserve"> due to the </w:t>
      </w:r>
      <w:r w:rsidR="00635CDB">
        <w:rPr>
          <w:rFonts w:eastAsia="MS PMincho"/>
          <w:color w:val="auto"/>
        </w:rPr>
        <w:t>naturally low c</w:t>
      </w:r>
      <w:r w:rsidRPr="005B58BD">
        <w:rPr>
          <w:rFonts w:eastAsia="MS PMincho"/>
          <w:color w:val="auto"/>
        </w:rPr>
        <w:t xml:space="preserve">reatinine levels in neonates.  </w:t>
      </w:r>
    </w:p>
    <w:p w:rsidR="00D96D3B" w:rsidRPr="005B58BD" w:rsidRDefault="00D96D3B" w:rsidP="00D96D3B">
      <w:pPr>
        <w:rPr>
          <w:rFonts w:eastAsia="MS PMincho"/>
          <w:color w:val="auto"/>
        </w:rPr>
      </w:pPr>
    </w:p>
    <w:p w:rsidR="00D96D3B" w:rsidRPr="005B58BD" w:rsidRDefault="00D96D3B" w:rsidP="007A355C">
      <w:pPr>
        <w:numPr>
          <w:ilvl w:val="0"/>
          <w:numId w:val="37"/>
        </w:numPr>
        <w:rPr>
          <w:rFonts w:eastAsia="MS PMincho"/>
          <w:b/>
          <w:color w:val="auto"/>
        </w:rPr>
      </w:pPr>
      <w:r w:rsidRPr="005B58BD">
        <w:rPr>
          <w:rFonts w:eastAsia="MS PMincho"/>
          <w:b/>
          <w:color w:val="auto"/>
        </w:rPr>
        <w:t>pH Testing</w:t>
      </w:r>
    </w:p>
    <w:p w:rsidR="00D96D3B" w:rsidRPr="00246114" w:rsidRDefault="00D96D3B" w:rsidP="00D96D3B">
      <w:pPr>
        <w:rPr>
          <w:rFonts w:eastAsia="MS PMincho"/>
          <w:color w:val="auto"/>
        </w:rPr>
      </w:pPr>
      <w:r w:rsidRPr="00246114">
        <w:rPr>
          <w:bCs/>
          <w:color w:val="auto"/>
        </w:rPr>
        <w:t>pH</w:t>
      </w:r>
      <w:r w:rsidRPr="00246114">
        <w:rPr>
          <w:color w:val="auto"/>
        </w:rPr>
        <w:t xml:space="preserve"> is </w:t>
      </w:r>
      <w:r w:rsidR="00F22196">
        <w:rPr>
          <w:color w:val="auto"/>
        </w:rPr>
        <w:t xml:space="preserve">measured on a </w:t>
      </w:r>
      <w:hyperlink r:id="rId18" w:tooltip="Scale" w:history="1">
        <w:r w:rsidRPr="00246114">
          <w:rPr>
            <w:rStyle w:val="Hyperlink"/>
            <w:color w:val="auto"/>
            <w:u w:val="none"/>
          </w:rPr>
          <w:t>scale</w:t>
        </w:r>
      </w:hyperlink>
      <w:r w:rsidR="00F22196">
        <w:rPr>
          <w:color w:val="auto"/>
        </w:rPr>
        <w:t xml:space="preserve"> of </w:t>
      </w:r>
      <w:r w:rsidRPr="00246114">
        <w:rPr>
          <w:color w:val="auto"/>
        </w:rPr>
        <w:t>0 to 14. It is a measure of how </w:t>
      </w:r>
      <w:hyperlink r:id="rId19" w:tooltip="Acid" w:history="1">
        <w:r w:rsidRPr="00246114">
          <w:rPr>
            <w:rStyle w:val="Hyperlink"/>
            <w:color w:val="auto"/>
            <w:u w:val="none"/>
          </w:rPr>
          <w:t>acidic</w:t>
        </w:r>
      </w:hyperlink>
      <w:r w:rsidRPr="00246114">
        <w:rPr>
          <w:color w:val="auto"/>
        </w:rPr>
        <w:t> or </w:t>
      </w:r>
      <w:hyperlink r:id="rId20" w:tooltip="Alkali" w:history="1">
        <w:r w:rsidRPr="00246114">
          <w:rPr>
            <w:rStyle w:val="Hyperlink"/>
            <w:color w:val="auto"/>
            <w:u w:val="none"/>
          </w:rPr>
          <w:t>alkaline</w:t>
        </w:r>
      </w:hyperlink>
      <w:r w:rsidR="00F22196">
        <w:rPr>
          <w:color w:val="auto"/>
        </w:rPr>
        <w:t xml:space="preserve"> a liquid is, with more </w:t>
      </w:r>
      <w:r w:rsidRPr="00246114">
        <w:rPr>
          <w:color w:val="auto"/>
        </w:rPr>
        <w:t>acidic solutions having a lower pH (&lt;7) and more alkaline solu</w:t>
      </w:r>
      <w:r w:rsidR="00252569" w:rsidRPr="00246114">
        <w:rPr>
          <w:color w:val="auto"/>
        </w:rPr>
        <w:t xml:space="preserve">tions having a higher pH (&gt;7). </w:t>
      </w:r>
      <w:r w:rsidRPr="00246114">
        <w:rPr>
          <w:color w:val="auto"/>
        </w:rPr>
        <w:t>Neutral</w:t>
      </w:r>
      <w:r w:rsidR="00246114" w:rsidRPr="00246114">
        <w:rPr>
          <w:color w:val="auto"/>
        </w:rPr>
        <w:t xml:space="preserve"> solutions have a pH of 7. </w:t>
      </w:r>
      <w:r w:rsidR="00F22196">
        <w:rPr>
          <w:rFonts w:eastAsia="MS PMincho"/>
          <w:color w:val="auto"/>
        </w:rPr>
        <w:t>The NDTC laboratory define</w:t>
      </w:r>
      <w:r w:rsidRPr="00246114">
        <w:rPr>
          <w:rFonts w:eastAsia="MS PMincho"/>
          <w:color w:val="auto"/>
        </w:rPr>
        <w:t>s a pH level of 3 to 11 as ‘normal’. pH readings outside this range may indicate tampering of a sample by the addition of, or substitution by, another substance or liquid. When pH values o</w:t>
      </w:r>
      <w:r w:rsidR="00246114" w:rsidRPr="00246114">
        <w:rPr>
          <w:rFonts w:eastAsia="MS PMincho"/>
          <w:color w:val="auto"/>
        </w:rPr>
        <w:t xml:space="preserve">utside the laboratory’s normal </w:t>
      </w:r>
      <w:r w:rsidRPr="00246114">
        <w:rPr>
          <w:rFonts w:eastAsia="MS PMincho"/>
          <w:color w:val="auto"/>
        </w:rPr>
        <w:t xml:space="preserve">range are detected in a patient’s sample, no toxicology results will be reported and notification of the failed pH test will be given. </w:t>
      </w:r>
      <w:r w:rsidR="00246114" w:rsidRPr="00246114">
        <w:rPr>
          <w:rFonts w:eastAsia="MS PMincho"/>
          <w:color w:val="auto"/>
        </w:rPr>
        <w:t>The</w:t>
      </w:r>
      <w:r w:rsidRPr="00246114">
        <w:rPr>
          <w:rFonts w:eastAsia="MS PMincho"/>
          <w:color w:val="auto"/>
        </w:rPr>
        <w:t xml:space="preserve"> pH </w:t>
      </w:r>
      <w:r w:rsidR="00246114" w:rsidRPr="00246114">
        <w:rPr>
          <w:rFonts w:eastAsia="MS PMincho"/>
          <w:color w:val="auto"/>
        </w:rPr>
        <w:t xml:space="preserve">integrity </w:t>
      </w:r>
      <w:r w:rsidRPr="00246114">
        <w:rPr>
          <w:rFonts w:eastAsia="MS PMincho"/>
          <w:color w:val="auto"/>
        </w:rPr>
        <w:t>test is normal</w:t>
      </w:r>
      <w:r w:rsidR="00D43FB1" w:rsidRPr="00246114">
        <w:rPr>
          <w:rFonts w:eastAsia="MS PMincho"/>
          <w:color w:val="auto"/>
        </w:rPr>
        <w:t>ly only performed on samples taken under</w:t>
      </w:r>
      <w:r w:rsidRPr="00246114">
        <w:rPr>
          <w:rFonts w:eastAsia="MS PMincho"/>
          <w:color w:val="auto"/>
        </w:rPr>
        <w:t xml:space="preserve"> chain of custody</w:t>
      </w:r>
      <w:r w:rsidR="00F22196">
        <w:rPr>
          <w:rFonts w:eastAsia="MS PMincho"/>
          <w:color w:val="auto"/>
        </w:rPr>
        <w:t xml:space="preserve"> procedures</w:t>
      </w:r>
      <w:r w:rsidR="00252569" w:rsidRPr="00246114">
        <w:rPr>
          <w:rFonts w:eastAsia="MS PMincho"/>
          <w:color w:val="auto"/>
        </w:rPr>
        <w:t>.</w:t>
      </w:r>
    </w:p>
    <w:p w:rsidR="00D96D3B" w:rsidRPr="005B58BD" w:rsidRDefault="00D96D3B" w:rsidP="00D96D3B">
      <w:pPr>
        <w:rPr>
          <w:rFonts w:eastAsia="MS PMincho"/>
          <w:b/>
          <w:color w:val="auto"/>
        </w:rPr>
      </w:pPr>
    </w:p>
    <w:p w:rsidR="00D96D3B" w:rsidRPr="005B58BD" w:rsidRDefault="00D96D3B" w:rsidP="007A355C">
      <w:pPr>
        <w:numPr>
          <w:ilvl w:val="0"/>
          <w:numId w:val="37"/>
        </w:numPr>
        <w:rPr>
          <w:rFonts w:eastAsia="MS PMincho"/>
          <w:b/>
          <w:color w:val="auto"/>
        </w:rPr>
      </w:pPr>
      <w:r w:rsidRPr="005B58BD">
        <w:rPr>
          <w:rFonts w:eastAsia="MS PMincho"/>
          <w:b/>
          <w:color w:val="auto"/>
        </w:rPr>
        <w:t>Specific Gravity Testing</w:t>
      </w:r>
    </w:p>
    <w:p w:rsidR="00D96D3B" w:rsidRDefault="00D96D3B" w:rsidP="00246114">
      <w:pPr>
        <w:spacing w:line="240" w:lineRule="auto"/>
        <w:ind w:right="-23"/>
        <w:rPr>
          <w:color w:val="auto"/>
          <w:sz w:val="23"/>
          <w:szCs w:val="23"/>
        </w:rPr>
      </w:pPr>
      <w:r w:rsidRPr="005B58BD">
        <w:rPr>
          <w:color w:val="auto"/>
        </w:rPr>
        <w:t>Urinary specific gravity (SG) is a measure of the concentration of solutes in the urine. It measures the ratio of urine density compared with water densit</w:t>
      </w:r>
      <w:r w:rsidR="00635CDB">
        <w:rPr>
          <w:color w:val="auto"/>
        </w:rPr>
        <w:t xml:space="preserve">y. Specific gravity testing is only </w:t>
      </w:r>
      <w:r w:rsidRPr="005B58BD">
        <w:rPr>
          <w:color w:val="auto"/>
        </w:rPr>
        <w:t>carried out in the laboratory on Cha</w:t>
      </w:r>
      <w:r w:rsidR="00635CDB">
        <w:rPr>
          <w:color w:val="auto"/>
        </w:rPr>
        <w:t>in of Custody urine samples</w:t>
      </w:r>
      <w:r w:rsidRPr="005B58BD">
        <w:rPr>
          <w:color w:val="auto"/>
        </w:rPr>
        <w:t>, using a reference range of 1.005 - 1.030</w:t>
      </w:r>
      <w:r w:rsidRPr="005B58BD">
        <w:rPr>
          <w:color w:val="auto"/>
          <w:sz w:val="23"/>
          <w:szCs w:val="23"/>
        </w:rPr>
        <w:t xml:space="preserve">. </w:t>
      </w:r>
    </w:p>
    <w:p w:rsidR="00117A51" w:rsidRPr="005B58BD" w:rsidRDefault="00117A51" w:rsidP="00246114">
      <w:pPr>
        <w:spacing w:line="240" w:lineRule="auto"/>
        <w:ind w:right="-23"/>
        <w:rPr>
          <w:color w:val="auto"/>
        </w:rPr>
      </w:pPr>
    </w:p>
    <w:p w:rsidR="00DE1351" w:rsidRDefault="0091719F" w:rsidP="006E509D">
      <w:pPr>
        <w:pStyle w:val="Heading2"/>
        <w:rPr>
          <w:rFonts w:eastAsia="MS PMincho"/>
        </w:rPr>
      </w:pPr>
      <w:r>
        <w:rPr>
          <w:rFonts w:eastAsia="MS PMincho"/>
        </w:rPr>
        <w:t>5</w:t>
      </w:r>
      <w:r w:rsidR="00D96D3B">
        <w:rPr>
          <w:rFonts w:eastAsia="MS PMincho"/>
        </w:rPr>
        <w:t>.2</w:t>
      </w:r>
      <w:r w:rsidR="00DE1351">
        <w:rPr>
          <w:rFonts w:eastAsia="MS PMincho"/>
        </w:rPr>
        <w:t xml:space="preserve"> </w:t>
      </w:r>
      <w:r w:rsidR="00322F90">
        <w:rPr>
          <w:rFonts w:eastAsia="MS PMincho"/>
        </w:rPr>
        <w:tab/>
      </w:r>
      <w:bookmarkEnd w:id="23"/>
      <w:r w:rsidR="00F022A6">
        <w:rPr>
          <w:rFonts w:eastAsia="MS PMincho"/>
        </w:rPr>
        <w:t xml:space="preserve">Routine Drug Screening </w:t>
      </w:r>
    </w:p>
    <w:p w:rsidR="006E60A0" w:rsidRDefault="00CE3293" w:rsidP="006E509D">
      <w:pPr>
        <w:rPr>
          <w:rFonts w:eastAsia="MS PMincho"/>
          <w:color w:val="auto"/>
        </w:rPr>
      </w:pPr>
      <w:r w:rsidRPr="005B58BD">
        <w:rPr>
          <w:rFonts w:eastAsia="MS PMincho"/>
          <w:color w:val="auto"/>
        </w:rPr>
        <w:t xml:space="preserve">Most samples received </w:t>
      </w:r>
      <w:r w:rsidR="00A0206A" w:rsidRPr="005B58BD">
        <w:rPr>
          <w:rFonts w:eastAsia="MS PMincho"/>
          <w:color w:val="auto"/>
        </w:rPr>
        <w:t xml:space="preserve">are </w:t>
      </w:r>
      <w:r w:rsidR="00DD28D1" w:rsidRPr="005B58BD">
        <w:rPr>
          <w:rFonts w:eastAsia="MS PMincho"/>
          <w:color w:val="auto"/>
        </w:rPr>
        <w:t xml:space="preserve">routinely </w:t>
      </w:r>
      <w:r w:rsidR="00A0206A" w:rsidRPr="005B58BD">
        <w:rPr>
          <w:rFonts w:eastAsia="MS PMincho"/>
          <w:color w:val="auto"/>
        </w:rPr>
        <w:t xml:space="preserve">tested </w:t>
      </w:r>
      <w:r w:rsidR="00AF79EA" w:rsidRPr="005B58BD">
        <w:rPr>
          <w:rFonts w:eastAsia="MS PMincho"/>
          <w:color w:val="auto"/>
        </w:rPr>
        <w:t xml:space="preserve">by </w:t>
      </w:r>
      <w:r w:rsidR="000825C7" w:rsidRPr="005B58BD">
        <w:rPr>
          <w:rFonts w:eastAsia="MS PMincho"/>
          <w:color w:val="auto"/>
        </w:rPr>
        <w:t>immunoassa</w:t>
      </w:r>
      <w:r w:rsidR="009A1639">
        <w:rPr>
          <w:rFonts w:eastAsia="MS PMincho"/>
          <w:color w:val="auto"/>
        </w:rPr>
        <w:t>y screening tests, producing a q</w:t>
      </w:r>
      <w:r w:rsidR="000825C7" w:rsidRPr="005B58BD">
        <w:rPr>
          <w:rFonts w:eastAsia="MS PMincho"/>
          <w:color w:val="auto"/>
        </w:rPr>
        <w:t xml:space="preserve">ualitative result i.e. </w:t>
      </w:r>
      <w:r w:rsidR="006E60A0" w:rsidRPr="005B58BD">
        <w:rPr>
          <w:rFonts w:eastAsia="MS PMincho"/>
          <w:color w:val="auto"/>
        </w:rPr>
        <w:t>results</w:t>
      </w:r>
      <w:r w:rsidRPr="005B58BD">
        <w:rPr>
          <w:rFonts w:eastAsia="MS PMincho"/>
          <w:color w:val="auto"/>
        </w:rPr>
        <w:t xml:space="preserve"> are reported as </w:t>
      </w:r>
      <w:r w:rsidR="006E60A0" w:rsidRPr="005B58BD">
        <w:rPr>
          <w:rFonts w:eastAsia="MS PMincho"/>
          <w:color w:val="auto"/>
        </w:rPr>
        <w:t>‘</w:t>
      </w:r>
      <w:r w:rsidRPr="005B58BD">
        <w:rPr>
          <w:rFonts w:eastAsia="MS PMincho"/>
          <w:color w:val="auto"/>
        </w:rPr>
        <w:t>positive</w:t>
      </w:r>
      <w:r w:rsidR="006E60A0" w:rsidRPr="005B58BD">
        <w:rPr>
          <w:rFonts w:eastAsia="MS PMincho"/>
          <w:color w:val="auto"/>
        </w:rPr>
        <w:t>’ or</w:t>
      </w:r>
      <w:r w:rsidRPr="005B58BD">
        <w:rPr>
          <w:rFonts w:eastAsia="MS PMincho"/>
          <w:color w:val="auto"/>
        </w:rPr>
        <w:t xml:space="preserve"> </w:t>
      </w:r>
      <w:r w:rsidR="006E60A0" w:rsidRPr="005B58BD">
        <w:rPr>
          <w:rFonts w:eastAsia="MS PMincho"/>
          <w:color w:val="auto"/>
        </w:rPr>
        <w:t>‘</w:t>
      </w:r>
      <w:r w:rsidRPr="005B58BD">
        <w:rPr>
          <w:rFonts w:eastAsia="MS PMincho"/>
          <w:color w:val="auto"/>
        </w:rPr>
        <w:t>negative</w:t>
      </w:r>
      <w:r w:rsidR="006E60A0" w:rsidRPr="005B58BD">
        <w:rPr>
          <w:rFonts w:eastAsia="MS PMincho"/>
          <w:color w:val="auto"/>
        </w:rPr>
        <w:t>’</w:t>
      </w:r>
      <w:r w:rsidR="00C22417">
        <w:rPr>
          <w:rFonts w:eastAsia="MS PMincho"/>
          <w:color w:val="auto"/>
        </w:rPr>
        <w:t xml:space="preserve">. </w:t>
      </w:r>
      <w:r w:rsidR="009D0704" w:rsidRPr="005B58BD">
        <w:rPr>
          <w:rFonts w:eastAsia="MS PMincho"/>
          <w:color w:val="auto"/>
        </w:rPr>
        <w:t>Details of the assay ty</w:t>
      </w:r>
      <w:r w:rsidR="00252569" w:rsidRPr="005B58BD">
        <w:rPr>
          <w:rFonts w:eastAsia="MS PMincho"/>
          <w:color w:val="auto"/>
        </w:rPr>
        <w:t xml:space="preserve">pes </w:t>
      </w:r>
      <w:r w:rsidR="009D0704" w:rsidRPr="005B58BD">
        <w:rPr>
          <w:rFonts w:eastAsia="MS PMincho"/>
          <w:color w:val="auto"/>
        </w:rPr>
        <w:t xml:space="preserve">are given on </w:t>
      </w:r>
      <w:r w:rsidR="00C22417">
        <w:rPr>
          <w:rFonts w:eastAsia="MS PMincho"/>
          <w:color w:val="auto"/>
        </w:rPr>
        <w:t>Figure 6 b</w:t>
      </w:r>
      <w:r w:rsidR="009D0704" w:rsidRPr="005B58BD">
        <w:rPr>
          <w:rFonts w:eastAsia="MS PMincho"/>
          <w:color w:val="auto"/>
        </w:rPr>
        <w:t>elow</w:t>
      </w:r>
      <w:r w:rsidR="00BE03BB" w:rsidRPr="005B58BD">
        <w:rPr>
          <w:rFonts w:eastAsia="MS PMincho"/>
          <w:color w:val="auto"/>
        </w:rPr>
        <w:t>.</w:t>
      </w:r>
      <w:r w:rsidR="00BE03BB" w:rsidRPr="005B58BD">
        <w:rPr>
          <w:rFonts w:eastAsia="MS PMincho"/>
          <w:color w:val="auto"/>
          <w:spacing w:val="-2"/>
        </w:rPr>
        <w:t xml:space="preserve"> </w:t>
      </w:r>
      <w:r w:rsidR="008A5A3F" w:rsidRPr="005B58BD">
        <w:rPr>
          <w:rFonts w:eastAsia="MS PMincho"/>
          <w:color w:val="auto"/>
          <w:spacing w:val="-2"/>
        </w:rPr>
        <w:t>The</w:t>
      </w:r>
      <w:r w:rsidR="00252569" w:rsidRPr="005B58BD">
        <w:rPr>
          <w:rFonts w:eastAsia="MS PMincho"/>
          <w:color w:val="auto"/>
        </w:rPr>
        <w:t xml:space="preserve"> </w:t>
      </w:r>
      <w:r w:rsidR="00DB7D33">
        <w:rPr>
          <w:rFonts w:eastAsia="MS PMincho"/>
          <w:color w:val="auto"/>
        </w:rPr>
        <w:t>i</w:t>
      </w:r>
      <w:r w:rsidR="009D0704" w:rsidRPr="005B58BD">
        <w:rPr>
          <w:rFonts w:eastAsia="MS PMincho"/>
          <w:color w:val="auto"/>
        </w:rPr>
        <w:t>m</w:t>
      </w:r>
      <w:r w:rsidR="009D0704" w:rsidRPr="005B58BD">
        <w:rPr>
          <w:rFonts w:eastAsia="MS PMincho"/>
          <w:color w:val="auto"/>
          <w:spacing w:val="-2"/>
        </w:rPr>
        <w:t>m</w:t>
      </w:r>
      <w:r w:rsidR="009D0704" w:rsidRPr="005B58BD">
        <w:rPr>
          <w:rFonts w:eastAsia="MS PMincho"/>
          <w:color w:val="auto"/>
        </w:rPr>
        <w:t>unoass</w:t>
      </w:r>
      <w:r w:rsidR="009D0704" w:rsidRPr="005B58BD">
        <w:rPr>
          <w:rFonts w:eastAsia="MS PMincho"/>
          <w:color w:val="auto"/>
          <w:spacing w:val="-6"/>
        </w:rPr>
        <w:t>a</w:t>
      </w:r>
      <w:r w:rsidR="009D0704" w:rsidRPr="005B58BD">
        <w:rPr>
          <w:rFonts w:eastAsia="MS PMincho"/>
          <w:color w:val="auto"/>
        </w:rPr>
        <w:t>y</w:t>
      </w:r>
      <w:r w:rsidR="00252569" w:rsidRPr="005B58BD">
        <w:rPr>
          <w:rFonts w:eastAsia="MS PMincho"/>
          <w:color w:val="auto"/>
        </w:rPr>
        <w:t>s</w:t>
      </w:r>
      <w:r w:rsidR="009D0704" w:rsidRPr="005B58BD">
        <w:rPr>
          <w:rFonts w:eastAsia="MS PMincho"/>
          <w:color w:val="auto"/>
          <w:spacing w:val="-2"/>
        </w:rPr>
        <w:t xml:space="preserve"> </w:t>
      </w:r>
      <w:r w:rsidR="004620CD" w:rsidRPr="005B58BD">
        <w:rPr>
          <w:rFonts w:eastAsia="MS PMincho"/>
          <w:color w:val="auto"/>
        </w:rPr>
        <w:t>used</w:t>
      </w:r>
      <w:r w:rsidR="008D05FA" w:rsidRPr="005B58BD">
        <w:rPr>
          <w:rFonts w:eastAsia="MS PMincho"/>
          <w:color w:val="auto"/>
        </w:rPr>
        <w:t xml:space="preserve"> </w:t>
      </w:r>
      <w:r w:rsidR="004620CD" w:rsidRPr="005B58BD">
        <w:rPr>
          <w:rFonts w:eastAsia="MS PMincho"/>
          <w:color w:val="auto"/>
        </w:rPr>
        <w:t xml:space="preserve">yield </w:t>
      </w:r>
      <w:r w:rsidR="009D0704" w:rsidRPr="005B58BD">
        <w:rPr>
          <w:rFonts w:eastAsia="MS PMincho"/>
          <w:color w:val="auto"/>
          <w:spacing w:val="-2"/>
        </w:rPr>
        <w:t xml:space="preserve">qualitative </w:t>
      </w:r>
      <w:r w:rsidR="004620CD" w:rsidRPr="005B58BD">
        <w:rPr>
          <w:rFonts w:eastAsia="MS PMincho"/>
          <w:color w:val="auto"/>
          <w:spacing w:val="-2"/>
        </w:rPr>
        <w:t xml:space="preserve">results </w:t>
      </w:r>
      <w:r w:rsidR="009D0704" w:rsidRPr="005B58BD">
        <w:rPr>
          <w:rFonts w:eastAsia="MS PMincho"/>
          <w:color w:val="auto"/>
        </w:rPr>
        <w:t>which</w:t>
      </w:r>
      <w:r w:rsidR="009D0704" w:rsidRPr="005B58BD">
        <w:rPr>
          <w:rFonts w:eastAsia="MS PMincho"/>
          <w:color w:val="auto"/>
          <w:spacing w:val="-2"/>
        </w:rPr>
        <w:t xml:space="preserve"> </w:t>
      </w:r>
      <w:r w:rsidR="009D0704" w:rsidRPr="005B58BD">
        <w:rPr>
          <w:rFonts w:eastAsia="MS PMincho"/>
          <w:color w:val="auto"/>
          <w:u w:val="single"/>
        </w:rPr>
        <w:t>indicate</w:t>
      </w:r>
      <w:r w:rsidR="009D0704" w:rsidRPr="005B58BD">
        <w:rPr>
          <w:rFonts w:eastAsia="MS PMincho"/>
          <w:color w:val="auto"/>
          <w:spacing w:val="-2"/>
          <w:u w:val="single"/>
        </w:rPr>
        <w:t xml:space="preserve"> only </w:t>
      </w:r>
      <w:r w:rsidR="009D0704" w:rsidRPr="005B58BD">
        <w:rPr>
          <w:rFonts w:eastAsia="MS PMincho"/>
          <w:color w:val="auto"/>
          <w:u w:val="single"/>
        </w:rPr>
        <w:t>the</w:t>
      </w:r>
      <w:r w:rsidR="009D0704" w:rsidRPr="005B58BD">
        <w:rPr>
          <w:rFonts w:eastAsia="MS PMincho"/>
          <w:color w:val="auto"/>
          <w:spacing w:val="-2"/>
          <w:u w:val="single"/>
        </w:rPr>
        <w:t xml:space="preserve"> </w:t>
      </w:r>
      <w:r w:rsidR="009D0704" w:rsidRPr="005B58BD">
        <w:rPr>
          <w:rFonts w:eastAsia="MS PMincho"/>
          <w:color w:val="auto"/>
          <w:u w:val="single"/>
        </w:rPr>
        <w:t>presence</w:t>
      </w:r>
      <w:r w:rsidR="009D0704" w:rsidRPr="005B58BD">
        <w:rPr>
          <w:rFonts w:eastAsia="MS PMincho"/>
          <w:color w:val="auto"/>
          <w:spacing w:val="-2"/>
          <w:u w:val="single"/>
        </w:rPr>
        <w:t xml:space="preserve"> </w:t>
      </w:r>
      <w:r w:rsidR="009D0704" w:rsidRPr="005B58BD">
        <w:rPr>
          <w:rFonts w:eastAsia="MS PMincho"/>
          <w:color w:val="auto"/>
          <w:u w:val="single"/>
        </w:rPr>
        <w:t>or</w:t>
      </w:r>
      <w:r w:rsidR="009D0704" w:rsidRPr="005B58BD">
        <w:rPr>
          <w:rFonts w:eastAsia="MS PMincho"/>
          <w:color w:val="auto"/>
          <w:spacing w:val="-2"/>
          <w:u w:val="single"/>
        </w:rPr>
        <w:t xml:space="preserve"> </w:t>
      </w:r>
      <w:r w:rsidR="009D0704" w:rsidRPr="005B58BD">
        <w:rPr>
          <w:rFonts w:eastAsia="MS PMincho"/>
          <w:color w:val="auto"/>
          <w:u w:val="single"/>
        </w:rPr>
        <w:t>absence</w:t>
      </w:r>
      <w:r w:rsidR="009D0704" w:rsidRPr="005B58BD">
        <w:rPr>
          <w:rFonts w:eastAsia="MS PMincho"/>
          <w:color w:val="auto"/>
          <w:spacing w:val="-2"/>
        </w:rPr>
        <w:t xml:space="preserve"> </w:t>
      </w:r>
      <w:r w:rsidR="009D0704" w:rsidRPr="005B58BD">
        <w:rPr>
          <w:rFonts w:eastAsia="MS PMincho"/>
          <w:color w:val="auto"/>
        </w:rPr>
        <w:t>of</w:t>
      </w:r>
      <w:r w:rsidR="009D0704" w:rsidRPr="005B58BD">
        <w:rPr>
          <w:rFonts w:eastAsia="MS PMincho"/>
          <w:color w:val="auto"/>
          <w:spacing w:val="-2"/>
        </w:rPr>
        <w:t xml:space="preserve"> </w:t>
      </w:r>
      <w:r w:rsidR="009D0704" w:rsidRPr="005B58BD">
        <w:rPr>
          <w:rFonts w:eastAsia="MS PMincho"/>
          <w:color w:val="auto"/>
        </w:rPr>
        <w:t>a</w:t>
      </w:r>
      <w:r w:rsidR="009D0704" w:rsidRPr="005B58BD">
        <w:rPr>
          <w:rFonts w:eastAsia="MS PMincho"/>
          <w:color w:val="auto"/>
          <w:spacing w:val="-2"/>
        </w:rPr>
        <w:t xml:space="preserve"> </w:t>
      </w:r>
      <w:r w:rsidR="009D0704" w:rsidRPr="005B58BD">
        <w:rPr>
          <w:rFonts w:eastAsia="MS PMincho"/>
          <w:color w:val="auto"/>
        </w:rPr>
        <w:t>d</w:t>
      </w:r>
      <w:r w:rsidR="009D0704" w:rsidRPr="005B58BD">
        <w:rPr>
          <w:rFonts w:eastAsia="MS PMincho"/>
          <w:color w:val="auto"/>
          <w:spacing w:val="3"/>
        </w:rPr>
        <w:t>r</w:t>
      </w:r>
      <w:r w:rsidR="009D0704" w:rsidRPr="005B58BD">
        <w:rPr>
          <w:rFonts w:eastAsia="MS PMincho"/>
          <w:color w:val="auto"/>
        </w:rPr>
        <w:t>ug/drug class</w:t>
      </w:r>
      <w:r w:rsidR="009D0704" w:rsidRPr="005B58BD">
        <w:rPr>
          <w:rFonts w:eastAsia="MS PMincho"/>
          <w:color w:val="auto"/>
          <w:spacing w:val="-2"/>
        </w:rPr>
        <w:t xml:space="preserve"> </w:t>
      </w:r>
      <w:r w:rsidR="009D0704" w:rsidRPr="005B58BD">
        <w:rPr>
          <w:rFonts w:eastAsia="MS PMincho"/>
          <w:color w:val="auto"/>
        </w:rPr>
        <w:t>in a</w:t>
      </w:r>
      <w:r w:rsidR="009D0704" w:rsidRPr="005B58BD">
        <w:rPr>
          <w:rFonts w:eastAsia="MS PMincho"/>
          <w:color w:val="auto"/>
          <w:spacing w:val="-1"/>
        </w:rPr>
        <w:t xml:space="preserve"> </w:t>
      </w:r>
      <w:r w:rsidR="009D0704" w:rsidRPr="005B58BD">
        <w:rPr>
          <w:rFonts w:eastAsia="MS PMincho"/>
          <w:color w:val="auto"/>
        </w:rPr>
        <w:t>sampl</w:t>
      </w:r>
      <w:r w:rsidR="009D0704" w:rsidRPr="005B58BD">
        <w:rPr>
          <w:rFonts w:eastAsia="MS PMincho"/>
          <w:color w:val="auto"/>
          <w:spacing w:val="-3"/>
        </w:rPr>
        <w:t>e</w:t>
      </w:r>
      <w:r w:rsidR="009A1639">
        <w:rPr>
          <w:rFonts w:eastAsia="MS PMincho"/>
          <w:color w:val="auto"/>
        </w:rPr>
        <w:t>, based on</w:t>
      </w:r>
      <w:r w:rsidR="009D0704" w:rsidRPr="005B58BD">
        <w:rPr>
          <w:rFonts w:eastAsia="MS PMincho"/>
          <w:color w:val="auto"/>
        </w:rPr>
        <w:t xml:space="preserve"> a defined cut-off level, above which the test is deemed positive</w:t>
      </w:r>
      <w:r w:rsidR="008D05FA" w:rsidRPr="005B58BD">
        <w:rPr>
          <w:rFonts w:eastAsia="MS PMincho"/>
          <w:color w:val="auto"/>
        </w:rPr>
        <w:t>,</w:t>
      </w:r>
      <w:r w:rsidR="009D0704" w:rsidRPr="005B58BD">
        <w:rPr>
          <w:rFonts w:eastAsia="MS PMincho"/>
          <w:color w:val="auto"/>
        </w:rPr>
        <w:t xml:space="preserve"> indicating that the presence of a drug/drug class </w:t>
      </w:r>
      <w:r w:rsidR="009D0704" w:rsidRPr="005B58BD">
        <w:rPr>
          <w:rFonts w:eastAsia="MS PMincho"/>
          <w:color w:val="auto"/>
          <w:u w:val="single"/>
        </w:rPr>
        <w:t>was</w:t>
      </w:r>
      <w:r w:rsidR="009D0704" w:rsidRPr="005B58BD">
        <w:rPr>
          <w:rFonts w:eastAsia="MS PMincho"/>
          <w:color w:val="auto"/>
        </w:rPr>
        <w:t xml:space="preserve"> detected above the cut-off level. If a test result falls below the cut-off level, the result is deemed negative indicating that the drug/drug class </w:t>
      </w:r>
      <w:r w:rsidR="009D0704" w:rsidRPr="005B58BD">
        <w:rPr>
          <w:rFonts w:eastAsia="MS PMincho"/>
          <w:color w:val="auto"/>
          <w:u w:val="single"/>
        </w:rPr>
        <w:t>was not</w:t>
      </w:r>
      <w:r w:rsidR="009D0704" w:rsidRPr="005B58BD">
        <w:rPr>
          <w:rFonts w:eastAsia="MS PMincho"/>
          <w:color w:val="auto"/>
        </w:rPr>
        <w:t xml:space="preserve"> detected above the cut-off.</w:t>
      </w:r>
      <w:r w:rsidR="009D0704" w:rsidRPr="005B58BD">
        <w:rPr>
          <w:color w:val="auto"/>
          <w:sz w:val="28"/>
          <w:szCs w:val="28"/>
        </w:rPr>
        <w:t xml:space="preserve"> </w:t>
      </w:r>
      <w:r w:rsidR="009D0704" w:rsidRPr="005B58BD">
        <w:rPr>
          <w:rFonts w:eastAsia="MS PMincho"/>
          <w:color w:val="auto"/>
        </w:rPr>
        <w:t xml:space="preserve">Cut-off levels are detailed on every test report. </w:t>
      </w:r>
      <w:r w:rsidR="009A1639">
        <w:rPr>
          <w:rFonts w:eastAsia="MS PMincho"/>
          <w:color w:val="auto"/>
        </w:rPr>
        <w:t>The assay for A</w:t>
      </w:r>
      <w:r w:rsidR="009D0704" w:rsidRPr="005B58BD">
        <w:rPr>
          <w:rFonts w:eastAsia="MS PMincho"/>
          <w:color w:val="auto"/>
        </w:rPr>
        <w:t>lcohol</w:t>
      </w:r>
      <w:r w:rsidR="008D05FA" w:rsidRPr="005B58BD">
        <w:rPr>
          <w:rFonts w:eastAsia="MS PMincho"/>
          <w:color w:val="auto"/>
        </w:rPr>
        <w:t>,</w:t>
      </w:r>
      <w:r w:rsidR="009D0704" w:rsidRPr="005B58BD">
        <w:rPr>
          <w:rFonts w:eastAsia="MS PMincho"/>
          <w:color w:val="auto"/>
        </w:rPr>
        <w:t xml:space="preserve"> which is a chemical assay</w:t>
      </w:r>
      <w:r w:rsidR="008D05FA" w:rsidRPr="005B58BD">
        <w:rPr>
          <w:rFonts w:eastAsia="MS PMincho"/>
          <w:color w:val="auto"/>
        </w:rPr>
        <w:t>,</w:t>
      </w:r>
      <w:r w:rsidR="009D0704" w:rsidRPr="005B58BD">
        <w:rPr>
          <w:rFonts w:eastAsia="MS PMincho"/>
          <w:color w:val="auto"/>
        </w:rPr>
        <w:t xml:space="preserve"> gives information about the concentration of the alcohol level above the cut off value. If the level</w:t>
      </w:r>
      <w:r w:rsidR="00BE03BB" w:rsidRPr="005B58BD">
        <w:rPr>
          <w:rFonts w:eastAsia="MS PMincho"/>
          <w:color w:val="auto"/>
        </w:rPr>
        <w:t xml:space="preserve"> of alcohol in the sample</w:t>
      </w:r>
      <w:r w:rsidR="009D0704" w:rsidRPr="005B58BD">
        <w:rPr>
          <w:rFonts w:eastAsia="MS PMincho"/>
          <w:color w:val="auto"/>
        </w:rPr>
        <w:t xml:space="preserve"> is below the cut off value</w:t>
      </w:r>
      <w:r w:rsidR="009A1639">
        <w:rPr>
          <w:rFonts w:eastAsia="MS PMincho"/>
          <w:color w:val="auto"/>
        </w:rPr>
        <w:t>,</w:t>
      </w:r>
      <w:r w:rsidR="009D0704" w:rsidRPr="005B58BD">
        <w:rPr>
          <w:rFonts w:eastAsia="MS PMincho"/>
          <w:color w:val="auto"/>
        </w:rPr>
        <w:t xml:space="preserve"> it is reported as negative. </w:t>
      </w:r>
    </w:p>
    <w:p w:rsidR="009A1639" w:rsidRDefault="009A1639" w:rsidP="006E509D">
      <w:pPr>
        <w:rPr>
          <w:rFonts w:eastAsia="MS PMincho"/>
          <w:color w:val="auto"/>
        </w:rPr>
      </w:pPr>
    </w:p>
    <w:p w:rsidR="00117A51" w:rsidRDefault="00117A51" w:rsidP="006E509D">
      <w:pPr>
        <w:rPr>
          <w:rFonts w:eastAsia="MS PMincho"/>
          <w:color w:val="auto"/>
        </w:rPr>
      </w:pPr>
    </w:p>
    <w:p w:rsidR="00117A51" w:rsidRDefault="00117A51" w:rsidP="006E509D">
      <w:pPr>
        <w:rPr>
          <w:rFonts w:eastAsia="MS PMincho"/>
          <w:color w:val="auto"/>
        </w:rPr>
      </w:pPr>
    </w:p>
    <w:p w:rsidR="00117A51" w:rsidRDefault="00117A51" w:rsidP="006E509D">
      <w:pPr>
        <w:rPr>
          <w:rFonts w:eastAsia="MS PMincho"/>
          <w:color w:val="auto"/>
        </w:rPr>
      </w:pPr>
    </w:p>
    <w:p w:rsidR="00117A51" w:rsidRDefault="00117A51" w:rsidP="006E509D">
      <w:pPr>
        <w:rPr>
          <w:rFonts w:eastAsia="MS PMincho"/>
          <w:color w:val="auto"/>
        </w:rPr>
      </w:pPr>
    </w:p>
    <w:p w:rsidR="00117A51" w:rsidRDefault="00117A51" w:rsidP="006E509D">
      <w:pPr>
        <w:rPr>
          <w:rFonts w:eastAsia="MS PMincho"/>
          <w:color w:val="auto"/>
        </w:rPr>
      </w:pPr>
    </w:p>
    <w:p w:rsidR="00117A51" w:rsidRDefault="00117A51" w:rsidP="006E509D">
      <w:pPr>
        <w:rPr>
          <w:rFonts w:eastAsia="MS PMincho"/>
          <w:color w:val="auto"/>
        </w:rPr>
      </w:pPr>
    </w:p>
    <w:p w:rsidR="00117A51" w:rsidRDefault="00117A51" w:rsidP="006E509D">
      <w:pPr>
        <w:rPr>
          <w:rFonts w:eastAsia="MS PMincho"/>
          <w:color w:val="auto"/>
        </w:rPr>
      </w:pPr>
    </w:p>
    <w:p w:rsidR="00794B28" w:rsidRDefault="00794B28" w:rsidP="006E509D">
      <w:pPr>
        <w:rPr>
          <w:rFonts w:eastAsia="MS PMincho"/>
          <w:color w:val="auto"/>
        </w:rPr>
      </w:pPr>
    </w:p>
    <w:p w:rsidR="00B6420B" w:rsidRDefault="00B6420B" w:rsidP="006E509D">
      <w:pPr>
        <w:rPr>
          <w:rFonts w:eastAsia="MS PMincho"/>
          <w:color w:val="auto"/>
        </w:rPr>
      </w:pPr>
    </w:p>
    <w:p w:rsidR="00246114" w:rsidRDefault="00246114" w:rsidP="009A1639">
      <w:pPr>
        <w:rPr>
          <w:rFonts w:eastAsia="MS PMincho"/>
          <w:color w:val="auto"/>
        </w:rPr>
      </w:pPr>
    </w:p>
    <w:p w:rsidR="009A1639" w:rsidRPr="00CB54E0" w:rsidRDefault="009A1639" w:rsidP="009A1639">
      <w:pPr>
        <w:rPr>
          <w:rFonts w:eastAsia="MS PMincho"/>
          <w:color w:val="00B050"/>
        </w:rPr>
      </w:pPr>
      <w:r w:rsidRPr="005B58BD">
        <w:rPr>
          <w:rFonts w:eastAsia="MS PMincho"/>
          <w:color w:val="auto"/>
        </w:rPr>
        <w:lastRenderedPageBreak/>
        <w:t>Figure 6</w:t>
      </w:r>
      <w:r>
        <w:rPr>
          <w:rFonts w:eastAsia="MS PMincho"/>
          <w:color w:val="auto"/>
        </w:rPr>
        <w:t xml:space="preserve">: </w:t>
      </w:r>
      <w:r w:rsidR="00C37F37">
        <w:rPr>
          <w:rFonts w:eastAsia="MS PMincho"/>
          <w:color w:val="auto"/>
        </w:rPr>
        <w:t>Routine screen a</w:t>
      </w:r>
      <w:r>
        <w:rPr>
          <w:rFonts w:eastAsia="MS PMincho"/>
          <w:color w:val="auto"/>
        </w:rPr>
        <w:t>ssay types</w:t>
      </w:r>
      <w:r w:rsidR="00CB54E0">
        <w:rPr>
          <w:rFonts w:eastAsia="MS PMincho"/>
          <w:color w:val="auto"/>
        </w:rPr>
        <w:t xml:space="preserve">  </w:t>
      </w:r>
    </w:p>
    <w:p w:rsidR="009A1639" w:rsidRPr="00CB54E0" w:rsidRDefault="009A1639" w:rsidP="006E509D">
      <w:pPr>
        <w:rPr>
          <w:rFonts w:eastAsia="MS PMincho"/>
          <w:color w:val="00B05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2572"/>
      </w:tblGrid>
      <w:tr w:rsidR="00A96DEF" w:rsidRPr="005B58BD" w:rsidTr="00413EEB">
        <w:trPr>
          <w:jc w:val="center"/>
        </w:trPr>
        <w:tc>
          <w:tcPr>
            <w:tcW w:w="4251" w:type="dxa"/>
            <w:shd w:val="pct10" w:color="auto" w:fill="auto"/>
          </w:tcPr>
          <w:p w:rsidR="00A96DEF" w:rsidRPr="00B05267" w:rsidRDefault="00A96DEF" w:rsidP="009A1639">
            <w:pPr>
              <w:spacing w:after="200"/>
              <w:jc w:val="center"/>
              <w:rPr>
                <w:rFonts w:eastAsia="MS PMincho"/>
                <w:b/>
                <w:color w:val="auto"/>
              </w:rPr>
            </w:pPr>
            <w:r w:rsidRPr="00B05267">
              <w:rPr>
                <w:rFonts w:eastAsia="MS PMincho"/>
                <w:b/>
                <w:color w:val="auto"/>
              </w:rPr>
              <w:t>Drug</w:t>
            </w:r>
            <w:r w:rsidR="009A1639">
              <w:rPr>
                <w:rFonts w:eastAsia="MS PMincho"/>
                <w:b/>
                <w:color w:val="auto"/>
              </w:rPr>
              <w:t>/</w:t>
            </w:r>
            <w:r w:rsidRPr="00B05267">
              <w:rPr>
                <w:rFonts w:eastAsia="MS PMincho"/>
                <w:b/>
                <w:color w:val="auto"/>
              </w:rPr>
              <w:t>Drug Metabolite</w:t>
            </w:r>
          </w:p>
        </w:tc>
        <w:tc>
          <w:tcPr>
            <w:tcW w:w="2572" w:type="dxa"/>
            <w:shd w:val="pct10" w:color="auto" w:fill="auto"/>
          </w:tcPr>
          <w:p w:rsidR="00A96DEF" w:rsidRPr="00B05267" w:rsidRDefault="00A96DEF" w:rsidP="009A1639">
            <w:pPr>
              <w:spacing w:after="200"/>
              <w:jc w:val="center"/>
              <w:rPr>
                <w:rFonts w:eastAsia="MS PMincho"/>
                <w:b/>
                <w:color w:val="auto"/>
              </w:rPr>
            </w:pPr>
            <w:r w:rsidRPr="00B05267">
              <w:rPr>
                <w:rFonts w:eastAsia="MS PMincho"/>
                <w:b/>
                <w:color w:val="auto"/>
              </w:rPr>
              <w:t>Assay Type</w:t>
            </w:r>
          </w:p>
        </w:tc>
      </w:tr>
      <w:tr w:rsidR="00A96DEF" w:rsidRPr="005B58BD" w:rsidTr="009A1639">
        <w:trPr>
          <w:jc w:val="center"/>
        </w:trPr>
        <w:tc>
          <w:tcPr>
            <w:tcW w:w="4251" w:type="dxa"/>
          </w:tcPr>
          <w:p w:rsidR="00A96DEF" w:rsidRPr="005B58BD" w:rsidRDefault="00A96DEF" w:rsidP="009A1639">
            <w:pPr>
              <w:spacing w:after="200"/>
              <w:jc w:val="center"/>
              <w:rPr>
                <w:rFonts w:eastAsia="MS PMincho"/>
                <w:color w:val="auto"/>
              </w:rPr>
            </w:pPr>
            <w:r w:rsidRPr="005B58BD">
              <w:rPr>
                <w:rFonts w:eastAsia="MS PMincho"/>
                <w:color w:val="auto"/>
              </w:rPr>
              <w:t>Amphetamine (class)</w:t>
            </w:r>
          </w:p>
        </w:tc>
        <w:tc>
          <w:tcPr>
            <w:tcW w:w="2572" w:type="dxa"/>
          </w:tcPr>
          <w:p w:rsidR="00A96DEF" w:rsidRPr="005B58BD" w:rsidRDefault="00A96DEF" w:rsidP="009A1639">
            <w:pPr>
              <w:spacing w:after="200"/>
              <w:jc w:val="center"/>
              <w:rPr>
                <w:rFonts w:eastAsia="MS PMincho"/>
                <w:color w:val="auto"/>
              </w:rPr>
            </w:pPr>
            <w:r w:rsidRPr="005B58BD">
              <w:rPr>
                <w:rFonts w:eastAsia="MS PMincho"/>
                <w:color w:val="auto"/>
              </w:rPr>
              <w:t>Immunoassay</w:t>
            </w:r>
          </w:p>
        </w:tc>
      </w:tr>
      <w:tr w:rsidR="00A96DEF" w:rsidRPr="005B58BD" w:rsidTr="009A1639">
        <w:trPr>
          <w:jc w:val="center"/>
        </w:trPr>
        <w:tc>
          <w:tcPr>
            <w:tcW w:w="4251" w:type="dxa"/>
          </w:tcPr>
          <w:p w:rsidR="00A96DEF" w:rsidRPr="005B58BD" w:rsidRDefault="00C37F37" w:rsidP="009A1639">
            <w:pPr>
              <w:spacing w:after="200"/>
              <w:jc w:val="center"/>
              <w:rPr>
                <w:rFonts w:eastAsia="MS PMincho"/>
                <w:color w:val="auto"/>
              </w:rPr>
            </w:pPr>
            <w:r w:rsidRPr="005B58BD">
              <w:rPr>
                <w:rFonts w:eastAsia="MS PMincho"/>
                <w:color w:val="auto"/>
              </w:rPr>
              <w:t>Benzodiazepine</w:t>
            </w:r>
            <w:r w:rsidR="00A96DEF" w:rsidRPr="005B58BD">
              <w:rPr>
                <w:rFonts w:eastAsia="MS PMincho"/>
                <w:color w:val="auto"/>
              </w:rPr>
              <w:t xml:space="preserve"> (class)</w:t>
            </w:r>
          </w:p>
        </w:tc>
        <w:tc>
          <w:tcPr>
            <w:tcW w:w="2572" w:type="dxa"/>
          </w:tcPr>
          <w:p w:rsidR="00A96DEF" w:rsidRPr="005B58BD" w:rsidRDefault="00A96DEF" w:rsidP="009A1639">
            <w:pPr>
              <w:spacing w:after="200"/>
              <w:jc w:val="center"/>
              <w:rPr>
                <w:rFonts w:eastAsia="MS PMincho"/>
                <w:color w:val="auto"/>
              </w:rPr>
            </w:pPr>
            <w:r w:rsidRPr="005B58BD">
              <w:rPr>
                <w:rFonts w:eastAsia="MS PMincho"/>
                <w:color w:val="auto"/>
              </w:rPr>
              <w:t>Immunoassay</w:t>
            </w:r>
          </w:p>
        </w:tc>
      </w:tr>
      <w:tr w:rsidR="00A96DEF" w:rsidRPr="005B58BD" w:rsidTr="009A1639">
        <w:trPr>
          <w:jc w:val="center"/>
        </w:trPr>
        <w:tc>
          <w:tcPr>
            <w:tcW w:w="4251" w:type="dxa"/>
          </w:tcPr>
          <w:p w:rsidR="00A96DEF" w:rsidRPr="005B58BD" w:rsidRDefault="00A96DEF" w:rsidP="009A1639">
            <w:pPr>
              <w:spacing w:after="200"/>
              <w:jc w:val="center"/>
              <w:rPr>
                <w:rFonts w:eastAsia="MS PMincho"/>
                <w:color w:val="auto"/>
              </w:rPr>
            </w:pPr>
            <w:r w:rsidRPr="005B58BD">
              <w:rPr>
                <w:rFonts w:eastAsia="MS PMincho"/>
                <w:color w:val="auto"/>
              </w:rPr>
              <w:t>Cannabis</w:t>
            </w:r>
          </w:p>
        </w:tc>
        <w:tc>
          <w:tcPr>
            <w:tcW w:w="2572" w:type="dxa"/>
          </w:tcPr>
          <w:p w:rsidR="00A96DEF" w:rsidRPr="005B58BD" w:rsidRDefault="00A96DEF" w:rsidP="009A1639">
            <w:pPr>
              <w:spacing w:after="200"/>
              <w:jc w:val="center"/>
              <w:rPr>
                <w:rFonts w:eastAsia="MS PMincho"/>
                <w:color w:val="auto"/>
              </w:rPr>
            </w:pPr>
            <w:r w:rsidRPr="005B58BD">
              <w:rPr>
                <w:rFonts w:eastAsia="MS PMincho"/>
                <w:color w:val="auto"/>
              </w:rPr>
              <w:t>Immunoassay</w:t>
            </w:r>
          </w:p>
        </w:tc>
      </w:tr>
      <w:tr w:rsidR="00A96DEF" w:rsidRPr="005B58BD" w:rsidTr="009A1639">
        <w:trPr>
          <w:jc w:val="center"/>
        </w:trPr>
        <w:tc>
          <w:tcPr>
            <w:tcW w:w="4251" w:type="dxa"/>
          </w:tcPr>
          <w:p w:rsidR="00A96DEF" w:rsidRPr="005B58BD" w:rsidRDefault="00A96DEF" w:rsidP="009A1639">
            <w:pPr>
              <w:spacing w:after="200"/>
              <w:jc w:val="center"/>
              <w:rPr>
                <w:rFonts w:eastAsia="MS PMincho"/>
                <w:color w:val="auto"/>
              </w:rPr>
            </w:pPr>
            <w:r w:rsidRPr="005B58BD">
              <w:rPr>
                <w:rFonts w:eastAsia="MS PMincho"/>
                <w:color w:val="auto"/>
              </w:rPr>
              <w:t>Cocaine</w:t>
            </w:r>
          </w:p>
        </w:tc>
        <w:tc>
          <w:tcPr>
            <w:tcW w:w="2572" w:type="dxa"/>
          </w:tcPr>
          <w:p w:rsidR="00A96DEF" w:rsidRPr="005B58BD" w:rsidRDefault="00A96DEF" w:rsidP="009A1639">
            <w:pPr>
              <w:spacing w:after="200"/>
              <w:jc w:val="center"/>
              <w:rPr>
                <w:rFonts w:eastAsia="MS PMincho"/>
                <w:color w:val="auto"/>
              </w:rPr>
            </w:pPr>
            <w:r w:rsidRPr="005B58BD">
              <w:rPr>
                <w:rFonts w:eastAsia="MS PMincho"/>
                <w:color w:val="auto"/>
              </w:rPr>
              <w:t>Immunoassay</w:t>
            </w:r>
          </w:p>
        </w:tc>
      </w:tr>
      <w:tr w:rsidR="00A96DEF" w:rsidRPr="005B58BD" w:rsidTr="009A1639">
        <w:trPr>
          <w:jc w:val="center"/>
        </w:trPr>
        <w:tc>
          <w:tcPr>
            <w:tcW w:w="4251" w:type="dxa"/>
          </w:tcPr>
          <w:p w:rsidR="00A96DEF" w:rsidRPr="005B58BD" w:rsidRDefault="009A1639" w:rsidP="009A1639">
            <w:pPr>
              <w:spacing w:after="200"/>
              <w:jc w:val="center"/>
              <w:rPr>
                <w:rFonts w:eastAsia="MS PMincho"/>
                <w:color w:val="auto"/>
              </w:rPr>
            </w:pPr>
            <w:r>
              <w:rPr>
                <w:rFonts w:eastAsia="MS PMincho"/>
                <w:color w:val="auto"/>
              </w:rPr>
              <w:t>EDDP (M</w:t>
            </w:r>
            <w:r w:rsidR="00A96DEF" w:rsidRPr="005B58BD">
              <w:rPr>
                <w:rFonts w:eastAsia="MS PMincho"/>
                <w:color w:val="auto"/>
              </w:rPr>
              <w:t>ethadone metabolite)</w:t>
            </w:r>
          </w:p>
        </w:tc>
        <w:tc>
          <w:tcPr>
            <w:tcW w:w="2572" w:type="dxa"/>
          </w:tcPr>
          <w:p w:rsidR="00A96DEF" w:rsidRPr="005B58BD" w:rsidRDefault="00A96DEF" w:rsidP="009A1639">
            <w:pPr>
              <w:spacing w:after="200"/>
              <w:jc w:val="center"/>
              <w:rPr>
                <w:rFonts w:eastAsia="MS PMincho"/>
                <w:color w:val="auto"/>
              </w:rPr>
            </w:pPr>
            <w:r w:rsidRPr="005B58BD">
              <w:rPr>
                <w:rFonts w:eastAsia="MS PMincho"/>
                <w:color w:val="auto"/>
              </w:rPr>
              <w:t>Immunoassay</w:t>
            </w:r>
          </w:p>
        </w:tc>
      </w:tr>
      <w:tr w:rsidR="00F014BB" w:rsidRPr="005B58BD" w:rsidTr="009A1639">
        <w:trPr>
          <w:jc w:val="center"/>
        </w:trPr>
        <w:tc>
          <w:tcPr>
            <w:tcW w:w="4251" w:type="dxa"/>
          </w:tcPr>
          <w:p w:rsidR="00F014BB" w:rsidRPr="000C6167" w:rsidRDefault="00F014BB" w:rsidP="007D1775">
            <w:pPr>
              <w:spacing w:after="200" w:line="240" w:lineRule="auto"/>
              <w:jc w:val="center"/>
              <w:rPr>
                <w:rFonts w:eastAsia="MS PMincho"/>
                <w:color w:val="auto"/>
              </w:rPr>
            </w:pPr>
            <w:r w:rsidRPr="000C6167">
              <w:rPr>
                <w:rFonts w:eastAsia="MS PMincho"/>
                <w:color w:val="auto"/>
              </w:rPr>
              <w:t>6 Acetyl Morphine</w:t>
            </w:r>
            <w:r w:rsidR="007D1775" w:rsidRPr="000C6167">
              <w:rPr>
                <w:rFonts w:eastAsia="MS PMincho"/>
                <w:color w:val="auto"/>
              </w:rPr>
              <w:t>/6AM</w:t>
            </w:r>
            <w:r w:rsidRPr="000C6167">
              <w:rPr>
                <w:rFonts w:eastAsia="MS PMincho"/>
                <w:color w:val="auto"/>
              </w:rPr>
              <w:t xml:space="preserve"> (Heroin metabolite)</w:t>
            </w:r>
          </w:p>
        </w:tc>
        <w:tc>
          <w:tcPr>
            <w:tcW w:w="2572" w:type="dxa"/>
          </w:tcPr>
          <w:p w:rsidR="00F014BB" w:rsidRPr="000C6167" w:rsidRDefault="00F014BB" w:rsidP="007D1775">
            <w:pPr>
              <w:spacing w:after="200" w:line="240" w:lineRule="auto"/>
              <w:jc w:val="center"/>
              <w:rPr>
                <w:rFonts w:eastAsia="MS PMincho"/>
                <w:color w:val="auto"/>
              </w:rPr>
            </w:pPr>
            <w:r w:rsidRPr="000C6167">
              <w:rPr>
                <w:rFonts w:eastAsia="MS PMincho"/>
                <w:color w:val="auto"/>
              </w:rPr>
              <w:t>Immunoassay</w:t>
            </w:r>
          </w:p>
        </w:tc>
      </w:tr>
      <w:tr w:rsidR="00F014BB" w:rsidRPr="005B58BD" w:rsidTr="009A1639">
        <w:trPr>
          <w:jc w:val="center"/>
        </w:trPr>
        <w:tc>
          <w:tcPr>
            <w:tcW w:w="4251" w:type="dxa"/>
          </w:tcPr>
          <w:p w:rsidR="00F014BB" w:rsidRPr="000C6167" w:rsidRDefault="007D1775" w:rsidP="007D1775">
            <w:pPr>
              <w:spacing w:line="360" w:lineRule="auto"/>
              <w:ind w:right="-23"/>
              <w:jc w:val="center"/>
              <w:rPr>
                <w:rFonts w:eastAsia="MS PMincho"/>
                <w:color w:val="auto"/>
              </w:rPr>
            </w:pPr>
            <w:r w:rsidRPr="000C6167">
              <w:rPr>
                <w:rFonts w:eastAsia="MS PMincho"/>
                <w:color w:val="auto"/>
              </w:rPr>
              <w:t>*</w:t>
            </w:r>
            <w:r w:rsidR="00F014BB" w:rsidRPr="000C6167">
              <w:rPr>
                <w:rFonts w:eastAsia="MS PMincho"/>
                <w:color w:val="auto"/>
              </w:rPr>
              <w:t>Pregabalin</w:t>
            </w:r>
            <w:r w:rsidRPr="000C6167">
              <w:rPr>
                <w:rFonts w:eastAsia="MS PMincho"/>
                <w:color w:val="auto"/>
              </w:rPr>
              <w:t xml:space="preserve"> (PREGAB)</w:t>
            </w:r>
          </w:p>
        </w:tc>
        <w:tc>
          <w:tcPr>
            <w:tcW w:w="2572" w:type="dxa"/>
          </w:tcPr>
          <w:p w:rsidR="00F014BB" w:rsidRPr="000C6167" w:rsidRDefault="00F014BB" w:rsidP="007D1775">
            <w:pPr>
              <w:spacing w:line="360" w:lineRule="auto"/>
              <w:ind w:right="-23"/>
              <w:jc w:val="center"/>
              <w:rPr>
                <w:rFonts w:eastAsia="MS PMincho"/>
                <w:color w:val="auto"/>
              </w:rPr>
            </w:pPr>
            <w:r w:rsidRPr="000C6167">
              <w:rPr>
                <w:rFonts w:eastAsia="MS PMincho"/>
                <w:color w:val="auto"/>
              </w:rPr>
              <w:t>Immunoassay</w:t>
            </w:r>
          </w:p>
        </w:tc>
      </w:tr>
      <w:tr w:rsidR="00F014BB" w:rsidRPr="005B58BD" w:rsidTr="009A1639">
        <w:trPr>
          <w:jc w:val="center"/>
        </w:trPr>
        <w:tc>
          <w:tcPr>
            <w:tcW w:w="4251" w:type="dxa"/>
          </w:tcPr>
          <w:p w:rsidR="00F014BB" w:rsidRPr="005B58BD" w:rsidRDefault="00F014BB" w:rsidP="009A1639">
            <w:pPr>
              <w:spacing w:after="200"/>
              <w:jc w:val="center"/>
              <w:rPr>
                <w:rFonts w:eastAsia="MS PMincho"/>
                <w:color w:val="auto"/>
              </w:rPr>
            </w:pPr>
            <w:r>
              <w:rPr>
                <w:rFonts w:eastAsia="MS PMincho"/>
                <w:color w:val="auto"/>
              </w:rPr>
              <w:t xml:space="preserve"> </w:t>
            </w:r>
            <w:r w:rsidRPr="005B58BD">
              <w:rPr>
                <w:rFonts w:eastAsia="MS PMincho"/>
                <w:color w:val="auto"/>
              </w:rPr>
              <w:t>Opiate</w:t>
            </w:r>
            <w:r>
              <w:rPr>
                <w:rFonts w:eastAsia="MS PMincho"/>
                <w:color w:val="auto"/>
              </w:rPr>
              <w:t xml:space="preserve"> (class)</w:t>
            </w:r>
          </w:p>
        </w:tc>
        <w:tc>
          <w:tcPr>
            <w:tcW w:w="2572" w:type="dxa"/>
          </w:tcPr>
          <w:p w:rsidR="00F014BB" w:rsidRPr="005B58BD" w:rsidRDefault="00F014BB" w:rsidP="009A1639">
            <w:pPr>
              <w:spacing w:after="200"/>
              <w:jc w:val="center"/>
              <w:rPr>
                <w:rFonts w:eastAsia="MS PMincho"/>
                <w:color w:val="auto"/>
              </w:rPr>
            </w:pPr>
            <w:r w:rsidRPr="005B58BD">
              <w:rPr>
                <w:rFonts w:eastAsia="MS PMincho"/>
                <w:color w:val="auto"/>
              </w:rPr>
              <w:t>Immunoassay</w:t>
            </w:r>
          </w:p>
        </w:tc>
      </w:tr>
      <w:tr w:rsidR="00F014BB" w:rsidRPr="005B58BD" w:rsidTr="009A1639">
        <w:trPr>
          <w:jc w:val="center"/>
        </w:trPr>
        <w:tc>
          <w:tcPr>
            <w:tcW w:w="4251" w:type="dxa"/>
          </w:tcPr>
          <w:p w:rsidR="00F014BB" w:rsidRPr="005B58BD" w:rsidRDefault="00F014BB" w:rsidP="009A1639">
            <w:pPr>
              <w:spacing w:after="200"/>
              <w:jc w:val="center"/>
              <w:rPr>
                <w:rFonts w:eastAsia="MS PMincho"/>
                <w:color w:val="auto"/>
              </w:rPr>
            </w:pPr>
            <w:r w:rsidRPr="005B58BD">
              <w:rPr>
                <w:rFonts w:eastAsia="MS PMincho"/>
                <w:color w:val="auto"/>
              </w:rPr>
              <w:t>Alcohol</w:t>
            </w:r>
          </w:p>
        </w:tc>
        <w:tc>
          <w:tcPr>
            <w:tcW w:w="2572" w:type="dxa"/>
          </w:tcPr>
          <w:p w:rsidR="00F014BB" w:rsidRPr="005B58BD" w:rsidRDefault="00F014BB" w:rsidP="009A1639">
            <w:pPr>
              <w:spacing w:after="200"/>
              <w:jc w:val="center"/>
              <w:rPr>
                <w:rFonts w:eastAsia="MS PMincho"/>
                <w:color w:val="auto"/>
              </w:rPr>
            </w:pPr>
            <w:r w:rsidRPr="005B58BD">
              <w:rPr>
                <w:rFonts w:eastAsia="MS PMincho"/>
                <w:color w:val="auto"/>
              </w:rPr>
              <w:t>Chemical</w:t>
            </w:r>
          </w:p>
        </w:tc>
      </w:tr>
    </w:tbl>
    <w:p w:rsidR="006E60A0" w:rsidRPr="000C6167" w:rsidRDefault="007D1775" w:rsidP="006E509D">
      <w:pPr>
        <w:rPr>
          <w:rFonts w:eastAsia="MS PMincho"/>
          <w:i/>
          <w:color w:val="auto"/>
        </w:rPr>
      </w:pPr>
      <w:r w:rsidRPr="000C6167">
        <w:rPr>
          <w:rFonts w:eastAsia="MS PMincho"/>
          <w:i/>
          <w:color w:val="auto"/>
        </w:rPr>
        <w:t>*currently only carried out on first sample from each patient, extended testing can be arranged by contacting the laboratory</w:t>
      </w:r>
    </w:p>
    <w:p w:rsidR="00040454" w:rsidRPr="005B58BD" w:rsidRDefault="00D76FDE" w:rsidP="00BE03BB">
      <w:pPr>
        <w:pStyle w:val="Heading2"/>
        <w:tabs>
          <w:tab w:val="left" w:pos="720"/>
          <w:tab w:val="left" w:pos="1440"/>
          <w:tab w:val="left" w:pos="2160"/>
          <w:tab w:val="left" w:pos="2880"/>
          <w:tab w:val="left" w:pos="3600"/>
          <w:tab w:val="left" w:pos="4320"/>
          <w:tab w:val="left" w:pos="5124"/>
        </w:tabs>
        <w:rPr>
          <w:rFonts w:eastAsia="MS PMincho"/>
          <w:color w:val="auto"/>
        </w:rPr>
      </w:pPr>
      <w:bookmarkStart w:id="24" w:name="_Toc49353748"/>
      <w:r w:rsidRPr="005B58BD">
        <w:rPr>
          <w:rFonts w:eastAsia="MS PMincho"/>
          <w:color w:val="auto"/>
        </w:rPr>
        <w:t>5</w:t>
      </w:r>
      <w:r w:rsidR="0091719F" w:rsidRPr="005B58BD">
        <w:rPr>
          <w:rFonts w:eastAsia="MS PMincho"/>
          <w:color w:val="auto"/>
        </w:rPr>
        <w:t>.</w:t>
      </w:r>
      <w:r w:rsidR="00D96D3B" w:rsidRPr="005B58BD">
        <w:rPr>
          <w:rFonts w:eastAsia="MS PMincho"/>
          <w:color w:val="auto"/>
        </w:rPr>
        <w:t>3</w:t>
      </w:r>
      <w:r w:rsidR="00BE03BB" w:rsidRPr="005B58BD">
        <w:rPr>
          <w:rFonts w:eastAsia="MS PMincho"/>
          <w:color w:val="auto"/>
        </w:rPr>
        <w:t xml:space="preserve"> </w:t>
      </w:r>
      <w:r w:rsidR="00713856">
        <w:rPr>
          <w:rFonts w:eastAsia="MS PMincho"/>
          <w:color w:val="auto"/>
        </w:rPr>
        <w:t xml:space="preserve">  </w:t>
      </w:r>
      <w:r w:rsidR="007677C7" w:rsidRPr="005B58BD">
        <w:rPr>
          <w:rFonts w:eastAsia="MS PMincho"/>
          <w:color w:val="auto"/>
        </w:rPr>
        <w:t>N</w:t>
      </w:r>
      <w:r w:rsidR="00380793" w:rsidRPr="005B58BD">
        <w:rPr>
          <w:rFonts w:eastAsia="MS PMincho"/>
          <w:color w:val="auto"/>
        </w:rPr>
        <w:t>on-</w:t>
      </w:r>
      <w:r w:rsidR="00BE03BB" w:rsidRPr="005B58BD">
        <w:rPr>
          <w:rFonts w:eastAsia="MS PMincho"/>
          <w:color w:val="auto"/>
        </w:rPr>
        <w:t>routine</w:t>
      </w:r>
      <w:r w:rsidR="00BE03BB" w:rsidRPr="005B58BD">
        <w:rPr>
          <w:rFonts w:eastAsia="MS PMincho"/>
          <w:color w:val="auto"/>
          <w:spacing w:val="9"/>
        </w:rPr>
        <w:t xml:space="preserve"> </w:t>
      </w:r>
      <w:r w:rsidR="00D43FB1" w:rsidRPr="005B58BD">
        <w:rPr>
          <w:rFonts w:eastAsia="MS PMincho"/>
          <w:color w:val="auto"/>
        </w:rPr>
        <w:t>drug screening, D</w:t>
      </w:r>
      <w:r w:rsidR="00D96D3B" w:rsidRPr="005B58BD">
        <w:rPr>
          <w:rFonts w:eastAsia="MS PMincho"/>
          <w:color w:val="auto"/>
        </w:rPr>
        <w:t xml:space="preserve">rug </w:t>
      </w:r>
      <w:r w:rsidR="007677C7" w:rsidRPr="005B58BD">
        <w:rPr>
          <w:rFonts w:eastAsia="MS PMincho"/>
          <w:color w:val="auto"/>
        </w:rPr>
        <w:t>metabolite testing</w:t>
      </w:r>
      <w:r w:rsidR="009A1639">
        <w:rPr>
          <w:rFonts w:eastAsia="MS PMincho"/>
          <w:color w:val="auto"/>
        </w:rPr>
        <w:t xml:space="preserve"> &amp; o</w:t>
      </w:r>
      <w:r w:rsidR="00D96D3B" w:rsidRPr="005B58BD">
        <w:rPr>
          <w:rFonts w:eastAsia="MS PMincho"/>
          <w:color w:val="auto"/>
        </w:rPr>
        <w:t>ther tests</w:t>
      </w:r>
    </w:p>
    <w:p w:rsidR="00040454" w:rsidRPr="005B58BD" w:rsidRDefault="00040454" w:rsidP="00040454">
      <w:pPr>
        <w:rPr>
          <w:rFonts w:eastAsia="MS PMincho"/>
          <w:color w:val="auto"/>
        </w:rPr>
      </w:pPr>
      <w:r w:rsidRPr="005B58BD">
        <w:rPr>
          <w:rFonts w:eastAsia="MS PMincho"/>
          <w:color w:val="auto"/>
        </w:rPr>
        <w:t>Most samples</w:t>
      </w:r>
      <w:r w:rsidR="008D05FA" w:rsidRPr="005B58BD">
        <w:rPr>
          <w:rFonts w:eastAsia="MS PMincho"/>
          <w:color w:val="auto"/>
        </w:rPr>
        <w:t xml:space="preserve"> received for drug testing </w:t>
      </w:r>
      <w:r w:rsidR="005B3506">
        <w:rPr>
          <w:rFonts w:eastAsia="MS PMincho"/>
          <w:color w:val="auto"/>
        </w:rPr>
        <w:t>are tested only for</w:t>
      </w:r>
      <w:r w:rsidRPr="005B58BD">
        <w:rPr>
          <w:rFonts w:eastAsia="MS PMincho"/>
          <w:color w:val="auto"/>
        </w:rPr>
        <w:t xml:space="preserve"> the routine drug screen</w:t>
      </w:r>
      <w:r w:rsidR="001123F2">
        <w:rPr>
          <w:rFonts w:eastAsia="MS PMincho"/>
          <w:color w:val="auto"/>
        </w:rPr>
        <w:t xml:space="preserve"> detailed in section 5.2</w:t>
      </w:r>
      <w:r w:rsidR="005B3506">
        <w:rPr>
          <w:rFonts w:eastAsia="MS PMincho"/>
          <w:color w:val="auto"/>
        </w:rPr>
        <w:t>. I</w:t>
      </w:r>
      <w:r w:rsidR="00380793" w:rsidRPr="005B58BD">
        <w:rPr>
          <w:rFonts w:eastAsia="MS PMincho"/>
          <w:color w:val="auto"/>
        </w:rPr>
        <w:t>f required</w:t>
      </w:r>
      <w:r w:rsidR="008C129D" w:rsidRPr="005B58BD">
        <w:rPr>
          <w:rFonts w:eastAsia="MS PMincho"/>
          <w:color w:val="auto"/>
        </w:rPr>
        <w:t>,</w:t>
      </w:r>
      <w:r w:rsidR="00380793" w:rsidRPr="005B58BD">
        <w:rPr>
          <w:rFonts w:eastAsia="MS PMincho"/>
          <w:color w:val="auto"/>
        </w:rPr>
        <w:t xml:space="preserve"> samples may be further tested for </w:t>
      </w:r>
      <w:r w:rsidR="00C37F37">
        <w:rPr>
          <w:rFonts w:eastAsia="MS PMincho"/>
          <w:color w:val="auto"/>
        </w:rPr>
        <w:t xml:space="preserve">the </w:t>
      </w:r>
      <w:r w:rsidR="00380793" w:rsidRPr="005B58BD">
        <w:rPr>
          <w:rFonts w:eastAsia="MS PMincho"/>
          <w:color w:val="auto"/>
        </w:rPr>
        <w:t>non-</w:t>
      </w:r>
      <w:r w:rsidRPr="005B58BD">
        <w:rPr>
          <w:rFonts w:eastAsia="MS PMincho"/>
          <w:color w:val="auto"/>
        </w:rPr>
        <w:t>routine tests</w:t>
      </w:r>
      <w:r w:rsidR="007677C7" w:rsidRPr="005B58BD">
        <w:rPr>
          <w:rFonts w:eastAsia="MS PMincho"/>
          <w:color w:val="auto"/>
        </w:rPr>
        <w:t xml:space="preserve"> </w:t>
      </w:r>
      <w:r w:rsidR="001123F2">
        <w:rPr>
          <w:rFonts w:eastAsia="MS PMincho"/>
          <w:color w:val="auto"/>
        </w:rPr>
        <w:t>described</w:t>
      </w:r>
      <w:r w:rsidR="00C37F37">
        <w:rPr>
          <w:rFonts w:eastAsia="MS PMincho"/>
          <w:color w:val="auto"/>
        </w:rPr>
        <w:t xml:space="preserve"> in Figure 7</w:t>
      </w:r>
      <w:r w:rsidR="005B3506">
        <w:rPr>
          <w:rFonts w:eastAsia="MS PMincho"/>
          <w:color w:val="auto"/>
        </w:rPr>
        <w:t xml:space="preserve"> below.</w:t>
      </w:r>
      <w:r w:rsidRPr="005B58BD">
        <w:rPr>
          <w:rFonts w:eastAsia="MS PMincho"/>
          <w:color w:val="auto"/>
        </w:rPr>
        <w:t xml:space="preserve"> </w:t>
      </w:r>
      <w:r w:rsidR="008C129D" w:rsidRPr="005B58BD">
        <w:rPr>
          <w:rFonts w:eastAsia="MS PMincho"/>
          <w:color w:val="auto"/>
        </w:rPr>
        <w:t xml:space="preserve"> Non-</w:t>
      </w:r>
      <w:r w:rsidR="008D05FA" w:rsidRPr="005B58BD">
        <w:rPr>
          <w:rFonts w:eastAsia="MS PMincho"/>
          <w:color w:val="auto"/>
        </w:rPr>
        <w:t>routine drug screening tests</w:t>
      </w:r>
      <w:r w:rsidRPr="005B58BD">
        <w:rPr>
          <w:rFonts w:eastAsia="MS PMincho"/>
          <w:color w:val="auto"/>
          <w:spacing w:val="6"/>
        </w:rPr>
        <w:t xml:space="preserve"> </w:t>
      </w:r>
      <w:r w:rsidRPr="005B58BD">
        <w:rPr>
          <w:rFonts w:eastAsia="MS PMincho"/>
          <w:color w:val="auto"/>
        </w:rPr>
        <w:t>are</w:t>
      </w:r>
      <w:r w:rsidRPr="005B58BD">
        <w:rPr>
          <w:rFonts w:eastAsia="MS PMincho"/>
          <w:color w:val="auto"/>
          <w:spacing w:val="6"/>
        </w:rPr>
        <w:t xml:space="preserve"> </w:t>
      </w:r>
      <w:r w:rsidRPr="005B58BD">
        <w:rPr>
          <w:rFonts w:eastAsia="MS PMincho"/>
          <w:color w:val="auto"/>
        </w:rPr>
        <w:t>car</w:t>
      </w:r>
      <w:r w:rsidRPr="005B58BD">
        <w:rPr>
          <w:rFonts w:eastAsia="MS PMincho"/>
          <w:color w:val="auto"/>
          <w:spacing w:val="3"/>
        </w:rPr>
        <w:t>r</w:t>
      </w:r>
      <w:r w:rsidRPr="005B58BD">
        <w:rPr>
          <w:rFonts w:eastAsia="MS PMincho"/>
          <w:color w:val="auto"/>
        </w:rPr>
        <w:t>ied</w:t>
      </w:r>
      <w:r w:rsidRPr="005B58BD">
        <w:rPr>
          <w:rFonts w:eastAsia="MS PMincho"/>
          <w:color w:val="auto"/>
          <w:spacing w:val="6"/>
        </w:rPr>
        <w:t xml:space="preserve"> </w:t>
      </w:r>
      <w:r w:rsidRPr="005B58BD">
        <w:rPr>
          <w:rFonts w:eastAsia="MS PMincho"/>
          <w:color w:val="auto"/>
        </w:rPr>
        <w:t>out</w:t>
      </w:r>
      <w:r w:rsidRPr="005B58BD">
        <w:rPr>
          <w:rFonts w:eastAsia="MS PMincho"/>
          <w:color w:val="auto"/>
          <w:spacing w:val="6"/>
        </w:rPr>
        <w:t xml:space="preserve"> </w:t>
      </w:r>
      <w:r w:rsidR="005B3506">
        <w:rPr>
          <w:rFonts w:eastAsia="MS PMincho"/>
          <w:color w:val="auto"/>
        </w:rPr>
        <w:t xml:space="preserve">by </w:t>
      </w:r>
      <w:r w:rsidRPr="005B58BD">
        <w:rPr>
          <w:rFonts w:eastAsia="MS PMincho"/>
          <w:color w:val="auto"/>
        </w:rPr>
        <w:t>request</w:t>
      </w:r>
      <w:r w:rsidRPr="005B58BD">
        <w:rPr>
          <w:rFonts w:eastAsia="MS PMincho"/>
          <w:color w:val="auto"/>
          <w:spacing w:val="6"/>
        </w:rPr>
        <w:t xml:space="preserve"> </w:t>
      </w:r>
      <w:r w:rsidRPr="005B58BD">
        <w:rPr>
          <w:rFonts w:eastAsia="MS PMincho"/>
          <w:color w:val="auto"/>
        </w:rPr>
        <w:t xml:space="preserve">only </w:t>
      </w:r>
      <w:r w:rsidR="005B3506">
        <w:rPr>
          <w:rFonts w:eastAsia="MS PMincho"/>
          <w:color w:val="auto"/>
        </w:rPr>
        <w:t>(e.g.</w:t>
      </w:r>
      <w:r w:rsidR="00345DA1">
        <w:rPr>
          <w:rFonts w:eastAsia="MS PMincho"/>
          <w:color w:val="auto"/>
        </w:rPr>
        <w:t xml:space="preserve"> </w:t>
      </w:r>
      <w:r w:rsidR="005B3506">
        <w:rPr>
          <w:rFonts w:eastAsia="MS PMincho"/>
          <w:color w:val="auto"/>
        </w:rPr>
        <w:t xml:space="preserve">by writing test abbreviation on the </w:t>
      </w:r>
      <w:r w:rsidRPr="005B58BD">
        <w:rPr>
          <w:rFonts w:eastAsia="MS PMincho"/>
          <w:color w:val="auto"/>
        </w:rPr>
        <w:t>label</w:t>
      </w:r>
      <w:r w:rsidR="005B3506">
        <w:rPr>
          <w:rFonts w:eastAsia="MS PMincho"/>
          <w:color w:val="auto"/>
        </w:rPr>
        <w:t>)</w:t>
      </w:r>
      <w:r w:rsidRPr="005B58BD">
        <w:rPr>
          <w:rFonts w:eastAsia="MS PMincho"/>
          <w:color w:val="auto"/>
        </w:rPr>
        <w:t xml:space="preserve">. </w:t>
      </w:r>
    </w:p>
    <w:p w:rsidR="00040454" w:rsidRPr="005B58BD" w:rsidRDefault="00040454" w:rsidP="00040454">
      <w:pPr>
        <w:rPr>
          <w:rFonts w:eastAsia="MS PMincho"/>
          <w:color w:val="auto"/>
        </w:rPr>
      </w:pPr>
      <w:r w:rsidRPr="005B58BD">
        <w:rPr>
          <w:rFonts w:eastAsia="MS PMincho"/>
          <w:color w:val="auto"/>
        </w:rPr>
        <w:t xml:space="preserve">      </w:t>
      </w:r>
      <w:r w:rsidRPr="005B58BD">
        <w:rPr>
          <w:rFonts w:eastAsia="MS PMincho"/>
          <w:color w:val="auto"/>
        </w:rPr>
        <w:tab/>
      </w:r>
      <w:r w:rsidRPr="005B58BD">
        <w:rPr>
          <w:rFonts w:eastAsia="MS PMincho"/>
          <w:color w:val="auto"/>
        </w:rPr>
        <w:tab/>
      </w:r>
    </w:p>
    <w:p w:rsidR="00BE03BB" w:rsidRDefault="00794B28" w:rsidP="00794B28">
      <w:pPr>
        <w:ind w:left="720"/>
        <w:rPr>
          <w:rFonts w:eastAsia="MS PMincho"/>
          <w:color w:val="auto"/>
        </w:rPr>
      </w:pPr>
      <w:r>
        <w:rPr>
          <w:rFonts w:eastAsia="MS PMincho"/>
          <w:color w:val="auto"/>
        </w:rPr>
        <w:t xml:space="preserve">      </w:t>
      </w:r>
      <w:r w:rsidR="00CA7F4D" w:rsidRPr="005B58BD">
        <w:rPr>
          <w:rFonts w:eastAsia="MS PMincho"/>
          <w:color w:val="auto"/>
        </w:rPr>
        <w:t>Figure 7</w:t>
      </w:r>
      <w:r w:rsidR="00BE03BB" w:rsidRPr="005B58BD">
        <w:rPr>
          <w:rFonts w:eastAsia="MS PMincho"/>
          <w:color w:val="auto"/>
        </w:rPr>
        <w:t>: Test abbreviations for additional tests</w:t>
      </w:r>
    </w:p>
    <w:p w:rsidR="009B0343" w:rsidRDefault="009B0343" w:rsidP="00BE03BB">
      <w:pPr>
        <w:rPr>
          <w:rFonts w:eastAsia="MS PMincho"/>
          <w:color w:val="auto"/>
        </w:rPr>
      </w:pPr>
    </w:p>
    <w:tbl>
      <w:tblPr>
        <w:tblW w:w="0" w:type="auto"/>
        <w:jc w:val="center"/>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4"/>
        <w:gridCol w:w="1805"/>
        <w:gridCol w:w="1849"/>
      </w:tblGrid>
      <w:tr w:rsidR="007677C7" w:rsidRPr="005B58BD" w:rsidTr="005E2CDF">
        <w:trPr>
          <w:trHeight w:val="111"/>
          <w:jc w:val="center"/>
        </w:trPr>
        <w:tc>
          <w:tcPr>
            <w:tcW w:w="3554" w:type="dxa"/>
            <w:shd w:val="clear" w:color="auto" w:fill="D9D9D9"/>
          </w:tcPr>
          <w:p w:rsidR="007677C7" w:rsidRPr="005B58BD" w:rsidRDefault="00C37F37" w:rsidP="00C37F37">
            <w:pPr>
              <w:spacing w:line="360" w:lineRule="auto"/>
              <w:ind w:right="-23"/>
              <w:jc w:val="center"/>
              <w:rPr>
                <w:rFonts w:eastAsia="MS PMincho"/>
                <w:b/>
                <w:color w:val="auto"/>
              </w:rPr>
            </w:pPr>
            <w:r>
              <w:rPr>
                <w:rFonts w:eastAsia="MS PMincho"/>
                <w:b/>
                <w:color w:val="auto"/>
              </w:rPr>
              <w:t>D</w:t>
            </w:r>
            <w:r w:rsidR="007677C7" w:rsidRPr="005B58BD">
              <w:rPr>
                <w:rFonts w:eastAsia="MS PMincho"/>
                <w:b/>
                <w:color w:val="auto"/>
              </w:rPr>
              <w:t>rug/Drug Metabolite/Analyte</w:t>
            </w:r>
          </w:p>
        </w:tc>
        <w:tc>
          <w:tcPr>
            <w:tcW w:w="1805" w:type="dxa"/>
            <w:shd w:val="clear" w:color="auto" w:fill="D9D9D9"/>
          </w:tcPr>
          <w:p w:rsidR="007677C7" w:rsidRPr="005B58BD" w:rsidRDefault="007677C7" w:rsidP="00C37F37">
            <w:pPr>
              <w:spacing w:line="360" w:lineRule="auto"/>
              <w:ind w:right="-23"/>
              <w:jc w:val="center"/>
              <w:rPr>
                <w:rFonts w:eastAsia="MS PMincho"/>
                <w:b/>
                <w:color w:val="auto"/>
              </w:rPr>
            </w:pPr>
            <w:r w:rsidRPr="005B58BD">
              <w:rPr>
                <w:rFonts w:eastAsia="MS PMincho"/>
                <w:b/>
                <w:color w:val="auto"/>
              </w:rPr>
              <w:t>Assay Type</w:t>
            </w:r>
          </w:p>
        </w:tc>
        <w:tc>
          <w:tcPr>
            <w:tcW w:w="1849" w:type="dxa"/>
            <w:shd w:val="clear" w:color="auto" w:fill="D9D9D9"/>
          </w:tcPr>
          <w:p w:rsidR="007677C7" w:rsidRPr="005B58BD" w:rsidRDefault="007677C7" w:rsidP="00C37F37">
            <w:pPr>
              <w:spacing w:line="360" w:lineRule="auto"/>
              <w:ind w:right="-23"/>
              <w:jc w:val="center"/>
              <w:rPr>
                <w:rFonts w:eastAsia="MS PMincho"/>
                <w:b/>
                <w:color w:val="auto"/>
              </w:rPr>
            </w:pPr>
            <w:r w:rsidRPr="005B58BD">
              <w:rPr>
                <w:rFonts w:eastAsia="MS PMincho"/>
                <w:b/>
                <w:color w:val="auto"/>
              </w:rPr>
              <w:t>Test abbreviation</w:t>
            </w:r>
          </w:p>
        </w:tc>
      </w:tr>
      <w:tr w:rsidR="007677C7" w:rsidRPr="005B58BD" w:rsidTr="005E2CDF">
        <w:trPr>
          <w:trHeight w:val="253"/>
          <w:jc w:val="center"/>
        </w:trPr>
        <w:tc>
          <w:tcPr>
            <w:tcW w:w="3554" w:type="dxa"/>
          </w:tcPr>
          <w:p w:rsidR="007677C7" w:rsidRPr="005B58BD" w:rsidRDefault="007677C7" w:rsidP="000C6167">
            <w:pPr>
              <w:spacing w:line="240" w:lineRule="auto"/>
              <w:ind w:right="-23"/>
              <w:jc w:val="center"/>
              <w:rPr>
                <w:rFonts w:eastAsia="MS PMincho"/>
                <w:color w:val="auto"/>
              </w:rPr>
            </w:pPr>
            <w:r w:rsidRPr="005B58BD">
              <w:rPr>
                <w:rFonts w:eastAsia="MS PMincho"/>
                <w:color w:val="auto"/>
              </w:rPr>
              <w:t>Ethyl</w:t>
            </w:r>
            <w:r w:rsidR="000C6167">
              <w:rPr>
                <w:rFonts w:eastAsia="MS PMincho"/>
                <w:color w:val="auto"/>
              </w:rPr>
              <w:t xml:space="preserve"> G</w:t>
            </w:r>
            <w:r w:rsidRPr="005B58BD">
              <w:rPr>
                <w:rFonts w:eastAsia="MS PMincho"/>
                <w:color w:val="auto"/>
              </w:rPr>
              <w:t>luc</w:t>
            </w:r>
            <w:r w:rsidR="00FB42BE">
              <w:rPr>
                <w:rFonts w:eastAsia="MS PMincho"/>
                <w:color w:val="auto"/>
              </w:rPr>
              <w:t>u</w:t>
            </w:r>
            <w:r w:rsidRPr="005B58BD">
              <w:rPr>
                <w:rFonts w:eastAsia="MS PMincho"/>
                <w:color w:val="auto"/>
              </w:rPr>
              <w:t xml:space="preserve">ronide </w:t>
            </w:r>
          </w:p>
        </w:tc>
        <w:tc>
          <w:tcPr>
            <w:tcW w:w="1805" w:type="dxa"/>
          </w:tcPr>
          <w:p w:rsidR="007677C7" w:rsidRPr="005B58BD" w:rsidRDefault="007677C7" w:rsidP="004A5B25">
            <w:pPr>
              <w:spacing w:line="240" w:lineRule="auto"/>
              <w:ind w:right="-23"/>
              <w:jc w:val="center"/>
              <w:rPr>
                <w:rFonts w:eastAsia="MS PMincho"/>
                <w:color w:val="auto"/>
              </w:rPr>
            </w:pPr>
            <w:r w:rsidRPr="005B58BD">
              <w:rPr>
                <w:rFonts w:eastAsia="MS PMincho"/>
                <w:color w:val="auto"/>
              </w:rPr>
              <w:t>Immunoassay</w:t>
            </w:r>
          </w:p>
        </w:tc>
        <w:tc>
          <w:tcPr>
            <w:tcW w:w="1849" w:type="dxa"/>
          </w:tcPr>
          <w:p w:rsidR="007677C7" w:rsidRPr="005B58BD" w:rsidRDefault="007677C7" w:rsidP="004A5B25">
            <w:pPr>
              <w:spacing w:line="240" w:lineRule="auto"/>
              <w:ind w:right="-23"/>
              <w:jc w:val="center"/>
              <w:rPr>
                <w:rFonts w:eastAsia="MS PMincho"/>
                <w:color w:val="auto"/>
              </w:rPr>
            </w:pPr>
            <w:r w:rsidRPr="005B58BD">
              <w:rPr>
                <w:rFonts w:eastAsia="MS PMincho"/>
                <w:color w:val="auto"/>
              </w:rPr>
              <w:t>EtG</w:t>
            </w:r>
          </w:p>
        </w:tc>
      </w:tr>
      <w:tr w:rsidR="00413EEB" w:rsidRPr="005B58BD" w:rsidTr="005E2CDF">
        <w:trPr>
          <w:trHeight w:val="277"/>
          <w:jc w:val="center"/>
        </w:trPr>
        <w:tc>
          <w:tcPr>
            <w:tcW w:w="3554" w:type="dxa"/>
          </w:tcPr>
          <w:p w:rsidR="00413EEB" w:rsidRPr="005B58BD" w:rsidRDefault="00413EEB" w:rsidP="004A5B25">
            <w:pPr>
              <w:spacing w:line="240" w:lineRule="auto"/>
              <w:ind w:right="-23"/>
              <w:jc w:val="center"/>
              <w:rPr>
                <w:rFonts w:eastAsia="MS PMincho"/>
                <w:color w:val="auto"/>
              </w:rPr>
            </w:pPr>
            <w:r w:rsidRPr="005B58BD">
              <w:rPr>
                <w:rFonts w:eastAsia="MS PMincho"/>
                <w:color w:val="auto"/>
              </w:rPr>
              <w:t>Suboxone/Buprenorphine</w:t>
            </w:r>
          </w:p>
        </w:tc>
        <w:tc>
          <w:tcPr>
            <w:tcW w:w="1805" w:type="dxa"/>
          </w:tcPr>
          <w:p w:rsidR="00413EEB" w:rsidRPr="005B58BD" w:rsidRDefault="00413EEB" w:rsidP="004A5B25">
            <w:pPr>
              <w:spacing w:line="240" w:lineRule="auto"/>
              <w:ind w:right="-23"/>
              <w:jc w:val="center"/>
              <w:rPr>
                <w:rFonts w:eastAsia="MS PMincho"/>
                <w:color w:val="auto"/>
              </w:rPr>
            </w:pPr>
            <w:r w:rsidRPr="005B58BD">
              <w:rPr>
                <w:rFonts w:eastAsia="MS PMincho"/>
                <w:color w:val="auto"/>
              </w:rPr>
              <w:t>Immunoassay</w:t>
            </w:r>
          </w:p>
        </w:tc>
        <w:tc>
          <w:tcPr>
            <w:tcW w:w="1849" w:type="dxa"/>
          </w:tcPr>
          <w:p w:rsidR="00413EEB" w:rsidRPr="005B58BD" w:rsidRDefault="00413EEB" w:rsidP="004A5B25">
            <w:pPr>
              <w:spacing w:line="240" w:lineRule="auto"/>
              <w:ind w:right="-23"/>
              <w:jc w:val="center"/>
              <w:rPr>
                <w:rFonts w:eastAsia="MS PMincho"/>
                <w:color w:val="auto"/>
              </w:rPr>
            </w:pPr>
            <w:r>
              <w:rPr>
                <w:rFonts w:eastAsia="MS PMincho"/>
                <w:color w:val="auto"/>
              </w:rPr>
              <w:t>BUPN</w:t>
            </w:r>
          </w:p>
        </w:tc>
      </w:tr>
      <w:tr w:rsidR="00413EEB" w:rsidRPr="005B58BD" w:rsidTr="005E2CDF">
        <w:trPr>
          <w:trHeight w:val="277"/>
          <w:jc w:val="center"/>
        </w:trPr>
        <w:tc>
          <w:tcPr>
            <w:tcW w:w="3554" w:type="dxa"/>
          </w:tcPr>
          <w:p w:rsidR="00413EEB" w:rsidRPr="005B58BD" w:rsidRDefault="00413EEB" w:rsidP="00C37F37">
            <w:pPr>
              <w:spacing w:line="360" w:lineRule="auto"/>
              <w:ind w:right="-23"/>
              <w:jc w:val="center"/>
              <w:rPr>
                <w:rFonts w:eastAsia="MS PMincho"/>
                <w:color w:val="auto"/>
              </w:rPr>
            </w:pPr>
            <w:r>
              <w:rPr>
                <w:rFonts w:eastAsia="MS PMincho"/>
                <w:color w:val="auto"/>
              </w:rPr>
              <w:t>Zopiclone/Zi</w:t>
            </w:r>
            <w:r w:rsidRPr="005B58BD">
              <w:rPr>
                <w:rFonts w:eastAsia="MS PMincho"/>
                <w:color w:val="auto"/>
              </w:rPr>
              <w:t>movane</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LC-MS</w:t>
            </w:r>
          </w:p>
        </w:tc>
        <w:tc>
          <w:tcPr>
            <w:tcW w:w="1849" w:type="dxa"/>
          </w:tcPr>
          <w:p w:rsidR="00413EEB" w:rsidRPr="005B58BD" w:rsidRDefault="00413EEB" w:rsidP="00C37F37">
            <w:pPr>
              <w:spacing w:line="360" w:lineRule="auto"/>
              <w:ind w:right="-23"/>
              <w:jc w:val="center"/>
              <w:rPr>
                <w:rFonts w:eastAsia="MS PMincho"/>
                <w:color w:val="auto"/>
              </w:rPr>
            </w:pPr>
            <w:r>
              <w:rPr>
                <w:rFonts w:eastAsia="MS PMincho"/>
                <w:color w:val="auto"/>
              </w:rPr>
              <w:t>ZOP</w:t>
            </w:r>
          </w:p>
        </w:tc>
      </w:tr>
      <w:tr w:rsidR="00413EEB" w:rsidRPr="005B58BD" w:rsidTr="005E2CDF">
        <w:trPr>
          <w:trHeight w:val="253"/>
          <w:jc w:val="center"/>
        </w:trPr>
        <w:tc>
          <w:tcPr>
            <w:tcW w:w="3554" w:type="dxa"/>
          </w:tcPr>
          <w:p w:rsidR="00413EEB" w:rsidRPr="005B58BD" w:rsidRDefault="00413EEB" w:rsidP="000C6167">
            <w:pPr>
              <w:spacing w:line="360" w:lineRule="auto"/>
              <w:ind w:right="-23"/>
              <w:jc w:val="center"/>
              <w:rPr>
                <w:rFonts w:eastAsia="MS PMincho"/>
                <w:color w:val="auto"/>
              </w:rPr>
            </w:pPr>
            <w:r w:rsidRPr="005B58BD">
              <w:rPr>
                <w:rFonts w:eastAsia="MS PMincho"/>
                <w:color w:val="auto"/>
              </w:rPr>
              <w:t>O</w:t>
            </w:r>
            <w:r w:rsidR="000C6167">
              <w:rPr>
                <w:rFonts w:eastAsia="MS PMincho"/>
                <w:color w:val="auto"/>
              </w:rPr>
              <w:t>pioid</w:t>
            </w:r>
            <w:r w:rsidRPr="005B58BD">
              <w:rPr>
                <w:rFonts w:eastAsia="MS PMincho"/>
                <w:color w:val="auto"/>
              </w:rPr>
              <w:t xml:space="preserve"> Identification </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LC-MS</w:t>
            </w:r>
          </w:p>
        </w:tc>
        <w:tc>
          <w:tcPr>
            <w:tcW w:w="1849"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OPIA ID</w:t>
            </w:r>
          </w:p>
        </w:tc>
      </w:tr>
      <w:tr w:rsidR="00413EEB" w:rsidRPr="005B58BD" w:rsidTr="005E2CDF">
        <w:trPr>
          <w:trHeight w:val="277"/>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Tramadol</w:t>
            </w:r>
          </w:p>
        </w:tc>
        <w:tc>
          <w:tcPr>
            <w:tcW w:w="1805" w:type="dxa"/>
          </w:tcPr>
          <w:p w:rsidR="00413EEB" w:rsidRPr="005B58BD" w:rsidRDefault="00413EEB" w:rsidP="00C37F37">
            <w:pPr>
              <w:spacing w:line="360" w:lineRule="auto"/>
              <w:ind w:right="-23"/>
              <w:jc w:val="center"/>
              <w:rPr>
                <w:rFonts w:eastAsia="MS PMincho"/>
                <w:color w:val="auto"/>
              </w:rPr>
            </w:pPr>
            <w:r>
              <w:rPr>
                <w:rFonts w:eastAsia="MS PMincho"/>
                <w:color w:val="auto"/>
              </w:rPr>
              <w:t>LC</w:t>
            </w:r>
            <w:r w:rsidRPr="005B58BD">
              <w:rPr>
                <w:rFonts w:eastAsia="MS PMincho"/>
                <w:color w:val="auto"/>
              </w:rPr>
              <w:t>-MS</w:t>
            </w:r>
          </w:p>
        </w:tc>
        <w:tc>
          <w:tcPr>
            <w:tcW w:w="1849"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TRAM</w:t>
            </w:r>
          </w:p>
        </w:tc>
      </w:tr>
      <w:tr w:rsidR="00413EEB" w:rsidRPr="005B58BD" w:rsidTr="005E2CDF">
        <w:trPr>
          <w:trHeight w:val="253"/>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New psychoactive substances</w:t>
            </w:r>
          </w:p>
        </w:tc>
        <w:tc>
          <w:tcPr>
            <w:tcW w:w="1805" w:type="dxa"/>
          </w:tcPr>
          <w:p w:rsidR="00413EEB" w:rsidRPr="005B58BD" w:rsidRDefault="00413EEB" w:rsidP="00C37F37">
            <w:pPr>
              <w:spacing w:line="360" w:lineRule="auto"/>
              <w:ind w:right="-23"/>
              <w:jc w:val="center"/>
              <w:rPr>
                <w:rFonts w:eastAsia="MS PMincho"/>
                <w:color w:val="auto"/>
              </w:rPr>
            </w:pPr>
            <w:r>
              <w:rPr>
                <w:rFonts w:eastAsia="MS PMincho"/>
                <w:color w:val="auto"/>
              </w:rPr>
              <w:t>LC-M</w:t>
            </w:r>
            <w:r w:rsidRPr="005B58BD">
              <w:rPr>
                <w:rFonts w:eastAsia="MS PMincho"/>
                <w:color w:val="auto"/>
              </w:rPr>
              <w:t>S</w:t>
            </w:r>
          </w:p>
        </w:tc>
        <w:tc>
          <w:tcPr>
            <w:tcW w:w="1849"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Hshop or NPS</w:t>
            </w:r>
          </w:p>
        </w:tc>
      </w:tr>
      <w:tr w:rsidR="00413EEB" w:rsidRPr="005B58BD" w:rsidTr="005E2CDF">
        <w:trPr>
          <w:trHeight w:val="296"/>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Oxycodone</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LC-MS</w:t>
            </w:r>
          </w:p>
        </w:tc>
        <w:tc>
          <w:tcPr>
            <w:tcW w:w="1849"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OXY</w:t>
            </w:r>
          </w:p>
        </w:tc>
      </w:tr>
      <w:tr w:rsidR="00413EEB" w:rsidRPr="005B58BD" w:rsidTr="005E2CDF">
        <w:trPr>
          <w:trHeight w:val="206"/>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Benzodiazepine Identification</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LC-MS</w:t>
            </w:r>
          </w:p>
        </w:tc>
        <w:tc>
          <w:tcPr>
            <w:tcW w:w="1849" w:type="dxa"/>
          </w:tcPr>
          <w:p w:rsidR="00413EEB" w:rsidRPr="005B58BD" w:rsidRDefault="00413EEB" w:rsidP="00C37F37">
            <w:pPr>
              <w:spacing w:line="360" w:lineRule="auto"/>
              <w:ind w:right="-23"/>
              <w:jc w:val="center"/>
              <w:rPr>
                <w:rFonts w:eastAsia="MS PMincho"/>
                <w:color w:val="auto"/>
              </w:rPr>
            </w:pPr>
            <w:r>
              <w:rPr>
                <w:rFonts w:eastAsia="MS PMincho"/>
                <w:color w:val="auto"/>
              </w:rPr>
              <w:t>BENZ</w:t>
            </w:r>
            <w:r w:rsidRPr="005B58BD">
              <w:rPr>
                <w:rFonts w:eastAsia="MS PMincho"/>
                <w:color w:val="auto"/>
              </w:rPr>
              <w:t xml:space="preserve"> ID</w:t>
            </w:r>
          </w:p>
        </w:tc>
      </w:tr>
      <w:tr w:rsidR="00413EEB" w:rsidRPr="005B58BD" w:rsidTr="005E2CDF">
        <w:trPr>
          <w:trHeight w:val="277"/>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Fentanyl</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LC-MS</w:t>
            </w:r>
          </w:p>
        </w:tc>
        <w:tc>
          <w:tcPr>
            <w:tcW w:w="1849" w:type="dxa"/>
          </w:tcPr>
          <w:p w:rsidR="00413EEB" w:rsidRPr="005B58BD" w:rsidRDefault="00413EEB" w:rsidP="00C37F37">
            <w:pPr>
              <w:spacing w:line="360" w:lineRule="auto"/>
              <w:ind w:right="-23"/>
              <w:jc w:val="center"/>
              <w:rPr>
                <w:rFonts w:eastAsia="MS PMincho"/>
                <w:color w:val="auto"/>
              </w:rPr>
            </w:pPr>
            <w:r>
              <w:rPr>
                <w:rFonts w:eastAsia="MS PMincho"/>
                <w:color w:val="auto"/>
              </w:rPr>
              <w:t>FENT</w:t>
            </w:r>
          </w:p>
        </w:tc>
      </w:tr>
      <w:tr w:rsidR="00413EEB" w:rsidRPr="005B58BD" w:rsidTr="005E2CDF">
        <w:trPr>
          <w:trHeight w:val="277"/>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pH</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Chemical assay</w:t>
            </w:r>
          </w:p>
        </w:tc>
        <w:tc>
          <w:tcPr>
            <w:tcW w:w="1849"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n/a</w:t>
            </w:r>
          </w:p>
        </w:tc>
      </w:tr>
      <w:tr w:rsidR="00413EEB" w:rsidRPr="005B58BD" w:rsidTr="005E2CDF">
        <w:trPr>
          <w:trHeight w:val="277"/>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Glucose</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Point of Care Test</w:t>
            </w:r>
          </w:p>
        </w:tc>
        <w:tc>
          <w:tcPr>
            <w:tcW w:w="1849"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n/a</w:t>
            </w:r>
          </w:p>
        </w:tc>
      </w:tr>
      <w:tr w:rsidR="00413EEB" w:rsidRPr="005B58BD" w:rsidTr="005E2CDF">
        <w:trPr>
          <w:trHeight w:val="277"/>
          <w:jc w:val="center"/>
        </w:trPr>
        <w:tc>
          <w:tcPr>
            <w:tcW w:w="3554"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hcG</w:t>
            </w:r>
            <w:r>
              <w:rPr>
                <w:rFonts w:eastAsia="MS PMincho"/>
                <w:color w:val="auto"/>
              </w:rPr>
              <w:t xml:space="preserve"> (Pregnancy test)</w:t>
            </w:r>
          </w:p>
        </w:tc>
        <w:tc>
          <w:tcPr>
            <w:tcW w:w="1805" w:type="dxa"/>
          </w:tcPr>
          <w:p w:rsidR="00413EEB" w:rsidRPr="005B58BD" w:rsidRDefault="00413EEB" w:rsidP="00C37F37">
            <w:pPr>
              <w:spacing w:line="360" w:lineRule="auto"/>
              <w:ind w:right="-23"/>
              <w:jc w:val="center"/>
              <w:rPr>
                <w:rFonts w:eastAsia="MS PMincho"/>
                <w:color w:val="auto"/>
              </w:rPr>
            </w:pPr>
            <w:r w:rsidRPr="005B58BD">
              <w:rPr>
                <w:rFonts w:eastAsia="MS PMincho"/>
                <w:color w:val="auto"/>
              </w:rPr>
              <w:t>Point of Care Test</w:t>
            </w:r>
          </w:p>
        </w:tc>
        <w:tc>
          <w:tcPr>
            <w:tcW w:w="1849" w:type="dxa"/>
          </w:tcPr>
          <w:p w:rsidR="009B0343" w:rsidRPr="005B58BD" w:rsidRDefault="00413EEB" w:rsidP="00C37F37">
            <w:pPr>
              <w:spacing w:line="360" w:lineRule="auto"/>
              <w:ind w:right="-23"/>
              <w:jc w:val="center"/>
              <w:rPr>
                <w:rFonts w:eastAsia="MS PMincho"/>
                <w:color w:val="auto"/>
              </w:rPr>
            </w:pPr>
            <w:r w:rsidRPr="005B58BD">
              <w:rPr>
                <w:rFonts w:eastAsia="MS PMincho"/>
                <w:color w:val="auto"/>
              </w:rPr>
              <w:t>hcG</w:t>
            </w:r>
          </w:p>
        </w:tc>
      </w:tr>
    </w:tbl>
    <w:p w:rsidR="00D96D3B" w:rsidRPr="005B58BD" w:rsidRDefault="0091719F" w:rsidP="00D96D3B">
      <w:pPr>
        <w:pStyle w:val="Heading2"/>
        <w:rPr>
          <w:rFonts w:eastAsia="MS PMincho"/>
          <w:color w:val="auto"/>
        </w:rPr>
      </w:pPr>
      <w:r w:rsidRPr="005B58BD">
        <w:rPr>
          <w:rFonts w:eastAsia="MS PMincho"/>
          <w:color w:val="auto"/>
        </w:rPr>
        <w:t>5</w:t>
      </w:r>
      <w:r w:rsidR="00D96D3B" w:rsidRPr="005B58BD">
        <w:rPr>
          <w:rFonts w:eastAsia="MS PMincho"/>
          <w:color w:val="auto"/>
        </w:rPr>
        <w:t>.4</w:t>
      </w:r>
      <w:r w:rsidR="00D96D3B" w:rsidRPr="005B58BD">
        <w:rPr>
          <w:rFonts w:eastAsia="MS PMincho"/>
          <w:color w:val="auto"/>
        </w:rPr>
        <w:tab/>
        <w:t xml:space="preserve"> Confirmatory Analysis</w:t>
      </w:r>
    </w:p>
    <w:p w:rsidR="00D96D3B" w:rsidRPr="005B58BD" w:rsidRDefault="00D96D3B" w:rsidP="00C37F37">
      <w:pPr>
        <w:pStyle w:val="NoSpacing"/>
        <w:jc w:val="both"/>
        <w:rPr>
          <w:color w:val="auto"/>
          <w:szCs w:val="20"/>
        </w:rPr>
      </w:pPr>
      <w:r w:rsidRPr="005B58BD">
        <w:rPr>
          <w:color w:val="auto"/>
          <w:szCs w:val="20"/>
        </w:rPr>
        <w:t>Confirmatory analysis is carried out using liquid chromatogr</w:t>
      </w:r>
      <w:r w:rsidR="00C37F37">
        <w:rPr>
          <w:color w:val="auto"/>
          <w:szCs w:val="20"/>
        </w:rPr>
        <w:t xml:space="preserve">aphy mass spectrometry (LC-MS). </w:t>
      </w:r>
      <w:r w:rsidR="00D076A3" w:rsidRPr="005B58BD">
        <w:rPr>
          <w:color w:val="auto"/>
          <w:szCs w:val="20"/>
        </w:rPr>
        <w:t xml:space="preserve">Confirmatory testing gives a highly </w:t>
      </w:r>
      <w:r w:rsidR="00794B28" w:rsidRPr="00794B28">
        <w:rPr>
          <w:color w:val="auto"/>
          <w:szCs w:val="20"/>
        </w:rPr>
        <w:t xml:space="preserve">specific </w:t>
      </w:r>
      <w:r w:rsidR="00D076A3" w:rsidRPr="00794B28">
        <w:rPr>
          <w:color w:val="auto"/>
          <w:szCs w:val="20"/>
        </w:rPr>
        <w:t>result.</w:t>
      </w:r>
      <w:r w:rsidR="00D076A3" w:rsidRPr="005B58BD">
        <w:rPr>
          <w:color w:val="auto"/>
          <w:szCs w:val="20"/>
        </w:rPr>
        <w:t xml:space="preserve">  Confirmatory analysis may be used to confirm a positive result obtained on a screening test. Additi</w:t>
      </w:r>
      <w:r w:rsidR="008A5A3F" w:rsidRPr="005B58BD">
        <w:rPr>
          <w:color w:val="auto"/>
          <w:szCs w:val="20"/>
        </w:rPr>
        <w:t>o</w:t>
      </w:r>
      <w:r w:rsidR="00D076A3" w:rsidRPr="005B58BD">
        <w:rPr>
          <w:color w:val="auto"/>
          <w:szCs w:val="20"/>
        </w:rPr>
        <w:t>nally there are</w:t>
      </w:r>
      <w:r w:rsidR="00CA7F4D" w:rsidRPr="005B58BD">
        <w:rPr>
          <w:color w:val="auto"/>
          <w:szCs w:val="20"/>
        </w:rPr>
        <w:t xml:space="preserve"> some drugs </w:t>
      </w:r>
      <w:r w:rsidR="008C129D" w:rsidRPr="005B58BD">
        <w:rPr>
          <w:color w:val="auto"/>
          <w:szCs w:val="20"/>
        </w:rPr>
        <w:t xml:space="preserve">which </w:t>
      </w:r>
      <w:r w:rsidR="00D076A3" w:rsidRPr="005B58BD">
        <w:rPr>
          <w:color w:val="auto"/>
          <w:szCs w:val="20"/>
        </w:rPr>
        <w:t xml:space="preserve">are only </w:t>
      </w:r>
      <w:r w:rsidR="008A5A3F" w:rsidRPr="005B58BD">
        <w:rPr>
          <w:color w:val="auto"/>
          <w:szCs w:val="20"/>
        </w:rPr>
        <w:t xml:space="preserve">analysed </w:t>
      </w:r>
      <w:r w:rsidR="00990540">
        <w:rPr>
          <w:color w:val="auto"/>
          <w:szCs w:val="20"/>
        </w:rPr>
        <w:t>using this technique;</w:t>
      </w:r>
      <w:r w:rsidR="0044495F">
        <w:rPr>
          <w:color w:val="auto"/>
          <w:szCs w:val="20"/>
        </w:rPr>
        <w:t xml:space="preserve"> </w:t>
      </w:r>
      <w:r w:rsidR="0044495F" w:rsidRPr="00C0493C">
        <w:rPr>
          <w:color w:val="auto"/>
          <w:szCs w:val="20"/>
        </w:rPr>
        <w:t>e.g Zopiclone, Tramadol, New Psychoactive Substances, Oxycodone, Fentanyl</w:t>
      </w:r>
    </w:p>
    <w:p w:rsidR="00D96D3B" w:rsidRPr="005B58BD" w:rsidRDefault="00D96D3B" w:rsidP="00C37F37">
      <w:pPr>
        <w:pStyle w:val="NoSpacing"/>
        <w:jc w:val="both"/>
        <w:rPr>
          <w:color w:val="auto"/>
          <w:szCs w:val="20"/>
        </w:rPr>
      </w:pPr>
    </w:p>
    <w:p w:rsidR="00D96D3B" w:rsidRPr="005B58BD" w:rsidRDefault="00D96D3B" w:rsidP="00C37F37">
      <w:pPr>
        <w:pStyle w:val="NoSpacing"/>
        <w:jc w:val="both"/>
        <w:rPr>
          <w:color w:val="auto"/>
          <w:szCs w:val="20"/>
          <w:lang w:eastAsia="en-IE"/>
        </w:rPr>
      </w:pPr>
      <w:r w:rsidRPr="005B58BD">
        <w:rPr>
          <w:color w:val="auto"/>
          <w:szCs w:val="20"/>
          <w:lang w:eastAsia="en-IE"/>
        </w:rPr>
        <w:t xml:space="preserve">High performance liquid chromatography (HPLC) facilitates the rapid separation of compounds from each other and from the other constituents of complex mixtures or matrices. Mass spectrometry (MS) has the </w:t>
      </w:r>
      <w:r w:rsidRPr="005B58BD">
        <w:rPr>
          <w:color w:val="auto"/>
          <w:szCs w:val="20"/>
          <w:lang w:eastAsia="en-IE"/>
        </w:rPr>
        <w:lastRenderedPageBreak/>
        <w:t>capability to separate organic molecules according to their molecular mass and permits their detection with extremely high sensitivity.</w:t>
      </w:r>
    </w:p>
    <w:p w:rsidR="00D96D3B" w:rsidRPr="005B58BD" w:rsidRDefault="00D96D3B" w:rsidP="00C37F37">
      <w:pPr>
        <w:pStyle w:val="NoSpacing"/>
        <w:jc w:val="both"/>
        <w:rPr>
          <w:color w:val="auto"/>
          <w:szCs w:val="20"/>
          <w:lang w:eastAsia="en-IE"/>
        </w:rPr>
      </w:pPr>
    </w:p>
    <w:p w:rsidR="00D96D3B" w:rsidRPr="005B58BD" w:rsidRDefault="00D96D3B" w:rsidP="00C37F37">
      <w:pPr>
        <w:pStyle w:val="NoSpacing"/>
        <w:jc w:val="both"/>
        <w:rPr>
          <w:color w:val="auto"/>
        </w:rPr>
      </w:pPr>
      <w:r w:rsidRPr="005B58BD">
        <w:rPr>
          <w:color w:val="auto"/>
          <w:szCs w:val="20"/>
          <w:lang w:eastAsia="en-IE"/>
        </w:rPr>
        <w:t>Used in tandem, the two tec</w:t>
      </w:r>
      <w:r w:rsidR="00700D6F">
        <w:rPr>
          <w:color w:val="auto"/>
          <w:szCs w:val="20"/>
          <w:lang w:eastAsia="en-IE"/>
        </w:rPr>
        <w:t xml:space="preserve">hniques, referred to as LC-MS, </w:t>
      </w:r>
      <w:r w:rsidRPr="005B58BD">
        <w:rPr>
          <w:color w:val="auto"/>
          <w:szCs w:val="20"/>
          <w:lang w:eastAsia="en-IE"/>
        </w:rPr>
        <w:t xml:space="preserve">provide a unique capability for sensitive, selective measurement of molecules such as drugs in urine, and can be </w:t>
      </w:r>
      <w:r w:rsidRPr="005B58BD">
        <w:rPr>
          <w:color w:val="auto"/>
        </w:rPr>
        <w:t>used to confirm positive results from immunoassay screening if there are doubts over the validity of the initial screening result.</w:t>
      </w:r>
    </w:p>
    <w:p w:rsidR="00D96D3B" w:rsidRPr="005B58BD" w:rsidRDefault="00D96D3B" w:rsidP="00D96D3B">
      <w:pPr>
        <w:pStyle w:val="NoSpacing"/>
        <w:jc w:val="both"/>
        <w:rPr>
          <w:color w:val="auto"/>
        </w:rPr>
      </w:pPr>
    </w:p>
    <w:p w:rsidR="00D96D3B" w:rsidRPr="005B58BD" w:rsidRDefault="00D96D3B" w:rsidP="00D96D3B">
      <w:pPr>
        <w:pStyle w:val="NoSpacing"/>
        <w:jc w:val="both"/>
        <w:rPr>
          <w:iCs/>
          <w:color w:val="auto"/>
        </w:rPr>
      </w:pPr>
      <w:r w:rsidRPr="005B58BD">
        <w:rPr>
          <w:iCs/>
          <w:color w:val="auto"/>
        </w:rPr>
        <w:t xml:space="preserve">The categories of confirmatory </w:t>
      </w:r>
      <w:r w:rsidR="00CA7F4D" w:rsidRPr="005B58BD">
        <w:rPr>
          <w:iCs/>
          <w:color w:val="auto"/>
        </w:rPr>
        <w:t xml:space="preserve">tests </w:t>
      </w:r>
      <w:r w:rsidRPr="005B58BD">
        <w:rPr>
          <w:iCs/>
          <w:color w:val="auto"/>
        </w:rPr>
        <w:t>available (with their common abbreviation) are summarised below;</w:t>
      </w:r>
    </w:p>
    <w:p w:rsidR="00D96D3B" w:rsidRPr="005B58BD" w:rsidRDefault="00990540" w:rsidP="00D96D3B">
      <w:pPr>
        <w:pStyle w:val="NoSpacing"/>
        <w:numPr>
          <w:ilvl w:val="0"/>
          <w:numId w:val="27"/>
        </w:numPr>
        <w:jc w:val="both"/>
        <w:rPr>
          <w:iCs/>
          <w:color w:val="auto"/>
        </w:rPr>
      </w:pPr>
      <w:r>
        <w:rPr>
          <w:iCs/>
          <w:color w:val="auto"/>
        </w:rPr>
        <w:t>Opi</w:t>
      </w:r>
      <w:r w:rsidR="000C6167">
        <w:rPr>
          <w:iCs/>
          <w:color w:val="auto"/>
        </w:rPr>
        <w:t>oid</w:t>
      </w:r>
      <w:r>
        <w:rPr>
          <w:iCs/>
          <w:color w:val="auto"/>
        </w:rPr>
        <w:t xml:space="preserve"> Identification (OPIA</w:t>
      </w:r>
      <w:r w:rsidR="00D96D3B" w:rsidRPr="005B58BD">
        <w:rPr>
          <w:iCs/>
          <w:color w:val="auto"/>
        </w:rPr>
        <w:t xml:space="preserve"> ID)</w:t>
      </w:r>
    </w:p>
    <w:p w:rsidR="00D96D3B" w:rsidRPr="005B58BD" w:rsidRDefault="00D96D3B" w:rsidP="00D96D3B">
      <w:pPr>
        <w:pStyle w:val="NoSpacing"/>
        <w:numPr>
          <w:ilvl w:val="0"/>
          <w:numId w:val="27"/>
        </w:numPr>
        <w:jc w:val="both"/>
        <w:rPr>
          <w:iCs/>
          <w:color w:val="auto"/>
        </w:rPr>
      </w:pPr>
      <w:r w:rsidRPr="005B58BD">
        <w:rPr>
          <w:iCs/>
          <w:color w:val="auto"/>
        </w:rPr>
        <w:t>Benzodiazepine Identification (B</w:t>
      </w:r>
      <w:r w:rsidR="00990540">
        <w:rPr>
          <w:iCs/>
          <w:color w:val="auto"/>
        </w:rPr>
        <w:t>ENZ ID</w:t>
      </w:r>
      <w:r w:rsidRPr="005B58BD">
        <w:rPr>
          <w:iCs/>
          <w:color w:val="auto"/>
        </w:rPr>
        <w:t>)</w:t>
      </w:r>
    </w:p>
    <w:p w:rsidR="00D96D3B" w:rsidRPr="005B58BD" w:rsidRDefault="00D96D3B" w:rsidP="00D96D3B">
      <w:pPr>
        <w:pStyle w:val="NoSpacing"/>
        <w:numPr>
          <w:ilvl w:val="0"/>
          <w:numId w:val="27"/>
        </w:numPr>
        <w:jc w:val="both"/>
        <w:rPr>
          <w:iCs/>
          <w:color w:val="auto"/>
        </w:rPr>
      </w:pPr>
      <w:r w:rsidRPr="005B58BD">
        <w:rPr>
          <w:iCs/>
          <w:color w:val="auto"/>
        </w:rPr>
        <w:t>New P</w:t>
      </w:r>
      <w:r w:rsidR="00990540">
        <w:rPr>
          <w:iCs/>
          <w:color w:val="auto"/>
        </w:rPr>
        <w:t>sychoactive substances (NPS</w:t>
      </w:r>
      <w:r w:rsidRPr="005B58BD">
        <w:rPr>
          <w:iCs/>
          <w:color w:val="auto"/>
        </w:rPr>
        <w:t>/Hshop)</w:t>
      </w:r>
    </w:p>
    <w:p w:rsidR="00D96D3B" w:rsidRPr="005B58BD" w:rsidRDefault="00D96D3B" w:rsidP="00D96D3B">
      <w:pPr>
        <w:pStyle w:val="NoSpacing"/>
        <w:numPr>
          <w:ilvl w:val="0"/>
          <w:numId w:val="27"/>
        </w:numPr>
        <w:jc w:val="both"/>
        <w:rPr>
          <w:iCs/>
          <w:color w:val="auto"/>
        </w:rPr>
      </w:pPr>
      <w:r w:rsidRPr="005B58BD">
        <w:rPr>
          <w:iCs/>
          <w:color w:val="auto"/>
        </w:rPr>
        <w:t>Zopiclone (Z</w:t>
      </w:r>
      <w:r w:rsidR="00990540">
        <w:rPr>
          <w:iCs/>
          <w:color w:val="auto"/>
        </w:rPr>
        <w:t>OP</w:t>
      </w:r>
      <w:r w:rsidRPr="005B58BD">
        <w:rPr>
          <w:iCs/>
          <w:color w:val="auto"/>
        </w:rPr>
        <w:t>)</w:t>
      </w:r>
    </w:p>
    <w:p w:rsidR="00D96D3B" w:rsidRPr="005B58BD" w:rsidRDefault="00BB471F" w:rsidP="00D96D3B">
      <w:pPr>
        <w:pStyle w:val="NoSpacing"/>
        <w:numPr>
          <w:ilvl w:val="0"/>
          <w:numId w:val="27"/>
        </w:numPr>
        <w:jc w:val="both"/>
        <w:rPr>
          <w:iCs/>
          <w:color w:val="auto"/>
        </w:rPr>
      </w:pPr>
      <w:r>
        <w:rPr>
          <w:iCs/>
          <w:color w:val="auto"/>
        </w:rPr>
        <w:t>Cannabis confirmation</w:t>
      </w:r>
    </w:p>
    <w:p w:rsidR="005451DC" w:rsidRPr="000871A0" w:rsidRDefault="005451DC" w:rsidP="00D96D3B">
      <w:pPr>
        <w:pStyle w:val="NoSpacing"/>
        <w:jc w:val="both"/>
        <w:rPr>
          <w:iCs/>
          <w:color w:val="auto"/>
        </w:rPr>
      </w:pPr>
      <w:r w:rsidRPr="000871A0">
        <w:rPr>
          <w:iCs/>
          <w:color w:val="auto"/>
        </w:rPr>
        <w:t>Confirmatory analysis should be requested when unambiguous identification of the drug present is required or if the drug can only be identified by confirmatory analysis.  Please contact the laboratory with any queries relating to confirmatory analysis.</w:t>
      </w:r>
    </w:p>
    <w:p w:rsidR="00D96D3B" w:rsidRPr="005451DC" w:rsidRDefault="00D96D3B" w:rsidP="00D96D3B">
      <w:pPr>
        <w:pStyle w:val="NoSpacing"/>
        <w:jc w:val="both"/>
        <w:rPr>
          <w:iCs/>
          <w:strike/>
          <w:color w:val="FF0000"/>
        </w:rPr>
      </w:pPr>
    </w:p>
    <w:p w:rsidR="00D96D3B" w:rsidRPr="002E4DAF" w:rsidRDefault="0091719F" w:rsidP="00D96D3B">
      <w:pPr>
        <w:pStyle w:val="Heading2"/>
        <w:rPr>
          <w:rFonts w:eastAsia="MS PMincho"/>
          <w:b w:val="0"/>
          <w:color w:val="00B050"/>
          <w:sz w:val="24"/>
          <w:szCs w:val="24"/>
        </w:rPr>
      </w:pPr>
      <w:bookmarkStart w:id="25" w:name="_Toc49353754"/>
      <w:bookmarkStart w:id="26" w:name="_Toc49353749"/>
      <w:bookmarkEnd w:id="24"/>
      <w:r w:rsidRPr="007D1775">
        <w:rPr>
          <w:rFonts w:eastAsia="MS PMincho"/>
          <w:color w:val="auto"/>
        </w:rPr>
        <w:t>5</w:t>
      </w:r>
      <w:r w:rsidR="00D96D3B" w:rsidRPr="007D1775">
        <w:rPr>
          <w:rFonts w:eastAsia="MS PMincho"/>
          <w:color w:val="auto"/>
        </w:rPr>
        <w:t>.5</w:t>
      </w:r>
      <w:r w:rsidR="00D96D3B" w:rsidRPr="007D1775">
        <w:rPr>
          <w:rFonts w:eastAsia="MS PMincho"/>
          <w:color w:val="auto"/>
        </w:rPr>
        <w:tab/>
      </w:r>
      <w:bookmarkEnd w:id="25"/>
      <w:r w:rsidR="000C6167" w:rsidRPr="000C6167">
        <w:rPr>
          <w:rFonts w:eastAsia="MS PMincho"/>
          <w:color w:val="auto"/>
        </w:rPr>
        <w:t>D</w:t>
      </w:r>
      <w:r w:rsidR="007D1775" w:rsidRPr="000C6167">
        <w:rPr>
          <w:rFonts w:eastAsia="MS PMincho"/>
          <w:color w:val="auto"/>
        </w:rPr>
        <w:t>rug testing for legal reasons</w:t>
      </w:r>
      <w:r w:rsidR="00CB54E0">
        <w:rPr>
          <w:rFonts w:eastAsia="MS PMincho"/>
          <w:color w:val="FF0000"/>
        </w:rPr>
        <w:t xml:space="preserve"> </w:t>
      </w:r>
    </w:p>
    <w:p w:rsidR="007D1775" w:rsidRPr="006F00B7" w:rsidRDefault="008277DB" w:rsidP="007D1775">
      <w:pPr>
        <w:rPr>
          <w:rFonts w:eastAsia="MS PMincho"/>
          <w:color w:val="auto"/>
        </w:rPr>
      </w:pPr>
      <w:r w:rsidRPr="006F00B7">
        <w:rPr>
          <w:rFonts w:eastAsia="MS PMincho"/>
          <w:color w:val="auto"/>
        </w:rPr>
        <w:t xml:space="preserve">Please see listed below the laboratory’s </w:t>
      </w:r>
      <w:r w:rsidR="00D74F9C" w:rsidRPr="006F00B7">
        <w:rPr>
          <w:rFonts w:eastAsia="MS PMincho"/>
          <w:color w:val="auto"/>
        </w:rPr>
        <w:t>s</w:t>
      </w:r>
      <w:r w:rsidR="007D1775" w:rsidRPr="006F00B7">
        <w:rPr>
          <w:rFonts w:eastAsia="MS PMincho"/>
          <w:color w:val="auto"/>
        </w:rPr>
        <w:t>tanda</w:t>
      </w:r>
      <w:r w:rsidRPr="006F00B7">
        <w:rPr>
          <w:rFonts w:eastAsia="MS PMincho"/>
          <w:color w:val="auto"/>
        </w:rPr>
        <w:t>rd suite of tests for court use</w:t>
      </w:r>
      <w:r w:rsidR="006F00B7">
        <w:rPr>
          <w:rFonts w:eastAsia="MS PMincho"/>
          <w:color w:val="auto"/>
        </w:rPr>
        <w:t>, (</w:t>
      </w:r>
      <w:r w:rsidR="006F00B7" w:rsidRPr="006F00B7">
        <w:rPr>
          <w:rFonts w:eastAsia="MS PMincho"/>
          <w:color w:val="auto"/>
        </w:rPr>
        <w:t>see also Section 5.10)</w:t>
      </w:r>
      <w:r w:rsidRPr="006F00B7">
        <w:rPr>
          <w:rFonts w:eastAsia="MS PMincho"/>
          <w:color w:val="auto"/>
        </w:rPr>
        <w:t>. Please note that this suite may be amended as other tests became routinely available in t</w:t>
      </w:r>
      <w:r w:rsidR="00A9343E" w:rsidRPr="006F00B7">
        <w:rPr>
          <w:rFonts w:eastAsia="MS PMincho"/>
          <w:color w:val="auto"/>
        </w:rPr>
        <w:t xml:space="preserve">he laboratory. If </w:t>
      </w:r>
      <w:r w:rsidRPr="006F00B7">
        <w:rPr>
          <w:rFonts w:eastAsia="MS PMincho"/>
          <w:color w:val="auto"/>
        </w:rPr>
        <w:t>require</w:t>
      </w:r>
      <w:r w:rsidR="00A9343E" w:rsidRPr="006F00B7">
        <w:rPr>
          <w:rFonts w:eastAsia="MS PMincho"/>
          <w:color w:val="auto"/>
        </w:rPr>
        <w:t>d</w:t>
      </w:r>
      <w:r w:rsidRPr="006F00B7">
        <w:rPr>
          <w:rFonts w:eastAsia="MS PMincho"/>
          <w:color w:val="auto"/>
        </w:rPr>
        <w:t>, extra tests can be added to the standard suite from the non-routine tests listed in Figure 7, on a sample by sample basis.</w:t>
      </w:r>
    </w:p>
    <w:p w:rsidR="00A9343E" w:rsidRPr="000C6167" w:rsidRDefault="00A9343E" w:rsidP="007D1775">
      <w:pPr>
        <w:rPr>
          <w:rFonts w:eastAsia="MS PMincho"/>
          <w:i/>
          <w:color w:val="auto"/>
        </w:rPr>
      </w:pPr>
    </w:p>
    <w:p w:rsidR="007D1775" w:rsidRPr="000C6167" w:rsidRDefault="008277DB" w:rsidP="007D1775">
      <w:pPr>
        <w:pStyle w:val="ListParagraph"/>
        <w:numPr>
          <w:ilvl w:val="0"/>
          <w:numId w:val="37"/>
        </w:numPr>
        <w:rPr>
          <w:rFonts w:eastAsia="MS PMincho"/>
          <w:b/>
          <w:i/>
          <w:color w:val="auto"/>
        </w:rPr>
      </w:pPr>
      <w:r w:rsidRPr="000C6167">
        <w:rPr>
          <w:rFonts w:eastAsia="MS PMincho"/>
          <w:b/>
          <w:i/>
          <w:color w:val="auto"/>
        </w:rPr>
        <w:t>CHAIN OF CUSTODY SUITE</w:t>
      </w:r>
    </w:p>
    <w:p w:rsidR="007D1775" w:rsidRPr="000C6167" w:rsidRDefault="007D1775" w:rsidP="007D1775">
      <w:pPr>
        <w:pStyle w:val="ListParagraph"/>
        <w:ind w:left="360"/>
        <w:rPr>
          <w:rFonts w:eastAsia="MS PMincho"/>
          <w:i/>
          <w:color w:val="auto"/>
        </w:rPr>
      </w:pPr>
      <w:r w:rsidRPr="000C6167">
        <w:rPr>
          <w:rFonts w:eastAsia="MS PMincho"/>
          <w:i/>
          <w:color w:val="auto"/>
        </w:rPr>
        <w:t>Amphetamines</w:t>
      </w:r>
    </w:p>
    <w:p w:rsidR="007D1775" w:rsidRPr="000C6167" w:rsidRDefault="007D1775" w:rsidP="007D1775">
      <w:pPr>
        <w:pStyle w:val="ListParagraph"/>
        <w:ind w:left="360"/>
        <w:rPr>
          <w:rFonts w:eastAsia="MS PMincho"/>
          <w:i/>
          <w:color w:val="auto"/>
        </w:rPr>
      </w:pPr>
      <w:r w:rsidRPr="000C6167">
        <w:rPr>
          <w:rFonts w:eastAsia="MS PMincho"/>
          <w:i/>
          <w:color w:val="auto"/>
        </w:rPr>
        <w:t>6AM</w:t>
      </w:r>
    </w:p>
    <w:p w:rsidR="007D1775" w:rsidRPr="000C6167" w:rsidRDefault="007D1775" w:rsidP="007D1775">
      <w:pPr>
        <w:pStyle w:val="ListParagraph"/>
        <w:ind w:left="360"/>
        <w:rPr>
          <w:rFonts w:eastAsia="MS PMincho"/>
          <w:i/>
          <w:color w:val="auto"/>
        </w:rPr>
      </w:pPr>
      <w:r w:rsidRPr="000C6167">
        <w:rPr>
          <w:rFonts w:eastAsia="MS PMincho"/>
          <w:i/>
          <w:color w:val="auto"/>
        </w:rPr>
        <w:t>Benzodiazepines</w:t>
      </w:r>
    </w:p>
    <w:p w:rsidR="007D1775" w:rsidRPr="000C6167" w:rsidRDefault="007D1775" w:rsidP="007D1775">
      <w:pPr>
        <w:pStyle w:val="ListParagraph"/>
        <w:ind w:left="360"/>
        <w:rPr>
          <w:rFonts w:eastAsia="MS PMincho"/>
          <w:i/>
          <w:color w:val="auto"/>
        </w:rPr>
      </w:pPr>
      <w:r w:rsidRPr="000C6167">
        <w:rPr>
          <w:rFonts w:eastAsia="MS PMincho"/>
          <w:i/>
          <w:color w:val="auto"/>
        </w:rPr>
        <w:t>Cannabis</w:t>
      </w:r>
    </w:p>
    <w:p w:rsidR="007D1775" w:rsidRPr="000C6167" w:rsidRDefault="007D1775" w:rsidP="007D1775">
      <w:pPr>
        <w:pStyle w:val="ListParagraph"/>
        <w:ind w:left="360"/>
        <w:rPr>
          <w:rFonts w:eastAsia="MS PMincho"/>
          <w:i/>
          <w:color w:val="auto"/>
        </w:rPr>
      </w:pPr>
      <w:r w:rsidRPr="000C6167">
        <w:rPr>
          <w:rFonts w:eastAsia="MS PMincho"/>
          <w:i/>
          <w:color w:val="auto"/>
        </w:rPr>
        <w:t>Cocaine</w:t>
      </w:r>
    </w:p>
    <w:p w:rsidR="007D1775" w:rsidRPr="000C6167" w:rsidRDefault="007D1775" w:rsidP="007D1775">
      <w:pPr>
        <w:pStyle w:val="ListParagraph"/>
        <w:ind w:left="360"/>
        <w:rPr>
          <w:rFonts w:eastAsia="MS PMincho"/>
          <w:i/>
          <w:color w:val="auto"/>
        </w:rPr>
      </w:pPr>
      <w:r w:rsidRPr="000C6167">
        <w:rPr>
          <w:rFonts w:eastAsia="MS PMincho"/>
          <w:i/>
          <w:color w:val="auto"/>
        </w:rPr>
        <w:t>EDDP</w:t>
      </w:r>
    </w:p>
    <w:p w:rsidR="007D1775" w:rsidRPr="000C6167" w:rsidRDefault="007D1775" w:rsidP="007D1775">
      <w:pPr>
        <w:pStyle w:val="ListParagraph"/>
        <w:ind w:left="360"/>
        <w:rPr>
          <w:rFonts w:eastAsia="MS PMincho"/>
          <w:i/>
          <w:color w:val="auto"/>
        </w:rPr>
      </w:pPr>
      <w:r w:rsidRPr="000C6167">
        <w:rPr>
          <w:rFonts w:eastAsia="MS PMincho"/>
          <w:i/>
          <w:color w:val="auto"/>
        </w:rPr>
        <w:t>Opiates</w:t>
      </w:r>
    </w:p>
    <w:p w:rsidR="007D1775" w:rsidRPr="000C6167" w:rsidRDefault="007D1775" w:rsidP="007D1775">
      <w:pPr>
        <w:pStyle w:val="ListParagraph"/>
        <w:ind w:left="360"/>
        <w:rPr>
          <w:rFonts w:eastAsia="MS PMincho"/>
          <w:i/>
          <w:color w:val="auto"/>
        </w:rPr>
      </w:pPr>
      <w:r w:rsidRPr="000C6167">
        <w:rPr>
          <w:rFonts w:eastAsia="MS PMincho"/>
          <w:i/>
          <w:color w:val="auto"/>
        </w:rPr>
        <w:t>Alcohol</w:t>
      </w:r>
    </w:p>
    <w:p w:rsidR="008277DB" w:rsidRPr="000C6167" w:rsidRDefault="008277DB" w:rsidP="007D1775">
      <w:pPr>
        <w:pStyle w:val="ListParagraph"/>
        <w:ind w:left="360"/>
        <w:rPr>
          <w:rFonts w:eastAsia="MS PMincho"/>
          <w:i/>
          <w:color w:val="auto"/>
        </w:rPr>
      </w:pPr>
      <w:r w:rsidRPr="000C6167">
        <w:rPr>
          <w:rFonts w:eastAsia="MS PMincho"/>
          <w:i/>
          <w:color w:val="auto"/>
        </w:rPr>
        <w:t>Pregabalin</w:t>
      </w:r>
    </w:p>
    <w:p w:rsidR="007D1775" w:rsidRPr="000C6167" w:rsidRDefault="007D1775" w:rsidP="007D1775">
      <w:pPr>
        <w:pStyle w:val="ListParagraph"/>
        <w:ind w:left="360"/>
        <w:rPr>
          <w:rFonts w:eastAsia="MS PMincho"/>
          <w:i/>
          <w:color w:val="auto"/>
        </w:rPr>
      </w:pPr>
      <w:r w:rsidRPr="000C6167">
        <w:rPr>
          <w:rFonts w:eastAsia="MS PMincho"/>
          <w:i/>
          <w:color w:val="auto"/>
        </w:rPr>
        <w:t>Specific Gravity</w:t>
      </w:r>
    </w:p>
    <w:p w:rsidR="007D1775" w:rsidRPr="000C6167" w:rsidRDefault="007D1775" w:rsidP="007D1775">
      <w:pPr>
        <w:pStyle w:val="ListParagraph"/>
        <w:ind w:left="360"/>
        <w:rPr>
          <w:rFonts w:eastAsia="MS PMincho"/>
          <w:i/>
          <w:color w:val="auto"/>
        </w:rPr>
      </w:pPr>
      <w:r w:rsidRPr="000C6167">
        <w:rPr>
          <w:rFonts w:eastAsia="MS PMincho"/>
          <w:i/>
          <w:color w:val="auto"/>
        </w:rPr>
        <w:t>Creatinine</w:t>
      </w:r>
    </w:p>
    <w:p w:rsidR="007D1775" w:rsidRDefault="007D1775" w:rsidP="007D1775">
      <w:pPr>
        <w:pStyle w:val="ListParagraph"/>
        <w:ind w:left="360"/>
        <w:rPr>
          <w:rFonts w:eastAsia="MS PMincho"/>
          <w:i/>
          <w:color w:val="auto"/>
        </w:rPr>
      </w:pPr>
      <w:r w:rsidRPr="000C6167">
        <w:rPr>
          <w:rFonts w:eastAsia="MS PMincho"/>
          <w:i/>
          <w:color w:val="auto"/>
        </w:rPr>
        <w:t>pH</w:t>
      </w:r>
    </w:p>
    <w:p w:rsidR="000C6167" w:rsidRDefault="000C6167" w:rsidP="000C6167">
      <w:pPr>
        <w:ind w:firstLine="360"/>
        <w:rPr>
          <w:rFonts w:eastAsia="MS PMincho"/>
          <w:i/>
          <w:color w:val="auto"/>
        </w:rPr>
      </w:pPr>
      <w:r w:rsidRPr="000C6167">
        <w:rPr>
          <w:rFonts w:eastAsia="MS PMincho"/>
          <w:i/>
          <w:color w:val="auto"/>
        </w:rPr>
        <w:t>Glucose</w:t>
      </w:r>
    </w:p>
    <w:p w:rsidR="00E64A01" w:rsidRPr="000C6167" w:rsidRDefault="00E64A01" w:rsidP="000C6167">
      <w:pPr>
        <w:ind w:firstLine="360"/>
        <w:rPr>
          <w:rFonts w:eastAsia="MS PMincho"/>
          <w:i/>
          <w:color w:val="auto"/>
        </w:rPr>
      </w:pPr>
    </w:p>
    <w:p w:rsidR="007D1775" w:rsidRPr="000C6167" w:rsidRDefault="007D1775" w:rsidP="007D1775">
      <w:pPr>
        <w:pStyle w:val="ListParagraph"/>
        <w:numPr>
          <w:ilvl w:val="0"/>
          <w:numId w:val="37"/>
        </w:numPr>
        <w:rPr>
          <w:rFonts w:eastAsia="MS PMincho"/>
          <w:b/>
          <w:color w:val="auto"/>
        </w:rPr>
      </w:pPr>
      <w:r w:rsidRPr="000C6167">
        <w:rPr>
          <w:rFonts w:eastAsia="MS PMincho"/>
          <w:b/>
          <w:color w:val="auto"/>
        </w:rPr>
        <w:t>PROBATION SERVICES</w:t>
      </w:r>
      <w:r w:rsidR="008277DB" w:rsidRPr="000C6167">
        <w:rPr>
          <w:rFonts w:eastAsia="MS PMincho"/>
          <w:b/>
          <w:color w:val="auto"/>
        </w:rPr>
        <w:t xml:space="preserve"> SUITE</w:t>
      </w:r>
    </w:p>
    <w:p w:rsidR="008277DB" w:rsidRPr="000C6167" w:rsidRDefault="008277DB" w:rsidP="008277DB">
      <w:pPr>
        <w:pStyle w:val="ListParagraph"/>
        <w:ind w:left="360"/>
        <w:rPr>
          <w:rFonts w:eastAsia="MS PMincho"/>
          <w:i/>
          <w:color w:val="auto"/>
        </w:rPr>
      </w:pPr>
      <w:r w:rsidRPr="000C6167">
        <w:rPr>
          <w:rFonts w:eastAsia="MS PMincho"/>
          <w:i/>
          <w:color w:val="auto"/>
        </w:rPr>
        <w:t>Amphetamines</w:t>
      </w:r>
    </w:p>
    <w:p w:rsidR="008277DB" w:rsidRPr="000C6167" w:rsidRDefault="008277DB" w:rsidP="008277DB">
      <w:pPr>
        <w:pStyle w:val="ListParagraph"/>
        <w:ind w:left="360"/>
        <w:rPr>
          <w:rFonts w:eastAsia="MS PMincho"/>
          <w:i/>
          <w:color w:val="auto"/>
        </w:rPr>
      </w:pPr>
      <w:r w:rsidRPr="000C6167">
        <w:rPr>
          <w:rFonts w:eastAsia="MS PMincho"/>
          <w:i/>
          <w:color w:val="auto"/>
        </w:rPr>
        <w:t>6AM</w:t>
      </w:r>
    </w:p>
    <w:p w:rsidR="008277DB" w:rsidRPr="000C6167" w:rsidRDefault="008277DB" w:rsidP="008277DB">
      <w:pPr>
        <w:pStyle w:val="ListParagraph"/>
        <w:ind w:left="360"/>
        <w:rPr>
          <w:rFonts w:eastAsia="MS PMincho"/>
          <w:i/>
          <w:color w:val="auto"/>
        </w:rPr>
      </w:pPr>
      <w:r w:rsidRPr="000C6167">
        <w:rPr>
          <w:rFonts w:eastAsia="MS PMincho"/>
          <w:i/>
          <w:color w:val="auto"/>
        </w:rPr>
        <w:t>Benzodiazepines</w:t>
      </w:r>
    </w:p>
    <w:p w:rsidR="008277DB" w:rsidRPr="000C6167" w:rsidRDefault="008277DB" w:rsidP="008277DB">
      <w:pPr>
        <w:pStyle w:val="ListParagraph"/>
        <w:ind w:left="360"/>
        <w:rPr>
          <w:rFonts w:eastAsia="MS PMincho"/>
          <w:i/>
          <w:color w:val="auto"/>
        </w:rPr>
      </w:pPr>
      <w:r w:rsidRPr="000C6167">
        <w:rPr>
          <w:rFonts w:eastAsia="MS PMincho"/>
          <w:i/>
          <w:color w:val="auto"/>
        </w:rPr>
        <w:t>Cannabis</w:t>
      </w:r>
    </w:p>
    <w:p w:rsidR="008277DB" w:rsidRPr="000C6167" w:rsidRDefault="008277DB" w:rsidP="008277DB">
      <w:pPr>
        <w:pStyle w:val="ListParagraph"/>
        <w:ind w:left="360"/>
        <w:rPr>
          <w:rFonts w:eastAsia="MS PMincho"/>
          <w:i/>
          <w:color w:val="auto"/>
        </w:rPr>
      </w:pPr>
      <w:r w:rsidRPr="000C6167">
        <w:rPr>
          <w:rFonts w:eastAsia="MS PMincho"/>
          <w:i/>
          <w:color w:val="auto"/>
        </w:rPr>
        <w:t>Cocaine</w:t>
      </w:r>
    </w:p>
    <w:p w:rsidR="008277DB" w:rsidRPr="000C6167" w:rsidRDefault="008277DB" w:rsidP="008277DB">
      <w:pPr>
        <w:pStyle w:val="ListParagraph"/>
        <w:ind w:left="360"/>
        <w:rPr>
          <w:rFonts w:eastAsia="MS PMincho"/>
          <w:i/>
          <w:color w:val="auto"/>
        </w:rPr>
      </w:pPr>
      <w:r w:rsidRPr="000C6167">
        <w:rPr>
          <w:rFonts w:eastAsia="MS PMincho"/>
          <w:i/>
          <w:color w:val="auto"/>
        </w:rPr>
        <w:t>EDDP</w:t>
      </w:r>
    </w:p>
    <w:p w:rsidR="008277DB" w:rsidRPr="000C6167" w:rsidRDefault="008277DB" w:rsidP="008277DB">
      <w:pPr>
        <w:pStyle w:val="ListParagraph"/>
        <w:ind w:left="360"/>
        <w:rPr>
          <w:rFonts w:eastAsia="MS PMincho"/>
          <w:i/>
          <w:color w:val="auto"/>
        </w:rPr>
      </w:pPr>
      <w:r w:rsidRPr="000C6167">
        <w:rPr>
          <w:rFonts w:eastAsia="MS PMincho"/>
          <w:i/>
          <w:color w:val="auto"/>
        </w:rPr>
        <w:t>Opiates</w:t>
      </w:r>
    </w:p>
    <w:p w:rsidR="008277DB" w:rsidRPr="000C6167" w:rsidRDefault="008277DB" w:rsidP="008277DB">
      <w:pPr>
        <w:pStyle w:val="ListParagraph"/>
        <w:ind w:left="360"/>
        <w:rPr>
          <w:rFonts w:eastAsia="MS PMincho"/>
          <w:i/>
          <w:color w:val="auto"/>
        </w:rPr>
      </w:pPr>
      <w:r w:rsidRPr="000C6167">
        <w:rPr>
          <w:rFonts w:eastAsia="MS PMincho"/>
          <w:i/>
          <w:color w:val="auto"/>
        </w:rPr>
        <w:t>Alcohol</w:t>
      </w:r>
    </w:p>
    <w:p w:rsidR="008277DB" w:rsidRPr="000C6167" w:rsidRDefault="008277DB" w:rsidP="008277DB">
      <w:pPr>
        <w:pStyle w:val="ListParagraph"/>
        <w:ind w:left="360"/>
        <w:rPr>
          <w:rFonts w:eastAsia="MS PMincho"/>
          <w:i/>
          <w:color w:val="auto"/>
        </w:rPr>
      </w:pPr>
      <w:r w:rsidRPr="000C6167">
        <w:rPr>
          <w:rFonts w:eastAsia="MS PMincho"/>
          <w:i/>
          <w:color w:val="auto"/>
        </w:rPr>
        <w:t>Pregabalin</w:t>
      </w:r>
    </w:p>
    <w:p w:rsidR="008277DB" w:rsidRPr="000C6167" w:rsidRDefault="008277DB" w:rsidP="008277DB">
      <w:pPr>
        <w:pStyle w:val="ListParagraph"/>
        <w:ind w:left="360"/>
        <w:rPr>
          <w:rFonts w:eastAsia="MS PMincho"/>
          <w:i/>
          <w:color w:val="auto"/>
        </w:rPr>
      </w:pPr>
      <w:r w:rsidRPr="000C6167">
        <w:rPr>
          <w:rFonts w:eastAsia="MS PMincho"/>
          <w:i/>
          <w:color w:val="auto"/>
        </w:rPr>
        <w:t>Creatinine</w:t>
      </w:r>
    </w:p>
    <w:p w:rsidR="008277DB" w:rsidRPr="000C6167" w:rsidRDefault="008277DB" w:rsidP="008277DB">
      <w:pPr>
        <w:pStyle w:val="ListParagraph"/>
        <w:ind w:left="360"/>
        <w:rPr>
          <w:rFonts w:eastAsia="MS PMincho"/>
          <w:i/>
          <w:color w:val="auto"/>
        </w:rPr>
      </w:pPr>
      <w:r w:rsidRPr="000C6167">
        <w:rPr>
          <w:rFonts w:eastAsia="MS PMincho"/>
          <w:i/>
          <w:color w:val="auto"/>
        </w:rPr>
        <w:t>pH</w:t>
      </w:r>
    </w:p>
    <w:p w:rsidR="00AF79EA" w:rsidRPr="005B58BD" w:rsidRDefault="0091719F" w:rsidP="006E509D">
      <w:pPr>
        <w:pStyle w:val="Heading2"/>
        <w:rPr>
          <w:rFonts w:eastAsia="MS PMincho"/>
          <w:color w:val="auto"/>
        </w:rPr>
      </w:pPr>
      <w:r w:rsidRPr="005B58BD">
        <w:rPr>
          <w:rFonts w:eastAsia="MS PMincho"/>
          <w:color w:val="auto"/>
        </w:rPr>
        <w:t>5</w:t>
      </w:r>
      <w:r w:rsidR="00D96D3B" w:rsidRPr="005B58BD">
        <w:rPr>
          <w:rFonts w:eastAsia="MS PMincho"/>
          <w:color w:val="auto"/>
        </w:rPr>
        <w:t>.6</w:t>
      </w:r>
      <w:r w:rsidR="001D15D0" w:rsidRPr="005B58BD">
        <w:rPr>
          <w:rFonts w:eastAsia="MS PMincho"/>
          <w:color w:val="auto"/>
        </w:rPr>
        <w:tab/>
        <w:t>Drug detection windows</w:t>
      </w:r>
      <w:bookmarkEnd w:id="26"/>
    </w:p>
    <w:p w:rsidR="009601C4" w:rsidRPr="005B58BD" w:rsidRDefault="00DE5DB7" w:rsidP="006E509D">
      <w:pPr>
        <w:rPr>
          <w:rFonts w:eastAsia="MS PMincho"/>
          <w:color w:val="auto"/>
        </w:rPr>
      </w:pPr>
      <w:r w:rsidRPr="005B58BD">
        <w:rPr>
          <w:rFonts w:eastAsia="MS PMincho"/>
          <w:color w:val="auto"/>
        </w:rPr>
        <w:t>After ingestion</w:t>
      </w:r>
      <w:r w:rsidR="00C7541C" w:rsidRPr="005B58BD">
        <w:rPr>
          <w:rFonts w:eastAsia="MS PMincho"/>
          <w:color w:val="auto"/>
        </w:rPr>
        <w:t>,</w:t>
      </w:r>
      <w:r w:rsidR="004A5B25">
        <w:rPr>
          <w:rFonts w:eastAsia="MS PMincho"/>
          <w:color w:val="auto"/>
        </w:rPr>
        <w:t xml:space="preserve"> drugs are distributed</w:t>
      </w:r>
      <w:r w:rsidRPr="005B58BD">
        <w:rPr>
          <w:rFonts w:eastAsia="MS PMincho"/>
          <w:color w:val="auto"/>
        </w:rPr>
        <w:t xml:space="preserve"> throughout the body and appear in various body tissues in a time dependent manner. The time period which the drug can be reliably detected in any test matrix is calle</w:t>
      </w:r>
      <w:r w:rsidR="004A5B25">
        <w:rPr>
          <w:rFonts w:eastAsia="MS PMincho"/>
          <w:color w:val="auto"/>
        </w:rPr>
        <w:t>d the ‘window of detection’ .The</w:t>
      </w:r>
      <w:r w:rsidRPr="005B58BD">
        <w:rPr>
          <w:rFonts w:eastAsia="MS PMincho"/>
          <w:color w:val="auto"/>
        </w:rPr>
        <w:t xml:space="preserve"> window of det</w:t>
      </w:r>
      <w:r w:rsidR="00CE3293" w:rsidRPr="005B58BD">
        <w:rPr>
          <w:rFonts w:eastAsia="MS PMincho"/>
          <w:color w:val="auto"/>
        </w:rPr>
        <w:t>e</w:t>
      </w:r>
      <w:r w:rsidRPr="005B58BD">
        <w:rPr>
          <w:rFonts w:eastAsia="MS PMincho"/>
          <w:color w:val="auto"/>
        </w:rPr>
        <w:t>ction</w:t>
      </w:r>
      <w:r w:rsidR="004A5B25">
        <w:rPr>
          <w:rFonts w:eastAsia="MS PMincho"/>
          <w:color w:val="auto"/>
        </w:rPr>
        <w:t xml:space="preserve"> of a drug</w:t>
      </w:r>
      <w:r w:rsidR="00407CA5" w:rsidRPr="005B58BD">
        <w:rPr>
          <w:rFonts w:eastAsia="MS PMincho"/>
          <w:color w:val="auto"/>
        </w:rPr>
        <w:t xml:space="preserve"> is a function </w:t>
      </w:r>
      <w:r w:rsidRPr="005B58BD">
        <w:rPr>
          <w:rFonts w:eastAsia="MS PMincho"/>
          <w:color w:val="auto"/>
        </w:rPr>
        <w:t>of a combination</w:t>
      </w:r>
      <w:r w:rsidR="004A5B25">
        <w:rPr>
          <w:rFonts w:eastAsia="MS PMincho"/>
          <w:color w:val="auto"/>
        </w:rPr>
        <w:t xml:space="preserve"> of many factors including</w:t>
      </w:r>
      <w:r w:rsidRPr="005B58BD">
        <w:rPr>
          <w:rFonts w:eastAsia="MS PMincho"/>
          <w:color w:val="auto"/>
        </w:rPr>
        <w:t xml:space="preserve"> </w:t>
      </w:r>
      <w:r w:rsidR="00407CA5" w:rsidRPr="005B58BD">
        <w:rPr>
          <w:rFonts w:eastAsia="MS PMincho"/>
          <w:color w:val="auto"/>
        </w:rPr>
        <w:t xml:space="preserve">the </w:t>
      </w:r>
      <w:r w:rsidR="004A5B25">
        <w:rPr>
          <w:rFonts w:eastAsia="MS PMincho"/>
          <w:color w:val="auto"/>
        </w:rPr>
        <w:t>drug’s</w:t>
      </w:r>
      <w:r w:rsidR="00CE3293" w:rsidRPr="005B58BD">
        <w:rPr>
          <w:rFonts w:eastAsia="MS PMincho"/>
          <w:color w:val="auto"/>
        </w:rPr>
        <w:t xml:space="preserve"> </w:t>
      </w:r>
      <w:r w:rsidR="00C7541C" w:rsidRPr="005B58BD">
        <w:rPr>
          <w:rFonts w:eastAsia="MS PMincho"/>
          <w:color w:val="auto"/>
        </w:rPr>
        <w:t>tendency</w:t>
      </w:r>
      <w:r w:rsidR="00CE3293" w:rsidRPr="005B58BD">
        <w:rPr>
          <w:rFonts w:eastAsia="MS PMincho"/>
          <w:color w:val="auto"/>
        </w:rPr>
        <w:t xml:space="preserve"> to be distri</w:t>
      </w:r>
      <w:r w:rsidRPr="005B58BD">
        <w:rPr>
          <w:rFonts w:eastAsia="MS PMincho"/>
          <w:color w:val="auto"/>
        </w:rPr>
        <w:t>b</w:t>
      </w:r>
      <w:r w:rsidR="004A5B25">
        <w:rPr>
          <w:rFonts w:eastAsia="MS PMincho"/>
          <w:color w:val="auto"/>
        </w:rPr>
        <w:t>uted</w:t>
      </w:r>
      <w:r w:rsidR="00CE3293" w:rsidRPr="005B58BD">
        <w:rPr>
          <w:rFonts w:eastAsia="MS PMincho"/>
          <w:color w:val="auto"/>
        </w:rPr>
        <w:t xml:space="preserve">, the </w:t>
      </w:r>
      <w:r w:rsidRPr="005B58BD">
        <w:rPr>
          <w:rFonts w:eastAsia="MS PMincho"/>
          <w:color w:val="auto"/>
        </w:rPr>
        <w:t>matrix</w:t>
      </w:r>
      <w:r w:rsidR="006D5E94" w:rsidRPr="005B58BD">
        <w:rPr>
          <w:rFonts w:eastAsia="MS PMincho"/>
          <w:color w:val="auto"/>
        </w:rPr>
        <w:t>/sample</w:t>
      </w:r>
      <w:r w:rsidR="00CE3293" w:rsidRPr="005B58BD">
        <w:rPr>
          <w:rFonts w:eastAsia="MS PMincho"/>
          <w:color w:val="auto"/>
        </w:rPr>
        <w:t xml:space="preserve"> type </w:t>
      </w:r>
      <w:r w:rsidR="00C7541C" w:rsidRPr="005B58BD">
        <w:rPr>
          <w:rFonts w:eastAsia="MS PMincho"/>
          <w:color w:val="auto"/>
        </w:rPr>
        <w:t xml:space="preserve">(blood, </w:t>
      </w:r>
      <w:r w:rsidR="006D5E94" w:rsidRPr="005B58BD">
        <w:rPr>
          <w:rFonts w:eastAsia="MS PMincho"/>
          <w:color w:val="auto"/>
        </w:rPr>
        <w:t>urine etc)</w:t>
      </w:r>
      <w:r w:rsidR="00C7541C" w:rsidRPr="005B58BD">
        <w:rPr>
          <w:rFonts w:eastAsia="MS PMincho"/>
          <w:color w:val="auto"/>
        </w:rPr>
        <w:t>,</w:t>
      </w:r>
      <w:r w:rsidR="00407CA5" w:rsidRPr="005B58BD">
        <w:rPr>
          <w:rFonts w:eastAsia="MS PMincho"/>
          <w:color w:val="auto"/>
        </w:rPr>
        <w:t xml:space="preserve"> the </w:t>
      </w:r>
      <w:r w:rsidR="00CE3293" w:rsidRPr="005B58BD">
        <w:rPr>
          <w:rFonts w:eastAsia="MS PMincho"/>
          <w:color w:val="auto"/>
        </w:rPr>
        <w:t>metabolic pathway</w:t>
      </w:r>
      <w:r w:rsidR="00407CA5" w:rsidRPr="005B58BD">
        <w:rPr>
          <w:rFonts w:eastAsia="MS PMincho"/>
          <w:color w:val="auto"/>
        </w:rPr>
        <w:t xml:space="preserve"> of the drug and</w:t>
      </w:r>
      <w:r w:rsidR="004A5B25">
        <w:rPr>
          <w:rFonts w:eastAsia="MS PMincho"/>
          <w:color w:val="auto"/>
        </w:rPr>
        <w:t xml:space="preserve"> the individual’s</w:t>
      </w:r>
      <w:r w:rsidR="00CE3293" w:rsidRPr="005B58BD">
        <w:rPr>
          <w:rFonts w:eastAsia="MS PMincho"/>
          <w:color w:val="auto"/>
        </w:rPr>
        <w:t xml:space="preserve"> </w:t>
      </w:r>
      <w:r w:rsidR="007562E1" w:rsidRPr="005B58BD">
        <w:rPr>
          <w:rFonts w:eastAsia="MS PMincho"/>
          <w:color w:val="auto"/>
        </w:rPr>
        <w:t xml:space="preserve">response to the drug. </w:t>
      </w:r>
      <w:r w:rsidR="007562E1" w:rsidRPr="0076630E">
        <w:rPr>
          <w:rFonts w:eastAsia="MS PMincho"/>
          <w:color w:val="auto"/>
        </w:rPr>
        <w:t xml:space="preserve">Figure </w:t>
      </w:r>
      <w:r w:rsidR="0076630E" w:rsidRPr="0076630E">
        <w:rPr>
          <w:rFonts w:eastAsia="MS PMincho"/>
          <w:color w:val="auto"/>
        </w:rPr>
        <w:t>8</w:t>
      </w:r>
      <w:r w:rsidRPr="005B58BD">
        <w:rPr>
          <w:rFonts w:eastAsia="MS PMincho"/>
          <w:color w:val="auto"/>
        </w:rPr>
        <w:t xml:space="preserve"> gives a general indication of detection times</w:t>
      </w:r>
      <w:r w:rsidR="00CE3293" w:rsidRPr="005B58BD">
        <w:rPr>
          <w:rFonts w:eastAsia="MS PMincho"/>
          <w:color w:val="auto"/>
        </w:rPr>
        <w:t xml:space="preserve"> in common test matrices</w:t>
      </w:r>
      <w:r w:rsidR="004A5B25">
        <w:rPr>
          <w:rFonts w:eastAsia="MS PMincho"/>
          <w:color w:val="auto"/>
        </w:rPr>
        <w:t>. M</w:t>
      </w:r>
      <w:r w:rsidR="00CE3293" w:rsidRPr="005B58BD">
        <w:rPr>
          <w:rFonts w:eastAsia="MS PMincho"/>
          <w:color w:val="auto"/>
        </w:rPr>
        <w:t>ore specific</w:t>
      </w:r>
      <w:r w:rsidR="00243E03">
        <w:rPr>
          <w:rFonts w:eastAsia="MS PMincho"/>
          <w:color w:val="auto"/>
        </w:rPr>
        <w:t xml:space="preserve"> individual drug information </w:t>
      </w:r>
      <w:r w:rsidR="00CE3293" w:rsidRPr="005B58BD">
        <w:rPr>
          <w:rFonts w:eastAsia="MS PMincho"/>
          <w:color w:val="auto"/>
        </w:rPr>
        <w:t>is given in</w:t>
      </w:r>
      <w:r w:rsidR="00243E03">
        <w:rPr>
          <w:rFonts w:eastAsia="MS PMincho"/>
          <w:color w:val="auto"/>
        </w:rPr>
        <w:t xml:space="preserve"> Figure </w:t>
      </w:r>
      <w:r w:rsidR="004A5B25">
        <w:rPr>
          <w:rFonts w:eastAsia="MS PMincho"/>
          <w:color w:val="auto"/>
        </w:rPr>
        <w:t>9.</w:t>
      </w:r>
    </w:p>
    <w:p w:rsidR="009601C4" w:rsidRPr="005B58BD" w:rsidRDefault="009601C4" w:rsidP="006E509D">
      <w:pPr>
        <w:rPr>
          <w:rFonts w:eastAsia="MS PMincho"/>
          <w:color w:val="auto"/>
        </w:rPr>
      </w:pPr>
    </w:p>
    <w:p w:rsidR="00BF7863" w:rsidRPr="005B58BD" w:rsidRDefault="009601C4" w:rsidP="006E509D">
      <w:pPr>
        <w:rPr>
          <w:rFonts w:eastAsia="MS PMincho"/>
          <w:color w:val="auto"/>
        </w:rPr>
      </w:pPr>
      <w:r w:rsidRPr="005B58BD">
        <w:rPr>
          <w:color w:val="auto"/>
        </w:rPr>
        <w:tab/>
      </w:r>
      <w:r w:rsidR="00CA7F4D" w:rsidRPr="005B58BD">
        <w:rPr>
          <w:color w:val="auto"/>
        </w:rPr>
        <w:t>Figure 8</w:t>
      </w:r>
      <w:r w:rsidRPr="005B58BD">
        <w:rPr>
          <w:color w:val="auto"/>
        </w:rPr>
        <w:t>: Drug detection times in biological matrices</w:t>
      </w:r>
    </w:p>
    <w:tbl>
      <w:tblPr>
        <w:tblpPr w:leftFromText="180" w:rightFromText="180" w:vertAnchor="text" w:horzAnchor="margin" w:tblpXSpec="center" w:tblpY="15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756"/>
        <w:gridCol w:w="3165"/>
      </w:tblGrid>
      <w:tr w:rsidR="009601C4" w:rsidRPr="005B58BD" w:rsidTr="009601C4">
        <w:trPr>
          <w:trHeight w:val="391"/>
        </w:trPr>
        <w:tc>
          <w:tcPr>
            <w:tcW w:w="2154" w:type="dxa"/>
            <w:shd w:val="clear" w:color="auto" w:fill="EAF1DD"/>
          </w:tcPr>
          <w:p w:rsidR="009601C4" w:rsidRPr="005B58BD" w:rsidRDefault="009601C4" w:rsidP="009601C4">
            <w:pPr>
              <w:jc w:val="center"/>
              <w:rPr>
                <w:b/>
                <w:color w:val="auto"/>
              </w:rPr>
            </w:pPr>
            <w:r w:rsidRPr="005B58BD">
              <w:rPr>
                <w:b/>
                <w:color w:val="auto"/>
              </w:rPr>
              <w:t>Sample type/matrix</w:t>
            </w:r>
          </w:p>
        </w:tc>
        <w:tc>
          <w:tcPr>
            <w:tcW w:w="2756" w:type="dxa"/>
            <w:shd w:val="clear" w:color="auto" w:fill="EAF1DD"/>
          </w:tcPr>
          <w:p w:rsidR="009601C4" w:rsidRPr="005B58BD" w:rsidRDefault="009601C4" w:rsidP="009601C4">
            <w:pPr>
              <w:jc w:val="center"/>
              <w:rPr>
                <w:b/>
                <w:color w:val="auto"/>
              </w:rPr>
            </w:pPr>
            <w:r w:rsidRPr="005B58BD">
              <w:rPr>
                <w:b/>
                <w:color w:val="auto"/>
              </w:rPr>
              <w:t>Detection time range</w:t>
            </w:r>
          </w:p>
          <w:p w:rsidR="009601C4" w:rsidRPr="005B58BD" w:rsidRDefault="009601C4" w:rsidP="009601C4">
            <w:pPr>
              <w:jc w:val="center"/>
              <w:rPr>
                <w:b/>
                <w:color w:val="auto"/>
              </w:rPr>
            </w:pPr>
            <w:r w:rsidRPr="005B58BD">
              <w:rPr>
                <w:b/>
                <w:color w:val="auto"/>
              </w:rPr>
              <w:t>(window of detection)</w:t>
            </w:r>
          </w:p>
        </w:tc>
        <w:tc>
          <w:tcPr>
            <w:tcW w:w="3165" w:type="dxa"/>
            <w:shd w:val="clear" w:color="auto" w:fill="EAF1DD"/>
          </w:tcPr>
          <w:p w:rsidR="009601C4" w:rsidRPr="005B58BD" w:rsidRDefault="009601C4" w:rsidP="009601C4">
            <w:pPr>
              <w:jc w:val="center"/>
              <w:rPr>
                <w:b/>
                <w:color w:val="auto"/>
              </w:rPr>
            </w:pPr>
            <w:r w:rsidRPr="005B58BD">
              <w:rPr>
                <w:b/>
                <w:color w:val="auto"/>
              </w:rPr>
              <w:t>Drug use detected</w:t>
            </w:r>
          </w:p>
        </w:tc>
      </w:tr>
      <w:tr w:rsidR="009601C4" w:rsidRPr="005B58BD" w:rsidTr="009601C4">
        <w:trPr>
          <w:trHeight w:val="185"/>
        </w:trPr>
        <w:tc>
          <w:tcPr>
            <w:tcW w:w="2154" w:type="dxa"/>
            <w:shd w:val="clear" w:color="auto" w:fill="auto"/>
          </w:tcPr>
          <w:p w:rsidR="009601C4" w:rsidRPr="005B58BD" w:rsidRDefault="009601C4" w:rsidP="0076630E">
            <w:pPr>
              <w:spacing w:line="360" w:lineRule="auto"/>
              <w:ind w:right="-23"/>
              <w:jc w:val="center"/>
              <w:rPr>
                <w:color w:val="auto"/>
              </w:rPr>
            </w:pPr>
            <w:r w:rsidRPr="005B58BD">
              <w:rPr>
                <w:color w:val="auto"/>
              </w:rPr>
              <w:t>Urine</w:t>
            </w:r>
          </w:p>
        </w:tc>
        <w:tc>
          <w:tcPr>
            <w:tcW w:w="2756" w:type="dxa"/>
            <w:shd w:val="clear" w:color="auto" w:fill="auto"/>
          </w:tcPr>
          <w:p w:rsidR="009601C4" w:rsidRPr="005B58BD" w:rsidRDefault="009601C4" w:rsidP="0076630E">
            <w:pPr>
              <w:spacing w:line="360" w:lineRule="auto"/>
              <w:ind w:right="-23"/>
              <w:jc w:val="center"/>
              <w:rPr>
                <w:color w:val="auto"/>
              </w:rPr>
            </w:pPr>
            <w:r w:rsidRPr="005B58BD">
              <w:rPr>
                <w:color w:val="auto"/>
              </w:rPr>
              <w:t>Days – weeks</w:t>
            </w:r>
          </w:p>
        </w:tc>
        <w:tc>
          <w:tcPr>
            <w:tcW w:w="3165" w:type="dxa"/>
            <w:shd w:val="clear" w:color="auto" w:fill="auto"/>
          </w:tcPr>
          <w:p w:rsidR="009601C4" w:rsidRPr="005B58BD" w:rsidRDefault="009601C4" w:rsidP="0076630E">
            <w:pPr>
              <w:spacing w:line="360" w:lineRule="auto"/>
              <w:ind w:right="-23"/>
              <w:jc w:val="center"/>
              <w:rPr>
                <w:color w:val="auto"/>
              </w:rPr>
            </w:pPr>
            <w:r w:rsidRPr="005B58BD">
              <w:rPr>
                <w:color w:val="auto"/>
              </w:rPr>
              <w:t>Recent</w:t>
            </w:r>
          </w:p>
        </w:tc>
      </w:tr>
      <w:tr w:rsidR="009601C4" w:rsidRPr="005B58BD" w:rsidTr="009601C4">
        <w:trPr>
          <w:trHeight w:val="185"/>
        </w:trPr>
        <w:tc>
          <w:tcPr>
            <w:tcW w:w="2154" w:type="dxa"/>
            <w:shd w:val="clear" w:color="auto" w:fill="auto"/>
          </w:tcPr>
          <w:p w:rsidR="009601C4" w:rsidRPr="005B58BD" w:rsidRDefault="009601C4" w:rsidP="0076630E">
            <w:pPr>
              <w:spacing w:line="360" w:lineRule="auto"/>
              <w:ind w:right="-23"/>
              <w:jc w:val="center"/>
              <w:rPr>
                <w:color w:val="auto"/>
              </w:rPr>
            </w:pPr>
            <w:r w:rsidRPr="005B58BD">
              <w:rPr>
                <w:color w:val="auto"/>
              </w:rPr>
              <w:t>Blood</w:t>
            </w:r>
          </w:p>
        </w:tc>
        <w:tc>
          <w:tcPr>
            <w:tcW w:w="2756" w:type="dxa"/>
            <w:shd w:val="clear" w:color="auto" w:fill="auto"/>
          </w:tcPr>
          <w:p w:rsidR="009601C4" w:rsidRPr="005B58BD" w:rsidRDefault="009601C4" w:rsidP="0076630E">
            <w:pPr>
              <w:spacing w:line="360" w:lineRule="auto"/>
              <w:ind w:right="-23"/>
              <w:jc w:val="center"/>
              <w:rPr>
                <w:color w:val="auto"/>
              </w:rPr>
            </w:pPr>
            <w:r w:rsidRPr="005B58BD">
              <w:rPr>
                <w:color w:val="auto"/>
              </w:rPr>
              <w:t>0-48 hours</w:t>
            </w:r>
          </w:p>
        </w:tc>
        <w:tc>
          <w:tcPr>
            <w:tcW w:w="3165" w:type="dxa"/>
            <w:shd w:val="clear" w:color="auto" w:fill="auto"/>
          </w:tcPr>
          <w:p w:rsidR="009601C4" w:rsidRPr="005B58BD" w:rsidRDefault="009601C4" w:rsidP="0076630E">
            <w:pPr>
              <w:spacing w:line="360" w:lineRule="auto"/>
              <w:ind w:right="-23"/>
              <w:jc w:val="center"/>
              <w:rPr>
                <w:color w:val="auto"/>
              </w:rPr>
            </w:pPr>
            <w:r w:rsidRPr="005B58BD">
              <w:rPr>
                <w:color w:val="auto"/>
              </w:rPr>
              <w:t>Acute, under the influence</w:t>
            </w:r>
          </w:p>
        </w:tc>
      </w:tr>
    </w:tbl>
    <w:p w:rsidR="00E013C6" w:rsidRPr="005B58BD" w:rsidRDefault="00E013C6" w:rsidP="006E509D">
      <w:pPr>
        <w:rPr>
          <w:noProof/>
          <w:color w:val="auto"/>
          <w:lang w:eastAsia="en-IE"/>
        </w:rPr>
      </w:pPr>
    </w:p>
    <w:p w:rsidR="00443C37" w:rsidRPr="005B58BD" w:rsidRDefault="00443C37" w:rsidP="006E509D">
      <w:pPr>
        <w:rPr>
          <w:rFonts w:eastAsia="MS PMincho"/>
          <w:color w:val="auto"/>
        </w:rPr>
      </w:pPr>
    </w:p>
    <w:p w:rsidR="00443C37" w:rsidRPr="005B58BD" w:rsidRDefault="00443C37" w:rsidP="006E509D">
      <w:pPr>
        <w:rPr>
          <w:rFonts w:eastAsia="MS PMincho"/>
          <w:color w:val="auto"/>
        </w:rPr>
      </w:pPr>
    </w:p>
    <w:p w:rsidR="00443C37" w:rsidRPr="005B58BD" w:rsidRDefault="00443C37" w:rsidP="006E509D">
      <w:pPr>
        <w:rPr>
          <w:rFonts w:eastAsia="MS PMincho"/>
          <w:color w:val="auto"/>
        </w:rPr>
      </w:pPr>
    </w:p>
    <w:p w:rsidR="00443C37" w:rsidRPr="005B58BD" w:rsidRDefault="00443C37" w:rsidP="006E509D">
      <w:pPr>
        <w:rPr>
          <w:rFonts w:eastAsia="MS PMincho"/>
          <w:color w:val="auto"/>
        </w:rPr>
      </w:pPr>
    </w:p>
    <w:p w:rsidR="009F53B8" w:rsidRPr="005B58BD" w:rsidRDefault="009F53B8" w:rsidP="006E509D">
      <w:pPr>
        <w:rPr>
          <w:rFonts w:eastAsia="MS PMincho"/>
          <w:color w:val="auto"/>
        </w:rPr>
      </w:pPr>
    </w:p>
    <w:p w:rsidR="00794B28" w:rsidRDefault="00794B28" w:rsidP="006E509D">
      <w:pPr>
        <w:rPr>
          <w:rFonts w:eastAsia="MS PMincho"/>
          <w:b/>
          <w:color w:val="auto"/>
        </w:rPr>
      </w:pPr>
    </w:p>
    <w:p w:rsidR="00D75116" w:rsidRDefault="002833D5" w:rsidP="006E509D">
      <w:pPr>
        <w:rPr>
          <w:rFonts w:eastAsia="MS PMincho"/>
          <w:color w:val="auto"/>
        </w:rPr>
      </w:pPr>
      <w:r w:rsidRPr="005B58BD">
        <w:rPr>
          <w:rFonts w:eastAsia="MS PMincho"/>
          <w:b/>
          <w:color w:val="auto"/>
        </w:rPr>
        <w:t>Urine</w:t>
      </w:r>
      <w:r w:rsidRPr="005B58BD">
        <w:rPr>
          <w:rFonts w:eastAsia="MS PMincho"/>
          <w:color w:val="auto"/>
        </w:rPr>
        <w:t xml:space="preserve"> is t</w:t>
      </w:r>
      <w:r w:rsidR="00C26E78" w:rsidRPr="005B58BD">
        <w:rPr>
          <w:rFonts w:eastAsia="MS PMincho"/>
          <w:color w:val="auto"/>
        </w:rPr>
        <w:t xml:space="preserve">he most commonly used specimen </w:t>
      </w:r>
      <w:r w:rsidR="009C4770" w:rsidRPr="005B58BD">
        <w:rPr>
          <w:rFonts w:eastAsia="MS PMincho"/>
          <w:color w:val="auto"/>
        </w:rPr>
        <w:t>due to its ease of</w:t>
      </w:r>
      <w:r w:rsidR="00C26E78" w:rsidRPr="005B58BD">
        <w:rPr>
          <w:rFonts w:eastAsia="MS PMincho"/>
          <w:color w:val="auto"/>
        </w:rPr>
        <w:t xml:space="preserve"> collect</w:t>
      </w:r>
      <w:r w:rsidR="009C4770" w:rsidRPr="005B58BD">
        <w:rPr>
          <w:rFonts w:eastAsia="MS PMincho"/>
          <w:color w:val="auto"/>
        </w:rPr>
        <w:t>ion</w:t>
      </w:r>
      <w:r w:rsidR="00C26E78" w:rsidRPr="005B58BD">
        <w:rPr>
          <w:rFonts w:eastAsia="MS PMincho"/>
          <w:color w:val="auto"/>
        </w:rPr>
        <w:t xml:space="preserve"> and </w:t>
      </w:r>
      <w:r w:rsidR="00F52A54" w:rsidRPr="005B58BD">
        <w:rPr>
          <w:rFonts w:eastAsia="MS PMincho"/>
          <w:color w:val="auto"/>
        </w:rPr>
        <w:t xml:space="preserve">long window of </w:t>
      </w:r>
      <w:r w:rsidR="009C4770" w:rsidRPr="005B58BD">
        <w:rPr>
          <w:rFonts w:eastAsia="MS PMincho"/>
          <w:color w:val="auto"/>
        </w:rPr>
        <w:t>detection (</w:t>
      </w:r>
      <w:r w:rsidR="00C26E78" w:rsidRPr="005B58BD">
        <w:rPr>
          <w:rFonts w:eastAsia="MS PMincho"/>
          <w:color w:val="auto"/>
        </w:rPr>
        <w:t>d</w:t>
      </w:r>
      <w:r w:rsidR="00C26E78" w:rsidRPr="005B58BD">
        <w:rPr>
          <w:rFonts w:eastAsia="MS PMincho"/>
          <w:color w:val="auto"/>
          <w:spacing w:val="3"/>
        </w:rPr>
        <w:t>r</w:t>
      </w:r>
      <w:r w:rsidR="00C26E78" w:rsidRPr="005B58BD">
        <w:rPr>
          <w:rFonts w:eastAsia="MS PMincho"/>
          <w:color w:val="auto"/>
        </w:rPr>
        <w:t xml:space="preserve">ugs can be detected </w:t>
      </w:r>
      <w:r w:rsidR="00C26E78" w:rsidRPr="005B58BD">
        <w:rPr>
          <w:rFonts w:eastAsia="MS PMincho"/>
          <w:color w:val="auto"/>
          <w:spacing w:val="-6"/>
        </w:rPr>
        <w:t>f</w:t>
      </w:r>
      <w:r w:rsidR="00C26E78" w:rsidRPr="005B58BD">
        <w:rPr>
          <w:rFonts w:eastAsia="MS PMincho"/>
          <w:color w:val="auto"/>
        </w:rPr>
        <w:t xml:space="preserve">or a </w:t>
      </w:r>
      <w:r w:rsidR="00C26E78" w:rsidRPr="005B58BD">
        <w:rPr>
          <w:rFonts w:eastAsia="MS PMincho"/>
          <w:color w:val="auto"/>
          <w:spacing w:val="-2"/>
        </w:rPr>
        <w:t>n</w:t>
      </w:r>
      <w:r w:rsidR="00C26E78" w:rsidRPr="005B58BD">
        <w:rPr>
          <w:rFonts w:eastAsia="MS PMincho"/>
          <w:color w:val="auto"/>
        </w:rPr>
        <w:t>umber of d</w:t>
      </w:r>
      <w:r w:rsidR="00C26E78" w:rsidRPr="005B58BD">
        <w:rPr>
          <w:rFonts w:eastAsia="MS PMincho"/>
          <w:color w:val="auto"/>
          <w:spacing w:val="-6"/>
        </w:rPr>
        <w:t>a</w:t>
      </w:r>
      <w:r w:rsidR="00C26E78" w:rsidRPr="005B58BD">
        <w:rPr>
          <w:rFonts w:eastAsia="MS PMincho"/>
          <w:color w:val="auto"/>
        </w:rPr>
        <w:t>y</w:t>
      </w:r>
      <w:r w:rsidR="00C26E78" w:rsidRPr="005B58BD">
        <w:rPr>
          <w:rFonts w:eastAsia="MS PMincho"/>
          <w:color w:val="auto"/>
          <w:spacing w:val="-3"/>
        </w:rPr>
        <w:t>s</w:t>
      </w:r>
      <w:r w:rsidR="00C26E78" w:rsidRPr="005B58BD">
        <w:rPr>
          <w:rFonts w:eastAsia="MS PMincho"/>
          <w:color w:val="auto"/>
        </w:rPr>
        <w:t>, and in some case</w:t>
      </w:r>
      <w:r w:rsidR="00C26E78" w:rsidRPr="005B58BD">
        <w:rPr>
          <w:rFonts w:eastAsia="MS PMincho"/>
          <w:color w:val="auto"/>
          <w:spacing w:val="-3"/>
        </w:rPr>
        <w:t>s</w:t>
      </w:r>
      <w:r w:rsidR="00C26E78" w:rsidRPr="005B58BD">
        <w:rPr>
          <w:rFonts w:eastAsia="MS PMincho"/>
          <w:color w:val="auto"/>
        </w:rPr>
        <w:t xml:space="preserve">, </w:t>
      </w:r>
      <w:r w:rsidR="00C26E78" w:rsidRPr="005B58BD">
        <w:rPr>
          <w:rFonts w:eastAsia="MS PMincho"/>
          <w:color w:val="auto"/>
          <w:spacing w:val="-2"/>
        </w:rPr>
        <w:t>w</w:t>
      </w:r>
      <w:r w:rsidR="00C26E78" w:rsidRPr="005B58BD">
        <w:rPr>
          <w:rFonts w:eastAsia="MS PMincho"/>
          <w:color w:val="auto"/>
        </w:rPr>
        <w:t>eek</w:t>
      </w:r>
      <w:r w:rsidR="00C26E78" w:rsidRPr="005B58BD">
        <w:rPr>
          <w:rFonts w:eastAsia="MS PMincho"/>
          <w:color w:val="auto"/>
          <w:spacing w:val="-3"/>
        </w:rPr>
        <w:t>s</w:t>
      </w:r>
      <w:r w:rsidR="00C26E78" w:rsidRPr="005B58BD">
        <w:rPr>
          <w:rFonts w:eastAsia="MS PMincho"/>
          <w:color w:val="auto"/>
        </w:rPr>
        <w:t>, after</w:t>
      </w:r>
      <w:r w:rsidR="00C26E78" w:rsidRPr="005B58BD">
        <w:rPr>
          <w:rFonts w:eastAsia="MS PMincho"/>
          <w:color w:val="auto"/>
          <w:spacing w:val="11"/>
        </w:rPr>
        <w:t xml:space="preserve"> </w:t>
      </w:r>
      <w:r w:rsidR="00C26E78" w:rsidRPr="005B58BD">
        <w:rPr>
          <w:rFonts w:eastAsia="MS PMincho"/>
          <w:color w:val="auto"/>
        </w:rPr>
        <w:t>last</w:t>
      </w:r>
      <w:r w:rsidR="00C26E78" w:rsidRPr="005B58BD">
        <w:rPr>
          <w:rFonts w:eastAsia="MS PMincho"/>
          <w:color w:val="auto"/>
          <w:spacing w:val="11"/>
        </w:rPr>
        <w:t xml:space="preserve"> </w:t>
      </w:r>
      <w:r w:rsidR="00C26E78" w:rsidRPr="005B58BD">
        <w:rPr>
          <w:rFonts w:eastAsia="MS PMincho"/>
          <w:color w:val="auto"/>
        </w:rPr>
        <w:t>us</w:t>
      </w:r>
      <w:r w:rsidR="00C26E78" w:rsidRPr="005B58BD">
        <w:rPr>
          <w:rFonts w:eastAsia="MS PMincho"/>
          <w:color w:val="auto"/>
          <w:spacing w:val="-3"/>
        </w:rPr>
        <w:t>e</w:t>
      </w:r>
      <w:r w:rsidR="009C4770" w:rsidRPr="005B58BD">
        <w:rPr>
          <w:rFonts w:eastAsia="MS PMincho"/>
          <w:color w:val="auto"/>
          <w:spacing w:val="-3"/>
        </w:rPr>
        <w:t xml:space="preserve">). </w:t>
      </w:r>
      <w:r w:rsidR="003A5CCD" w:rsidRPr="005B58BD">
        <w:rPr>
          <w:rFonts w:eastAsia="MS PMincho"/>
          <w:color w:val="auto"/>
          <w:spacing w:val="-3"/>
        </w:rPr>
        <w:t xml:space="preserve">It is the universally preferred sample </w:t>
      </w:r>
      <w:r w:rsidR="00987AB2" w:rsidRPr="005B58BD">
        <w:rPr>
          <w:rFonts w:eastAsia="MS PMincho"/>
          <w:color w:val="auto"/>
          <w:spacing w:val="-3"/>
        </w:rPr>
        <w:t>to</w:t>
      </w:r>
      <w:r w:rsidR="003A5CCD" w:rsidRPr="005B58BD">
        <w:rPr>
          <w:rFonts w:eastAsia="MS PMincho"/>
          <w:color w:val="auto"/>
          <w:spacing w:val="-3"/>
        </w:rPr>
        <w:t xml:space="preserve"> </w:t>
      </w:r>
      <w:r w:rsidR="00AF75F5" w:rsidRPr="005B58BD">
        <w:rPr>
          <w:rFonts w:eastAsia="MS PMincho"/>
          <w:color w:val="auto"/>
          <w:spacing w:val="-3"/>
        </w:rPr>
        <w:t xml:space="preserve">screen </w:t>
      </w:r>
      <w:r w:rsidR="003A5CCD" w:rsidRPr="005B58BD">
        <w:rPr>
          <w:rFonts w:eastAsia="MS PMincho"/>
          <w:color w:val="auto"/>
          <w:spacing w:val="-3"/>
        </w:rPr>
        <w:t>for the presence</w:t>
      </w:r>
      <w:r w:rsidR="00903CFD" w:rsidRPr="005B58BD">
        <w:rPr>
          <w:rFonts w:eastAsia="MS PMincho"/>
          <w:color w:val="auto"/>
          <w:spacing w:val="-3"/>
        </w:rPr>
        <w:t>/</w:t>
      </w:r>
      <w:r w:rsidR="003A5CCD" w:rsidRPr="005B58BD">
        <w:rPr>
          <w:rFonts w:eastAsia="MS PMincho"/>
          <w:color w:val="auto"/>
          <w:spacing w:val="-3"/>
        </w:rPr>
        <w:t xml:space="preserve">absence of drugs. </w:t>
      </w:r>
      <w:r w:rsidR="00243E03">
        <w:rPr>
          <w:rFonts w:eastAsia="MS PMincho"/>
          <w:color w:val="auto"/>
        </w:rPr>
        <w:t>U</w:t>
      </w:r>
      <w:r w:rsidR="00C26E78" w:rsidRPr="005B58BD">
        <w:rPr>
          <w:rFonts w:eastAsia="MS PMincho"/>
          <w:color w:val="auto"/>
          <w:spacing w:val="3"/>
        </w:rPr>
        <w:t>r</w:t>
      </w:r>
      <w:r w:rsidR="00C26E78" w:rsidRPr="005B58BD">
        <w:rPr>
          <w:rFonts w:eastAsia="MS PMincho"/>
          <w:color w:val="auto"/>
        </w:rPr>
        <w:t>ine</w:t>
      </w:r>
      <w:r w:rsidR="00C26E78" w:rsidRPr="005B58BD">
        <w:rPr>
          <w:rFonts w:eastAsia="MS PMincho"/>
          <w:color w:val="auto"/>
          <w:spacing w:val="12"/>
        </w:rPr>
        <w:t xml:space="preserve"> </w:t>
      </w:r>
      <w:r w:rsidR="00C26E78" w:rsidRPr="005B58BD">
        <w:rPr>
          <w:rFonts w:eastAsia="MS PMincho"/>
          <w:color w:val="auto"/>
        </w:rPr>
        <w:t>is</w:t>
      </w:r>
      <w:r w:rsidR="00C26E78" w:rsidRPr="005B58BD">
        <w:rPr>
          <w:rFonts w:eastAsia="MS PMincho"/>
          <w:color w:val="auto"/>
          <w:spacing w:val="12"/>
        </w:rPr>
        <w:t xml:space="preserve"> </w:t>
      </w:r>
      <w:r w:rsidR="00243E03">
        <w:rPr>
          <w:rFonts w:eastAsia="MS PMincho"/>
          <w:color w:val="auto"/>
          <w:spacing w:val="12"/>
        </w:rPr>
        <w:t xml:space="preserve">however </w:t>
      </w:r>
      <w:r w:rsidR="00C26E78" w:rsidRPr="005B58BD">
        <w:rPr>
          <w:rFonts w:eastAsia="MS PMincho"/>
          <w:color w:val="auto"/>
        </w:rPr>
        <w:t>unsuita</w:t>
      </w:r>
      <w:r w:rsidR="00C26E78" w:rsidRPr="005B58BD">
        <w:rPr>
          <w:rFonts w:eastAsia="MS PMincho"/>
          <w:color w:val="auto"/>
          <w:spacing w:val="-4"/>
        </w:rPr>
        <w:t>b</w:t>
      </w:r>
      <w:r w:rsidR="00C26E78" w:rsidRPr="005B58BD">
        <w:rPr>
          <w:rFonts w:eastAsia="MS PMincho"/>
          <w:color w:val="auto"/>
        </w:rPr>
        <w:t>le</w:t>
      </w:r>
      <w:r w:rsidR="00C26E78" w:rsidRPr="005B58BD">
        <w:rPr>
          <w:rFonts w:eastAsia="MS PMincho"/>
          <w:color w:val="auto"/>
          <w:spacing w:val="12"/>
        </w:rPr>
        <w:t xml:space="preserve"> </w:t>
      </w:r>
      <w:r w:rsidR="00C26E78" w:rsidRPr="005B58BD">
        <w:rPr>
          <w:rFonts w:eastAsia="MS PMincho"/>
          <w:color w:val="auto"/>
          <w:spacing w:val="-6"/>
        </w:rPr>
        <w:t>f</w:t>
      </w:r>
      <w:r w:rsidR="00C26E78" w:rsidRPr="005B58BD">
        <w:rPr>
          <w:rFonts w:eastAsia="MS PMincho"/>
          <w:color w:val="auto"/>
        </w:rPr>
        <w:t>or</w:t>
      </w:r>
      <w:r w:rsidR="00C26E78" w:rsidRPr="005B58BD">
        <w:rPr>
          <w:rFonts w:eastAsia="MS PMincho"/>
          <w:color w:val="auto"/>
          <w:spacing w:val="12"/>
        </w:rPr>
        <w:t xml:space="preserve"> </w:t>
      </w:r>
      <w:r w:rsidR="00C26E78" w:rsidRPr="005B58BD">
        <w:rPr>
          <w:rFonts w:eastAsia="MS PMincho"/>
          <w:color w:val="auto"/>
        </w:rPr>
        <w:t>dete</w:t>
      </w:r>
      <w:r w:rsidR="00C26E78" w:rsidRPr="005B58BD">
        <w:rPr>
          <w:rFonts w:eastAsia="MS PMincho"/>
          <w:color w:val="auto"/>
          <w:spacing w:val="5"/>
        </w:rPr>
        <w:t>r</w:t>
      </w:r>
      <w:r w:rsidR="00C26E78" w:rsidRPr="005B58BD">
        <w:rPr>
          <w:rFonts w:eastAsia="MS PMincho"/>
          <w:color w:val="auto"/>
        </w:rPr>
        <w:t>mining</w:t>
      </w:r>
      <w:r w:rsidR="00C26E78" w:rsidRPr="005B58BD">
        <w:rPr>
          <w:rFonts w:eastAsia="MS PMincho"/>
          <w:color w:val="auto"/>
          <w:spacing w:val="12"/>
        </w:rPr>
        <w:t xml:space="preserve"> </w:t>
      </w:r>
      <w:r w:rsidR="00C26E78" w:rsidRPr="005B58BD">
        <w:rPr>
          <w:rFonts w:eastAsia="MS PMincho"/>
          <w:color w:val="auto"/>
        </w:rPr>
        <w:t>d</w:t>
      </w:r>
      <w:r w:rsidR="00C26E78" w:rsidRPr="005B58BD">
        <w:rPr>
          <w:rFonts w:eastAsia="MS PMincho"/>
          <w:color w:val="auto"/>
          <w:spacing w:val="3"/>
        </w:rPr>
        <w:t>r</w:t>
      </w:r>
      <w:r w:rsidR="00C26E78" w:rsidRPr="005B58BD">
        <w:rPr>
          <w:rFonts w:eastAsia="MS PMincho"/>
          <w:color w:val="auto"/>
        </w:rPr>
        <w:t>ug</w:t>
      </w:r>
      <w:r w:rsidR="00C26E78" w:rsidRPr="005B58BD">
        <w:rPr>
          <w:rFonts w:eastAsia="MS PMincho"/>
          <w:color w:val="auto"/>
          <w:spacing w:val="12"/>
        </w:rPr>
        <w:t xml:space="preserve"> </w:t>
      </w:r>
      <w:r w:rsidR="00C26E78" w:rsidRPr="005B58BD">
        <w:rPr>
          <w:rFonts w:eastAsia="MS PMincho"/>
          <w:color w:val="auto"/>
        </w:rPr>
        <w:t>l</w:t>
      </w:r>
      <w:r w:rsidR="00C26E78" w:rsidRPr="005B58BD">
        <w:rPr>
          <w:rFonts w:eastAsia="MS PMincho"/>
          <w:color w:val="auto"/>
          <w:spacing w:val="-6"/>
        </w:rPr>
        <w:t>e</w:t>
      </w:r>
      <w:r w:rsidR="00C26E78" w:rsidRPr="005B58BD">
        <w:rPr>
          <w:rFonts w:eastAsia="MS PMincho"/>
          <w:color w:val="auto"/>
          <w:spacing w:val="-5"/>
        </w:rPr>
        <w:t>v</w:t>
      </w:r>
      <w:r w:rsidR="00C26E78" w:rsidRPr="005B58BD">
        <w:rPr>
          <w:rFonts w:eastAsia="MS PMincho"/>
          <w:color w:val="auto"/>
        </w:rPr>
        <w:t>els due to the ma</w:t>
      </w:r>
      <w:r w:rsidR="00C26E78" w:rsidRPr="005B58BD">
        <w:rPr>
          <w:rFonts w:eastAsia="MS PMincho"/>
          <w:color w:val="auto"/>
          <w:spacing w:val="-3"/>
        </w:rPr>
        <w:t>n</w:t>
      </w:r>
      <w:r w:rsidR="00C26E78" w:rsidRPr="005B58BD">
        <w:rPr>
          <w:rFonts w:eastAsia="MS PMincho"/>
          <w:color w:val="auto"/>
        </w:rPr>
        <w:t xml:space="preserve">y </w:t>
      </w:r>
      <w:r w:rsidR="00C26E78" w:rsidRPr="005B58BD">
        <w:rPr>
          <w:rFonts w:eastAsia="MS PMincho"/>
          <w:color w:val="auto"/>
          <w:spacing w:val="-6"/>
        </w:rPr>
        <w:t>f</w:t>
      </w:r>
      <w:r w:rsidR="0018034D">
        <w:rPr>
          <w:rFonts w:eastAsia="MS PMincho"/>
          <w:color w:val="auto"/>
        </w:rPr>
        <w:t xml:space="preserve">actors which affect </w:t>
      </w:r>
      <w:r w:rsidR="00C26E78" w:rsidRPr="005B58BD">
        <w:rPr>
          <w:rFonts w:eastAsia="MS PMincho"/>
          <w:color w:val="auto"/>
        </w:rPr>
        <w:t>the composition and concent</w:t>
      </w:r>
      <w:r w:rsidR="00C26E78" w:rsidRPr="005B58BD">
        <w:rPr>
          <w:rFonts w:eastAsia="MS PMincho"/>
          <w:color w:val="auto"/>
          <w:spacing w:val="-2"/>
        </w:rPr>
        <w:t>r</w:t>
      </w:r>
      <w:r w:rsidR="00C26E78" w:rsidRPr="005B58BD">
        <w:rPr>
          <w:rFonts w:eastAsia="MS PMincho"/>
          <w:color w:val="auto"/>
        </w:rPr>
        <w:t>ation of u</w:t>
      </w:r>
      <w:r w:rsidR="00C26E78" w:rsidRPr="005B58BD">
        <w:rPr>
          <w:rFonts w:eastAsia="MS PMincho"/>
          <w:color w:val="auto"/>
          <w:spacing w:val="3"/>
        </w:rPr>
        <w:t>r</w:t>
      </w:r>
      <w:r w:rsidR="00C26E78" w:rsidRPr="005B58BD">
        <w:rPr>
          <w:rFonts w:eastAsia="MS PMincho"/>
          <w:color w:val="auto"/>
        </w:rPr>
        <w:t>in</w:t>
      </w:r>
      <w:r w:rsidR="00C26E78" w:rsidRPr="005B58BD">
        <w:rPr>
          <w:rFonts w:eastAsia="MS PMincho"/>
          <w:color w:val="auto"/>
          <w:spacing w:val="-3"/>
        </w:rPr>
        <w:t>e</w:t>
      </w:r>
      <w:r w:rsidR="00C26E78" w:rsidRPr="005B58BD">
        <w:rPr>
          <w:rFonts w:eastAsia="MS PMincho"/>
          <w:color w:val="auto"/>
        </w:rPr>
        <w:t xml:space="preserve">. </w:t>
      </w:r>
    </w:p>
    <w:p w:rsidR="009B0343" w:rsidRPr="005B58BD" w:rsidRDefault="009B0343" w:rsidP="006E509D">
      <w:pPr>
        <w:rPr>
          <w:rFonts w:eastAsia="MS PMincho"/>
          <w:color w:val="auto"/>
        </w:rPr>
      </w:pPr>
    </w:p>
    <w:p w:rsidR="00F35644" w:rsidRPr="005B58BD" w:rsidRDefault="00C7541C" w:rsidP="006E509D">
      <w:pPr>
        <w:rPr>
          <w:rFonts w:eastAsia="MS PMincho"/>
          <w:color w:val="auto"/>
        </w:rPr>
      </w:pPr>
      <w:r w:rsidRPr="005B58BD">
        <w:rPr>
          <w:rFonts w:eastAsia="MS PMincho"/>
          <w:color w:val="auto"/>
        </w:rPr>
        <w:t>Fig</w:t>
      </w:r>
      <w:r w:rsidR="00CA7F4D" w:rsidRPr="005B58BD">
        <w:rPr>
          <w:rFonts w:eastAsia="MS PMincho"/>
          <w:color w:val="auto"/>
        </w:rPr>
        <w:t>ure 9</w:t>
      </w:r>
      <w:r w:rsidR="009B0343">
        <w:rPr>
          <w:rFonts w:eastAsia="MS PMincho"/>
          <w:color w:val="auto"/>
        </w:rPr>
        <w:t xml:space="preserve">: Summary of </w:t>
      </w:r>
      <w:r w:rsidR="009B0343" w:rsidRPr="005B58BD">
        <w:rPr>
          <w:rFonts w:eastAsia="MS PMincho"/>
          <w:color w:val="auto"/>
        </w:rPr>
        <w:t>the window</w:t>
      </w:r>
      <w:r w:rsidR="001540B9">
        <w:rPr>
          <w:rFonts w:eastAsia="MS PMincho"/>
          <w:color w:val="auto"/>
        </w:rPr>
        <w:t>s</w:t>
      </w:r>
      <w:r w:rsidR="009B0343" w:rsidRPr="005B58BD">
        <w:rPr>
          <w:rFonts w:eastAsia="MS PMincho"/>
          <w:color w:val="auto"/>
        </w:rPr>
        <w:t xml:space="preserve"> of detection, turnaround time</w:t>
      </w:r>
      <w:r w:rsidR="001540B9">
        <w:rPr>
          <w:rFonts w:eastAsia="MS PMincho"/>
          <w:color w:val="auto"/>
        </w:rPr>
        <w:t>s</w:t>
      </w:r>
      <w:r w:rsidR="009B0343" w:rsidRPr="005B58BD">
        <w:rPr>
          <w:rFonts w:eastAsia="MS PMincho"/>
          <w:color w:val="auto"/>
        </w:rPr>
        <w:t xml:space="preserve"> and ac</w:t>
      </w:r>
      <w:r w:rsidR="009B0343">
        <w:rPr>
          <w:rFonts w:eastAsia="MS PMincho"/>
          <w:color w:val="auto"/>
        </w:rPr>
        <w:t>creditation status for all our tests.</w:t>
      </w:r>
    </w:p>
    <w:tbl>
      <w:tblPr>
        <w:tblpPr w:leftFromText="180" w:rightFromText="180" w:vertAnchor="text" w:horzAnchor="margin" w:tblpY="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1134"/>
        <w:gridCol w:w="1985"/>
        <w:gridCol w:w="1276"/>
        <w:gridCol w:w="1559"/>
        <w:gridCol w:w="1417"/>
      </w:tblGrid>
      <w:tr w:rsidR="00DD28D1" w:rsidRPr="005B58BD" w:rsidTr="008277DB">
        <w:trPr>
          <w:trHeight w:val="466"/>
        </w:trPr>
        <w:tc>
          <w:tcPr>
            <w:tcW w:w="959" w:type="dxa"/>
            <w:shd w:val="clear" w:color="auto" w:fill="EAF1DD"/>
          </w:tcPr>
          <w:p w:rsidR="00DD28D1" w:rsidRPr="005B58BD" w:rsidRDefault="00DD28D1" w:rsidP="006E509D">
            <w:pPr>
              <w:rPr>
                <w:rFonts w:eastAsia="MS PMincho"/>
                <w:b/>
                <w:color w:val="auto"/>
              </w:rPr>
            </w:pPr>
            <w:r w:rsidRPr="005B58BD">
              <w:rPr>
                <w:rFonts w:eastAsia="MS PMincho"/>
                <w:b/>
                <w:color w:val="auto"/>
              </w:rPr>
              <w:t>Sample type</w:t>
            </w:r>
            <w:r w:rsidR="009B508F" w:rsidRPr="005B58BD">
              <w:rPr>
                <w:rFonts w:eastAsia="MS PMincho"/>
                <w:b/>
                <w:color w:val="auto"/>
              </w:rPr>
              <w:t>/</w:t>
            </w:r>
          </w:p>
          <w:p w:rsidR="009B508F" w:rsidRPr="005B58BD" w:rsidRDefault="009B508F" w:rsidP="006E509D">
            <w:pPr>
              <w:rPr>
                <w:rFonts w:eastAsia="MS PMincho"/>
                <w:b/>
                <w:color w:val="auto"/>
              </w:rPr>
            </w:pPr>
            <w:r w:rsidRPr="005B58BD">
              <w:rPr>
                <w:rFonts w:eastAsia="MS PMincho"/>
                <w:b/>
                <w:color w:val="auto"/>
              </w:rPr>
              <w:t>Matrix</w:t>
            </w:r>
          </w:p>
        </w:tc>
        <w:tc>
          <w:tcPr>
            <w:tcW w:w="1417" w:type="dxa"/>
            <w:shd w:val="clear" w:color="auto" w:fill="EAF1DD"/>
          </w:tcPr>
          <w:p w:rsidR="00DD28D1" w:rsidRPr="005B58BD" w:rsidRDefault="00DD28D1" w:rsidP="006E509D">
            <w:pPr>
              <w:rPr>
                <w:rFonts w:eastAsia="MS PMincho"/>
                <w:b/>
                <w:color w:val="auto"/>
              </w:rPr>
            </w:pPr>
            <w:r w:rsidRPr="005B58BD">
              <w:rPr>
                <w:rFonts w:eastAsia="MS PMincho"/>
                <w:b/>
                <w:color w:val="auto"/>
              </w:rPr>
              <w:t>Test Type</w:t>
            </w:r>
          </w:p>
        </w:tc>
        <w:tc>
          <w:tcPr>
            <w:tcW w:w="1134" w:type="dxa"/>
            <w:shd w:val="clear" w:color="auto" w:fill="EAF1DD"/>
          </w:tcPr>
          <w:p w:rsidR="00DD28D1" w:rsidRPr="005B58BD" w:rsidRDefault="00DD28D1" w:rsidP="006E509D">
            <w:pPr>
              <w:rPr>
                <w:rFonts w:eastAsia="MS PMincho"/>
                <w:b/>
                <w:color w:val="auto"/>
              </w:rPr>
            </w:pPr>
            <w:r w:rsidRPr="005B58BD">
              <w:rPr>
                <w:rFonts w:eastAsia="MS PMincho"/>
                <w:b/>
                <w:color w:val="auto"/>
              </w:rPr>
              <w:t>Method</w:t>
            </w:r>
          </w:p>
        </w:tc>
        <w:tc>
          <w:tcPr>
            <w:tcW w:w="1985" w:type="dxa"/>
            <w:shd w:val="clear" w:color="auto" w:fill="EAF1DD"/>
          </w:tcPr>
          <w:p w:rsidR="00DD28D1" w:rsidRPr="005B58BD" w:rsidRDefault="00DD28D1" w:rsidP="006E509D">
            <w:pPr>
              <w:rPr>
                <w:rFonts w:eastAsia="MS PMincho"/>
                <w:b/>
                <w:color w:val="auto"/>
              </w:rPr>
            </w:pPr>
            <w:r w:rsidRPr="005B58BD">
              <w:rPr>
                <w:rFonts w:eastAsia="MS PMincho"/>
                <w:b/>
                <w:color w:val="auto"/>
              </w:rPr>
              <w:t>Test</w:t>
            </w:r>
          </w:p>
        </w:tc>
        <w:tc>
          <w:tcPr>
            <w:tcW w:w="1276" w:type="dxa"/>
            <w:shd w:val="clear" w:color="auto" w:fill="EAF1DD"/>
          </w:tcPr>
          <w:p w:rsidR="00501917" w:rsidRPr="005B58BD" w:rsidRDefault="00DD28D1" w:rsidP="006E509D">
            <w:pPr>
              <w:rPr>
                <w:rFonts w:eastAsia="MS PMincho"/>
                <w:b/>
                <w:color w:val="auto"/>
              </w:rPr>
            </w:pPr>
            <w:r w:rsidRPr="005B58BD">
              <w:rPr>
                <w:rFonts w:eastAsia="MS PMincho"/>
                <w:b/>
                <w:color w:val="auto"/>
              </w:rPr>
              <w:t xml:space="preserve">Window </w:t>
            </w:r>
            <w:r w:rsidR="000C6167">
              <w:rPr>
                <w:rFonts w:eastAsia="MS PMincho"/>
                <w:b/>
                <w:color w:val="auto"/>
              </w:rPr>
              <w:t>of</w:t>
            </w:r>
          </w:p>
          <w:p w:rsidR="00DD28D1" w:rsidRPr="005B58BD" w:rsidRDefault="00DD28D1" w:rsidP="006E509D">
            <w:pPr>
              <w:rPr>
                <w:rFonts w:eastAsia="MS PMincho"/>
                <w:b/>
                <w:color w:val="auto"/>
              </w:rPr>
            </w:pPr>
            <w:r w:rsidRPr="005B58BD">
              <w:rPr>
                <w:rFonts w:eastAsia="MS PMincho"/>
                <w:b/>
                <w:color w:val="auto"/>
              </w:rPr>
              <w:t>Detection</w:t>
            </w:r>
          </w:p>
        </w:tc>
        <w:tc>
          <w:tcPr>
            <w:tcW w:w="1559" w:type="dxa"/>
            <w:shd w:val="clear" w:color="auto" w:fill="EAF1DD"/>
          </w:tcPr>
          <w:p w:rsidR="00DD28D1" w:rsidRPr="005B58BD" w:rsidRDefault="00DD28D1" w:rsidP="006E509D">
            <w:pPr>
              <w:rPr>
                <w:rFonts w:eastAsia="MS PMincho"/>
                <w:b/>
                <w:color w:val="auto"/>
              </w:rPr>
            </w:pPr>
            <w:r w:rsidRPr="005B58BD">
              <w:rPr>
                <w:rFonts w:eastAsia="MS PMincho"/>
                <w:b/>
                <w:color w:val="auto"/>
              </w:rPr>
              <w:t>Normal Turnaround Times</w:t>
            </w:r>
          </w:p>
        </w:tc>
        <w:tc>
          <w:tcPr>
            <w:tcW w:w="1417" w:type="dxa"/>
            <w:shd w:val="clear" w:color="auto" w:fill="EAF1DD"/>
          </w:tcPr>
          <w:p w:rsidR="00DD28D1" w:rsidRPr="005B58BD" w:rsidRDefault="009E4291" w:rsidP="000C6167">
            <w:pPr>
              <w:jc w:val="left"/>
              <w:rPr>
                <w:rFonts w:eastAsia="MS PMincho"/>
                <w:b/>
                <w:color w:val="auto"/>
              </w:rPr>
            </w:pPr>
            <w:r w:rsidRPr="005B58BD">
              <w:rPr>
                <w:rFonts w:eastAsia="MS PMincho"/>
                <w:b/>
                <w:color w:val="auto"/>
              </w:rPr>
              <w:t>Accredited to</w:t>
            </w:r>
            <w:r w:rsidR="008277DB">
              <w:rPr>
                <w:rFonts w:eastAsia="MS PMincho"/>
                <w:b/>
                <w:color w:val="auto"/>
              </w:rPr>
              <w:t xml:space="preserve"> ISO/IEC 17025:</w:t>
            </w:r>
            <w:r w:rsidRPr="005B58BD">
              <w:rPr>
                <w:rFonts w:eastAsia="MS PMincho"/>
                <w:b/>
                <w:color w:val="auto"/>
              </w:rPr>
              <w:t>2017</w:t>
            </w:r>
          </w:p>
        </w:tc>
      </w:tr>
      <w:tr w:rsidR="008277DB" w:rsidRPr="005B58BD" w:rsidTr="008277DB">
        <w:trPr>
          <w:trHeight w:val="225"/>
        </w:trPr>
        <w:tc>
          <w:tcPr>
            <w:tcW w:w="959" w:type="dxa"/>
            <w:vMerge w:val="restart"/>
            <w:shd w:val="clear" w:color="auto" w:fill="FDE9D9"/>
          </w:tcPr>
          <w:p w:rsidR="008277DB" w:rsidRPr="005B58BD" w:rsidRDefault="008277DB" w:rsidP="006E509D">
            <w:pPr>
              <w:rPr>
                <w:rFonts w:eastAsia="MS PMincho"/>
                <w:color w:val="auto"/>
              </w:rPr>
            </w:pPr>
            <w:r w:rsidRPr="005B58BD">
              <w:rPr>
                <w:rFonts w:eastAsia="MS PMincho"/>
                <w:color w:val="auto"/>
              </w:rPr>
              <w:t>Urine</w:t>
            </w:r>
          </w:p>
        </w:tc>
        <w:tc>
          <w:tcPr>
            <w:tcW w:w="1417" w:type="dxa"/>
            <w:vMerge w:val="restart"/>
            <w:shd w:val="clear" w:color="auto" w:fill="FDE9D9"/>
          </w:tcPr>
          <w:p w:rsidR="008277DB" w:rsidRPr="005B58BD" w:rsidRDefault="008277DB" w:rsidP="006E509D">
            <w:pPr>
              <w:rPr>
                <w:rFonts w:eastAsia="MS PMincho"/>
                <w:color w:val="auto"/>
              </w:rPr>
            </w:pPr>
            <w:r w:rsidRPr="005B58BD">
              <w:rPr>
                <w:rFonts w:eastAsia="MS PMincho"/>
                <w:color w:val="auto"/>
              </w:rPr>
              <w:t>Routine</w:t>
            </w:r>
          </w:p>
          <w:p w:rsidR="008277DB" w:rsidRPr="005B58BD" w:rsidRDefault="008277DB" w:rsidP="006E509D">
            <w:pPr>
              <w:rPr>
                <w:rFonts w:eastAsia="MS PMincho"/>
                <w:color w:val="auto"/>
              </w:rPr>
            </w:pPr>
            <w:r w:rsidRPr="005B58BD">
              <w:rPr>
                <w:rFonts w:eastAsia="MS PMincho"/>
                <w:color w:val="auto"/>
              </w:rPr>
              <w:t>Screen</w:t>
            </w:r>
          </w:p>
        </w:tc>
        <w:tc>
          <w:tcPr>
            <w:tcW w:w="1134" w:type="dxa"/>
            <w:vMerge w:val="restart"/>
            <w:shd w:val="clear" w:color="auto" w:fill="FDE9D9"/>
          </w:tcPr>
          <w:p w:rsidR="008277DB" w:rsidRPr="005B58BD" w:rsidRDefault="008277DB" w:rsidP="006E509D">
            <w:pPr>
              <w:rPr>
                <w:rFonts w:eastAsia="MS PMincho"/>
                <w:color w:val="auto"/>
              </w:rPr>
            </w:pPr>
            <w:r w:rsidRPr="005B58BD">
              <w:rPr>
                <w:rFonts w:eastAsia="MS PMincho"/>
                <w:color w:val="auto"/>
              </w:rPr>
              <w:t>Immuno-assay</w:t>
            </w:r>
          </w:p>
        </w:tc>
        <w:tc>
          <w:tcPr>
            <w:tcW w:w="1985" w:type="dxa"/>
            <w:shd w:val="clear" w:color="auto" w:fill="FDE9D9"/>
          </w:tcPr>
          <w:p w:rsidR="008277DB" w:rsidRPr="005B58BD" w:rsidRDefault="008277DB" w:rsidP="006E509D">
            <w:pPr>
              <w:rPr>
                <w:rFonts w:eastAsia="MS PMincho"/>
                <w:color w:val="auto"/>
              </w:rPr>
            </w:pPr>
            <w:r>
              <w:rPr>
                <w:rFonts w:eastAsia="MS PMincho"/>
                <w:color w:val="auto"/>
              </w:rPr>
              <w:t>Opiate c</w:t>
            </w:r>
            <w:r w:rsidRPr="005B58BD">
              <w:rPr>
                <w:rFonts w:eastAsia="MS PMincho"/>
                <w:color w:val="auto"/>
              </w:rPr>
              <w:t>lass</w:t>
            </w:r>
          </w:p>
        </w:tc>
        <w:tc>
          <w:tcPr>
            <w:tcW w:w="1276" w:type="dxa"/>
            <w:shd w:val="clear" w:color="auto" w:fill="FDE9D9"/>
          </w:tcPr>
          <w:p w:rsidR="008277DB" w:rsidRPr="005B58BD" w:rsidRDefault="008277DB" w:rsidP="006E509D">
            <w:pPr>
              <w:rPr>
                <w:rFonts w:eastAsia="MS PMincho"/>
                <w:color w:val="auto"/>
              </w:rPr>
            </w:pPr>
            <w:r w:rsidRPr="005B58BD">
              <w:rPr>
                <w:rFonts w:eastAsia="MS PMincho"/>
                <w:color w:val="auto"/>
              </w:rPr>
              <w:t>2-4 days</w:t>
            </w:r>
            <w:r w:rsidRPr="005B58BD">
              <w:rPr>
                <w:rFonts w:eastAsia="MS PMincho"/>
                <w:color w:val="auto"/>
                <w:sz w:val="18"/>
                <w:vertAlign w:val="superscript"/>
              </w:rPr>
              <w:t>1</w:t>
            </w:r>
          </w:p>
        </w:tc>
        <w:tc>
          <w:tcPr>
            <w:tcW w:w="1559" w:type="dxa"/>
            <w:vMerge w:val="restart"/>
            <w:shd w:val="clear" w:color="auto" w:fill="FDE9D9"/>
          </w:tcPr>
          <w:p w:rsidR="008277DB" w:rsidRPr="005B58BD" w:rsidRDefault="008277DB" w:rsidP="009601C4">
            <w:pPr>
              <w:jc w:val="left"/>
              <w:rPr>
                <w:rFonts w:eastAsia="MS PMincho"/>
                <w:color w:val="auto"/>
              </w:rPr>
            </w:pPr>
            <w:r w:rsidRPr="005B58BD">
              <w:rPr>
                <w:rFonts w:eastAsia="MS PMincho"/>
                <w:color w:val="auto"/>
              </w:rPr>
              <w:t xml:space="preserve">24 - 48 hours </w:t>
            </w:r>
          </w:p>
        </w:tc>
        <w:tc>
          <w:tcPr>
            <w:tcW w:w="1417" w:type="dxa"/>
            <w:shd w:val="clear" w:color="auto" w:fill="FDE9D9"/>
          </w:tcPr>
          <w:p w:rsidR="008277DB" w:rsidRPr="005B58BD" w:rsidRDefault="008277DB" w:rsidP="006E509D">
            <w:pPr>
              <w:rPr>
                <w:rFonts w:eastAsia="MS PMincho"/>
                <w:color w:val="auto"/>
              </w:rPr>
            </w:pPr>
            <w:r w:rsidRPr="005B58BD">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6E509D">
            <w:pPr>
              <w:rPr>
                <w:rFonts w:eastAsia="MS PMincho"/>
                <w:color w:val="auto"/>
              </w:rPr>
            </w:pPr>
          </w:p>
        </w:tc>
        <w:tc>
          <w:tcPr>
            <w:tcW w:w="1417" w:type="dxa"/>
            <w:vMerge/>
            <w:shd w:val="clear" w:color="auto" w:fill="FDE9D9"/>
          </w:tcPr>
          <w:p w:rsidR="008277DB" w:rsidRPr="005B58BD" w:rsidRDefault="008277DB" w:rsidP="006E509D">
            <w:pPr>
              <w:rPr>
                <w:rFonts w:eastAsia="MS PMincho"/>
                <w:color w:val="auto"/>
              </w:rPr>
            </w:pPr>
          </w:p>
        </w:tc>
        <w:tc>
          <w:tcPr>
            <w:tcW w:w="1134" w:type="dxa"/>
            <w:vMerge/>
            <w:shd w:val="clear" w:color="auto" w:fill="FDE9D9"/>
          </w:tcPr>
          <w:p w:rsidR="008277DB" w:rsidRPr="005B58BD" w:rsidRDefault="008277DB" w:rsidP="006E509D">
            <w:pPr>
              <w:rPr>
                <w:rFonts w:eastAsia="MS PMincho"/>
                <w:color w:val="auto"/>
              </w:rPr>
            </w:pPr>
          </w:p>
        </w:tc>
        <w:tc>
          <w:tcPr>
            <w:tcW w:w="1985" w:type="dxa"/>
            <w:shd w:val="clear" w:color="auto" w:fill="FDE9D9"/>
          </w:tcPr>
          <w:p w:rsidR="008277DB" w:rsidRPr="005B58BD" w:rsidRDefault="008277DB" w:rsidP="006E509D">
            <w:pPr>
              <w:rPr>
                <w:rFonts w:eastAsia="MS PMincho"/>
                <w:color w:val="auto"/>
              </w:rPr>
            </w:pPr>
            <w:r>
              <w:rPr>
                <w:rFonts w:eastAsia="MS PMincho"/>
                <w:color w:val="auto"/>
              </w:rPr>
              <w:t>Benzodiazepine c</w:t>
            </w:r>
            <w:r w:rsidRPr="005B58BD">
              <w:rPr>
                <w:rFonts w:eastAsia="MS PMincho"/>
                <w:color w:val="auto"/>
              </w:rPr>
              <w:t>lass</w:t>
            </w:r>
          </w:p>
        </w:tc>
        <w:tc>
          <w:tcPr>
            <w:tcW w:w="1276" w:type="dxa"/>
            <w:shd w:val="clear" w:color="auto" w:fill="FDE9D9"/>
          </w:tcPr>
          <w:p w:rsidR="008277DB" w:rsidRPr="005B58BD" w:rsidRDefault="008277DB" w:rsidP="006E509D">
            <w:pPr>
              <w:rPr>
                <w:rFonts w:eastAsia="MS PMincho"/>
                <w:color w:val="auto"/>
              </w:rPr>
            </w:pPr>
            <w:r w:rsidRPr="005B58BD">
              <w:rPr>
                <w:rFonts w:eastAsia="MS PMincho"/>
                <w:color w:val="auto"/>
              </w:rPr>
              <w:t>3-30 days</w:t>
            </w:r>
            <w:r w:rsidRPr="005B58BD">
              <w:rPr>
                <w:rFonts w:eastAsia="MS PMincho"/>
                <w:color w:val="auto"/>
                <w:sz w:val="18"/>
                <w:vertAlign w:val="superscript"/>
              </w:rPr>
              <w:t>1</w:t>
            </w:r>
          </w:p>
        </w:tc>
        <w:tc>
          <w:tcPr>
            <w:tcW w:w="1559" w:type="dxa"/>
            <w:vMerge/>
            <w:shd w:val="clear" w:color="auto" w:fill="FDE9D9"/>
          </w:tcPr>
          <w:p w:rsidR="008277DB" w:rsidRPr="005B58BD" w:rsidRDefault="008277DB" w:rsidP="006E509D">
            <w:pPr>
              <w:rPr>
                <w:rFonts w:eastAsia="MS PMincho"/>
                <w:color w:val="auto"/>
              </w:rPr>
            </w:pPr>
          </w:p>
        </w:tc>
        <w:tc>
          <w:tcPr>
            <w:tcW w:w="1417" w:type="dxa"/>
            <w:shd w:val="clear" w:color="auto" w:fill="FDE9D9"/>
          </w:tcPr>
          <w:p w:rsidR="008277DB" w:rsidRPr="005B58BD" w:rsidRDefault="008277DB" w:rsidP="006E509D">
            <w:pPr>
              <w:rPr>
                <w:rFonts w:eastAsia="MS PMincho"/>
                <w:color w:val="auto"/>
              </w:rPr>
            </w:pPr>
            <w:r w:rsidRPr="005B58BD">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6E509D">
            <w:pPr>
              <w:rPr>
                <w:rFonts w:eastAsia="MS PMincho"/>
                <w:color w:val="auto"/>
              </w:rPr>
            </w:pPr>
          </w:p>
        </w:tc>
        <w:tc>
          <w:tcPr>
            <w:tcW w:w="1417" w:type="dxa"/>
            <w:vMerge/>
            <w:shd w:val="clear" w:color="auto" w:fill="FDE9D9"/>
          </w:tcPr>
          <w:p w:rsidR="008277DB" w:rsidRPr="005B58BD" w:rsidRDefault="008277DB" w:rsidP="006E509D">
            <w:pPr>
              <w:rPr>
                <w:rFonts w:eastAsia="MS PMincho"/>
                <w:color w:val="auto"/>
              </w:rPr>
            </w:pPr>
          </w:p>
        </w:tc>
        <w:tc>
          <w:tcPr>
            <w:tcW w:w="1134" w:type="dxa"/>
            <w:vMerge/>
            <w:shd w:val="clear" w:color="auto" w:fill="FDE9D9"/>
          </w:tcPr>
          <w:p w:rsidR="008277DB" w:rsidRPr="005B58BD" w:rsidRDefault="008277DB" w:rsidP="006E509D">
            <w:pPr>
              <w:rPr>
                <w:rFonts w:eastAsia="MS PMincho"/>
                <w:color w:val="auto"/>
              </w:rPr>
            </w:pPr>
          </w:p>
        </w:tc>
        <w:tc>
          <w:tcPr>
            <w:tcW w:w="1985" w:type="dxa"/>
            <w:shd w:val="clear" w:color="auto" w:fill="FDE9D9"/>
          </w:tcPr>
          <w:p w:rsidR="008277DB" w:rsidRPr="005B58BD" w:rsidRDefault="008277DB" w:rsidP="006E509D">
            <w:pPr>
              <w:rPr>
                <w:rFonts w:eastAsia="MS PMincho"/>
                <w:color w:val="auto"/>
              </w:rPr>
            </w:pPr>
            <w:r w:rsidRPr="005B58BD">
              <w:rPr>
                <w:rFonts w:eastAsia="MS PMincho"/>
                <w:color w:val="auto"/>
              </w:rPr>
              <w:t>EDDP</w:t>
            </w:r>
          </w:p>
        </w:tc>
        <w:tc>
          <w:tcPr>
            <w:tcW w:w="1276" w:type="dxa"/>
            <w:shd w:val="clear" w:color="auto" w:fill="FDE9D9"/>
          </w:tcPr>
          <w:p w:rsidR="008277DB" w:rsidRPr="005B58BD" w:rsidRDefault="008277DB" w:rsidP="006E509D">
            <w:pPr>
              <w:rPr>
                <w:rFonts w:eastAsia="MS PMincho"/>
                <w:color w:val="auto"/>
              </w:rPr>
            </w:pPr>
            <w:r w:rsidRPr="005B58BD">
              <w:rPr>
                <w:rFonts w:eastAsia="MS PMincho"/>
                <w:color w:val="auto"/>
              </w:rPr>
              <w:t>Unknown</w:t>
            </w:r>
          </w:p>
        </w:tc>
        <w:tc>
          <w:tcPr>
            <w:tcW w:w="1559" w:type="dxa"/>
            <w:vMerge/>
            <w:shd w:val="clear" w:color="auto" w:fill="FDE9D9"/>
          </w:tcPr>
          <w:p w:rsidR="008277DB" w:rsidRPr="005B58BD" w:rsidRDefault="008277DB" w:rsidP="006E509D">
            <w:pPr>
              <w:rPr>
                <w:rFonts w:eastAsia="MS PMincho"/>
                <w:color w:val="auto"/>
              </w:rPr>
            </w:pPr>
          </w:p>
        </w:tc>
        <w:tc>
          <w:tcPr>
            <w:tcW w:w="1417" w:type="dxa"/>
            <w:shd w:val="clear" w:color="auto" w:fill="FDE9D9"/>
          </w:tcPr>
          <w:p w:rsidR="008277DB" w:rsidRPr="00713856" w:rsidRDefault="008277DB" w:rsidP="006E509D">
            <w:pPr>
              <w:rPr>
                <w:rFonts w:eastAsia="MS PMincho"/>
                <w:color w:val="auto"/>
              </w:rPr>
            </w:pPr>
            <w:r w:rsidRPr="00713856">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6E509D">
            <w:pPr>
              <w:rPr>
                <w:rFonts w:eastAsia="MS PMincho"/>
                <w:color w:val="auto"/>
              </w:rPr>
            </w:pPr>
          </w:p>
        </w:tc>
        <w:tc>
          <w:tcPr>
            <w:tcW w:w="1417" w:type="dxa"/>
            <w:vMerge/>
            <w:shd w:val="clear" w:color="auto" w:fill="FDE9D9"/>
          </w:tcPr>
          <w:p w:rsidR="008277DB" w:rsidRPr="005B58BD" w:rsidRDefault="008277DB" w:rsidP="006E509D">
            <w:pPr>
              <w:rPr>
                <w:rFonts w:eastAsia="MS PMincho"/>
                <w:color w:val="auto"/>
              </w:rPr>
            </w:pPr>
          </w:p>
        </w:tc>
        <w:tc>
          <w:tcPr>
            <w:tcW w:w="1134" w:type="dxa"/>
            <w:vMerge/>
            <w:shd w:val="clear" w:color="auto" w:fill="FDE9D9"/>
          </w:tcPr>
          <w:p w:rsidR="008277DB" w:rsidRPr="005B58BD" w:rsidRDefault="008277DB" w:rsidP="006E509D">
            <w:pPr>
              <w:rPr>
                <w:rFonts w:eastAsia="MS PMincho"/>
                <w:color w:val="auto"/>
              </w:rPr>
            </w:pPr>
          </w:p>
        </w:tc>
        <w:tc>
          <w:tcPr>
            <w:tcW w:w="1985" w:type="dxa"/>
            <w:shd w:val="clear" w:color="auto" w:fill="FDE9D9"/>
          </w:tcPr>
          <w:p w:rsidR="008277DB" w:rsidRPr="00713856" w:rsidRDefault="008277DB" w:rsidP="006E509D">
            <w:pPr>
              <w:rPr>
                <w:rFonts w:eastAsia="MS PMincho"/>
                <w:color w:val="auto"/>
              </w:rPr>
            </w:pPr>
            <w:r w:rsidRPr="00713856">
              <w:rPr>
                <w:rFonts w:eastAsia="MS PMincho"/>
                <w:color w:val="auto"/>
              </w:rPr>
              <w:t>Cannabis class</w:t>
            </w:r>
          </w:p>
        </w:tc>
        <w:tc>
          <w:tcPr>
            <w:tcW w:w="1276" w:type="dxa"/>
            <w:shd w:val="clear" w:color="auto" w:fill="FDE9D9"/>
          </w:tcPr>
          <w:p w:rsidR="008277DB" w:rsidRPr="00713856" w:rsidRDefault="008277DB" w:rsidP="006E509D">
            <w:pPr>
              <w:rPr>
                <w:rFonts w:eastAsia="MS PMincho"/>
                <w:color w:val="auto"/>
              </w:rPr>
            </w:pPr>
            <w:r w:rsidRPr="00713856">
              <w:rPr>
                <w:rFonts w:eastAsia="MS PMincho"/>
                <w:color w:val="auto"/>
              </w:rPr>
              <w:t>1-30 days</w:t>
            </w:r>
            <w:r w:rsidRPr="00713856">
              <w:rPr>
                <w:rFonts w:eastAsia="MS PMincho"/>
                <w:color w:val="auto"/>
                <w:sz w:val="18"/>
                <w:vertAlign w:val="superscript"/>
              </w:rPr>
              <w:t>1</w:t>
            </w:r>
          </w:p>
        </w:tc>
        <w:tc>
          <w:tcPr>
            <w:tcW w:w="1559" w:type="dxa"/>
            <w:vMerge/>
            <w:shd w:val="clear" w:color="auto" w:fill="FDE9D9"/>
          </w:tcPr>
          <w:p w:rsidR="008277DB" w:rsidRPr="005B58BD" w:rsidRDefault="008277DB" w:rsidP="006E509D">
            <w:pPr>
              <w:rPr>
                <w:rFonts w:eastAsia="MS PMincho"/>
                <w:color w:val="auto"/>
              </w:rPr>
            </w:pPr>
          </w:p>
        </w:tc>
        <w:tc>
          <w:tcPr>
            <w:tcW w:w="1417" w:type="dxa"/>
            <w:shd w:val="clear" w:color="auto" w:fill="FDE9D9"/>
          </w:tcPr>
          <w:p w:rsidR="008277DB" w:rsidRPr="00713856" w:rsidRDefault="008277DB" w:rsidP="006E509D">
            <w:pPr>
              <w:rPr>
                <w:rFonts w:eastAsia="MS PMincho"/>
                <w:color w:val="auto"/>
              </w:rPr>
            </w:pPr>
            <w:r w:rsidRPr="00713856">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6E509D">
            <w:pPr>
              <w:rPr>
                <w:rFonts w:eastAsia="MS PMincho"/>
                <w:color w:val="auto"/>
              </w:rPr>
            </w:pPr>
          </w:p>
        </w:tc>
        <w:tc>
          <w:tcPr>
            <w:tcW w:w="1417" w:type="dxa"/>
            <w:vMerge/>
            <w:shd w:val="clear" w:color="auto" w:fill="FDE9D9"/>
          </w:tcPr>
          <w:p w:rsidR="008277DB" w:rsidRPr="005B58BD" w:rsidRDefault="008277DB" w:rsidP="006E509D">
            <w:pPr>
              <w:rPr>
                <w:rFonts w:eastAsia="MS PMincho"/>
                <w:color w:val="auto"/>
              </w:rPr>
            </w:pPr>
          </w:p>
        </w:tc>
        <w:tc>
          <w:tcPr>
            <w:tcW w:w="1134" w:type="dxa"/>
            <w:vMerge/>
            <w:shd w:val="clear" w:color="auto" w:fill="FDE9D9"/>
          </w:tcPr>
          <w:p w:rsidR="008277DB" w:rsidRPr="005B58BD" w:rsidRDefault="008277DB" w:rsidP="006E509D">
            <w:pPr>
              <w:rPr>
                <w:rFonts w:eastAsia="MS PMincho"/>
                <w:color w:val="auto"/>
              </w:rPr>
            </w:pPr>
          </w:p>
        </w:tc>
        <w:tc>
          <w:tcPr>
            <w:tcW w:w="1985" w:type="dxa"/>
            <w:shd w:val="clear" w:color="auto" w:fill="FDE9D9"/>
          </w:tcPr>
          <w:p w:rsidR="008277DB" w:rsidRPr="00713856" w:rsidRDefault="008277DB" w:rsidP="006E509D">
            <w:pPr>
              <w:rPr>
                <w:rFonts w:eastAsia="MS PMincho"/>
                <w:color w:val="auto"/>
              </w:rPr>
            </w:pPr>
            <w:r w:rsidRPr="00713856">
              <w:rPr>
                <w:rFonts w:eastAsia="MS PMincho"/>
                <w:color w:val="auto"/>
              </w:rPr>
              <w:t>Cocaine</w:t>
            </w:r>
          </w:p>
        </w:tc>
        <w:tc>
          <w:tcPr>
            <w:tcW w:w="1276" w:type="dxa"/>
            <w:shd w:val="clear" w:color="auto" w:fill="FDE9D9"/>
          </w:tcPr>
          <w:p w:rsidR="008277DB" w:rsidRPr="00713856" w:rsidRDefault="008277DB" w:rsidP="006E509D">
            <w:pPr>
              <w:rPr>
                <w:rFonts w:eastAsia="MS PMincho"/>
                <w:color w:val="auto"/>
              </w:rPr>
            </w:pPr>
            <w:r w:rsidRPr="00713856">
              <w:rPr>
                <w:rFonts w:eastAsia="MS PMincho"/>
                <w:color w:val="auto"/>
              </w:rPr>
              <w:t>2-4 days</w:t>
            </w:r>
            <w:r w:rsidRPr="00713856">
              <w:rPr>
                <w:rFonts w:eastAsia="MS PMincho"/>
                <w:color w:val="auto"/>
                <w:sz w:val="18"/>
                <w:vertAlign w:val="superscript"/>
              </w:rPr>
              <w:t>1</w:t>
            </w:r>
          </w:p>
        </w:tc>
        <w:tc>
          <w:tcPr>
            <w:tcW w:w="1559" w:type="dxa"/>
            <w:vMerge/>
            <w:shd w:val="clear" w:color="auto" w:fill="FDE9D9"/>
          </w:tcPr>
          <w:p w:rsidR="008277DB" w:rsidRPr="005B58BD" w:rsidRDefault="008277DB" w:rsidP="006E509D">
            <w:pPr>
              <w:rPr>
                <w:rFonts w:eastAsia="MS PMincho"/>
                <w:color w:val="auto"/>
              </w:rPr>
            </w:pPr>
          </w:p>
        </w:tc>
        <w:tc>
          <w:tcPr>
            <w:tcW w:w="1417" w:type="dxa"/>
            <w:shd w:val="clear" w:color="auto" w:fill="FDE9D9"/>
          </w:tcPr>
          <w:p w:rsidR="008277DB" w:rsidRPr="00713856" w:rsidRDefault="008277DB" w:rsidP="006E509D">
            <w:pPr>
              <w:rPr>
                <w:rFonts w:eastAsia="MS PMincho"/>
                <w:color w:val="auto"/>
              </w:rPr>
            </w:pPr>
            <w:r w:rsidRPr="00713856">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6E509D">
            <w:pPr>
              <w:rPr>
                <w:rFonts w:eastAsia="MS PMincho"/>
                <w:color w:val="auto"/>
              </w:rPr>
            </w:pPr>
          </w:p>
        </w:tc>
        <w:tc>
          <w:tcPr>
            <w:tcW w:w="1417" w:type="dxa"/>
            <w:vMerge/>
            <w:shd w:val="clear" w:color="auto" w:fill="FDE9D9"/>
          </w:tcPr>
          <w:p w:rsidR="008277DB" w:rsidRPr="005B58BD" w:rsidRDefault="008277DB" w:rsidP="006E509D">
            <w:pPr>
              <w:rPr>
                <w:rFonts w:eastAsia="MS PMincho"/>
                <w:color w:val="auto"/>
              </w:rPr>
            </w:pPr>
          </w:p>
        </w:tc>
        <w:tc>
          <w:tcPr>
            <w:tcW w:w="1134" w:type="dxa"/>
            <w:vMerge/>
            <w:shd w:val="clear" w:color="auto" w:fill="FDE9D9"/>
          </w:tcPr>
          <w:p w:rsidR="008277DB" w:rsidRPr="005B58BD" w:rsidRDefault="008277DB" w:rsidP="006E509D">
            <w:pPr>
              <w:rPr>
                <w:rFonts w:eastAsia="MS PMincho"/>
                <w:color w:val="auto"/>
              </w:rPr>
            </w:pPr>
          </w:p>
        </w:tc>
        <w:tc>
          <w:tcPr>
            <w:tcW w:w="1985" w:type="dxa"/>
            <w:shd w:val="clear" w:color="auto" w:fill="FDE9D9"/>
          </w:tcPr>
          <w:p w:rsidR="008277DB" w:rsidRPr="00713856" w:rsidRDefault="008277DB" w:rsidP="006E509D">
            <w:pPr>
              <w:rPr>
                <w:rFonts w:eastAsia="MS PMincho"/>
                <w:color w:val="auto"/>
              </w:rPr>
            </w:pPr>
            <w:r w:rsidRPr="00713856">
              <w:rPr>
                <w:rFonts w:eastAsia="MS PMincho"/>
                <w:color w:val="auto"/>
              </w:rPr>
              <w:t>Amphetamine class</w:t>
            </w:r>
          </w:p>
        </w:tc>
        <w:tc>
          <w:tcPr>
            <w:tcW w:w="1276" w:type="dxa"/>
            <w:shd w:val="clear" w:color="auto" w:fill="FDE9D9"/>
          </w:tcPr>
          <w:p w:rsidR="008277DB" w:rsidRPr="00713856" w:rsidRDefault="008277DB" w:rsidP="006E509D">
            <w:pPr>
              <w:rPr>
                <w:rFonts w:eastAsia="MS PMincho"/>
                <w:color w:val="auto"/>
              </w:rPr>
            </w:pPr>
            <w:r w:rsidRPr="00713856">
              <w:rPr>
                <w:rFonts w:eastAsia="MS PMincho"/>
                <w:color w:val="auto"/>
              </w:rPr>
              <w:t>1-2 days</w:t>
            </w:r>
            <w:r w:rsidRPr="00713856">
              <w:rPr>
                <w:rFonts w:eastAsia="MS PMincho"/>
                <w:color w:val="auto"/>
                <w:sz w:val="18"/>
                <w:vertAlign w:val="superscript"/>
              </w:rPr>
              <w:t>1</w:t>
            </w:r>
          </w:p>
        </w:tc>
        <w:tc>
          <w:tcPr>
            <w:tcW w:w="1559" w:type="dxa"/>
            <w:vMerge/>
            <w:shd w:val="clear" w:color="auto" w:fill="FDE9D9"/>
          </w:tcPr>
          <w:p w:rsidR="008277DB" w:rsidRPr="005B58BD" w:rsidRDefault="008277DB" w:rsidP="006E509D">
            <w:pPr>
              <w:rPr>
                <w:rFonts w:eastAsia="MS PMincho"/>
                <w:color w:val="auto"/>
              </w:rPr>
            </w:pPr>
          </w:p>
        </w:tc>
        <w:tc>
          <w:tcPr>
            <w:tcW w:w="1417" w:type="dxa"/>
            <w:shd w:val="clear" w:color="auto" w:fill="FDE9D9"/>
          </w:tcPr>
          <w:p w:rsidR="008277DB" w:rsidRPr="00713856" w:rsidRDefault="008277DB" w:rsidP="006E509D">
            <w:pPr>
              <w:rPr>
                <w:rFonts w:eastAsia="MS PMincho"/>
                <w:color w:val="auto"/>
              </w:rPr>
            </w:pPr>
            <w:r w:rsidRPr="00713856">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713856" w:rsidRDefault="008277DB" w:rsidP="008277DB">
            <w:pPr>
              <w:rPr>
                <w:rFonts w:eastAsia="MS PMincho"/>
                <w:color w:val="auto"/>
              </w:rPr>
            </w:pPr>
            <w:r w:rsidRPr="00713856">
              <w:rPr>
                <w:rFonts w:eastAsia="MS PMincho"/>
                <w:color w:val="auto"/>
              </w:rPr>
              <w:t>6-AM</w:t>
            </w:r>
          </w:p>
        </w:tc>
        <w:tc>
          <w:tcPr>
            <w:tcW w:w="1276" w:type="dxa"/>
            <w:shd w:val="clear" w:color="auto" w:fill="FDE9D9"/>
          </w:tcPr>
          <w:p w:rsidR="008277DB" w:rsidRPr="00713856" w:rsidRDefault="008277DB" w:rsidP="008277DB">
            <w:pPr>
              <w:rPr>
                <w:rFonts w:eastAsia="MS PMincho"/>
                <w:color w:val="auto"/>
                <w:vertAlign w:val="superscript"/>
              </w:rPr>
            </w:pPr>
            <w:r w:rsidRPr="00713856">
              <w:rPr>
                <w:rFonts w:eastAsia="MS PMincho"/>
                <w:color w:val="auto"/>
              </w:rPr>
              <w:t>24 hours</w:t>
            </w:r>
            <w:r w:rsidRPr="00713856">
              <w:rPr>
                <w:rFonts w:eastAsia="MS PMincho"/>
                <w:color w:val="auto"/>
                <w:sz w:val="18"/>
                <w:vertAlign w:val="superscript"/>
              </w:rPr>
              <w:t>2</w:t>
            </w:r>
          </w:p>
        </w:tc>
        <w:tc>
          <w:tcPr>
            <w:tcW w:w="1559" w:type="dxa"/>
            <w:vMerge/>
            <w:shd w:val="clear" w:color="auto" w:fill="FDE9D9"/>
          </w:tcPr>
          <w:p w:rsidR="008277DB" w:rsidRPr="000C6167" w:rsidRDefault="008277DB" w:rsidP="008277DB">
            <w:pPr>
              <w:rPr>
                <w:rFonts w:eastAsia="MS PMincho"/>
                <w:color w:val="auto"/>
              </w:rPr>
            </w:pPr>
          </w:p>
        </w:tc>
        <w:tc>
          <w:tcPr>
            <w:tcW w:w="1417" w:type="dxa"/>
            <w:shd w:val="clear" w:color="auto" w:fill="FDE9D9"/>
          </w:tcPr>
          <w:p w:rsidR="008277DB" w:rsidRPr="00713856" w:rsidRDefault="008277DB" w:rsidP="008277DB">
            <w:pPr>
              <w:rPr>
                <w:rFonts w:eastAsia="MS PMincho"/>
                <w:color w:val="auto"/>
              </w:rPr>
            </w:pPr>
            <w:r w:rsidRPr="00713856">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713856" w:rsidRDefault="008277DB" w:rsidP="008277DB">
            <w:pPr>
              <w:rPr>
                <w:rFonts w:eastAsia="MS PMincho"/>
                <w:color w:val="auto"/>
              </w:rPr>
            </w:pPr>
            <w:r w:rsidRPr="00713856">
              <w:rPr>
                <w:rFonts w:eastAsia="MS PMincho"/>
                <w:color w:val="auto"/>
              </w:rPr>
              <w:t>Pregabalin</w:t>
            </w:r>
          </w:p>
        </w:tc>
        <w:tc>
          <w:tcPr>
            <w:tcW w:w="1276" w:type="dxa"/>
            <w:shd w:val="clear" w:color="auto" w:fill="FDE9D9"/>
          </w:tcPr>
          <w:p w:rsidR="008277DB" w:rsidRPr="00713856" w:rsidRDefault="008277DB" w:rsidP="000C6167">
            <w:pPr>
              <w:spacing w:line="240" w:lineRule="auto"/>
              <w:ind w:right="-23"/>
              <w:jc w:val="left"/>
              <w:rPr>
                <w:rFonts w:eastAsia="MS PMincho"/>
                <w:color w:val="auto"/>
              </w:rPr>
            </w:pPr>
            <w:r w:rsidRPr="00713856">
              <w:rPr>
                <w:rFonts w:eastAsia="MS PMincho"/>
                <w:color w:val="auto"/>
              </w:rPr>
              <w:t>Up</w:t>
            </w:r>
            <w:r w:rsidR="000C6167" w:rsidRPr="00713856">
              <w:rPr>
                <w:rFonts w:eastAsia="MS PMincho"/>
                <w:color w:val="auto"/>
              </w:rPr>
              <w:t xml:space="preserve"> </w:t>
            </w:r>
            <w:r w:rsidRPr="00713856">
              <w:rPr>
                <w:rFonts w:eastAsia="MS PMincho"/>
                <w:color w:val="auto"/>
              </w:rPr>
              <w:t>to</w:t>
            </w:r>
            <w:r w:rsidR="000C6167" w:rsidRPr="00713856">
              <w:rPr>
                <w:rFonts w:eastAsia="MS PMincho"/>
                <w:color w:val="auto"/>
              </w:rPr>
              <w:t xml:space="preserve"> </w:t>
            </w:r>
            <w:r w:rsidRPr="00713856">
              <w:rPr>
                <w:rFonts w:eastAsia="MS PMincho"/>
                <w:color w:val="auto"/>
              </w:rPr>
              <w:t>6 days</w:t>
            </w:r>
            <w:r w:rsidRPr="00713856">
              <w:rPr>
                <w:rFonts w:eastAsia="MS PMincho"/>
                <w:color w:val="auto"/>
                <w:vertAlign w:val="superscript"/>
              </w:rPr>
              <w:t>5</w:t>
            </w:r>
          </w:p>
        </w:tc>
        <w:tc>
          <w:tcPr>
            <w:tcW w:w="1559" w:type="dxa"/>
            <w:vMerge/>
            <w:shd w:val="clear" w:color="auto" w:fill="FDE9D9"/>
          </w:tcPr>
          <w:p w:rsidR="008277DB" w:rsidRPr="000C6167" w:rsidRDefault="008277DB" w:rsidP="008277DB">
            <w:pPr>
              <w:rPr>
                <w:rFonts w:eastAsia="MS PMincho"/>
                <w:color w:val="auto"/>
              </w:rPr>
            </w:pPr>
          </w:p>
        </w:tc>
        <w:tc>
          <w:tcPr>
            <w:tcW w:w="1417" w:type="dxa"/>
            <w:shd w:val="clear" w:color="auto" w:fill="FDE9D9"/>
          </w:tcPr>
          <w:p w:rsidR="008277DB" w:rsidRPr="00713856" w:rsidRDefault="008277DB" w:rsidP="008277DB">
            <w:pPr>
              <w:rPr>
                <w:rFonts w:eastAsia="MS PMincho"/>
                <w:color w:val="auto"/>
              </w:rPr>
            </w:pPr>
            <w:r w:rsidRPr="00713856">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shd w:val="clear" w:color="auto" w:fill="FDE9D9"/>
          </w:tcPr>
          <w:p w:rsidR="008277DB" w:rsidRPr="005B58BD" w:rsidRDefault="008277DB" w:rsidP="008277DB">
            <w:pPr>
              <w:rPr>
                <w:rFonts w:eastAsia="MS PMincho"/>
                <w:color w:val="auto"/>
              </w:rPr>
            </w:pPr>
            <w:r w:rsidRPr="005B58BD">
              <w:rPr>
                <w:rFonts w:eastAsia="MS PMincho"/>
                <w:color w:val="auto"/>
              </w:rPr>
              <w:t>Enzymatic</w:t>
            </w: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Alcohol</w:t>
            </w:r>
          </w:p>
        </w:tc>
        <w:tc>
          <w:tcPr>
            <w:tcW w:w="1276" w:type="dxa"/>
            <w:shd w:val="clear" w:color="auto" w:fill="FDE9D9"/>
          </w:tcPr>
          <w:p w:rsidR="008277DB" w:rsidRPr="005B58BD" w:rsidRDefault="008277DB" w:rsidP="008277DB">
            <w:pPr>
              <w:rPr>
                <w:rFonts w:eastAsia="MS PMincho"/>
                <w:color w:val="auto"/>
              </w:rPr>
            </w:pPr>
            <w:r w:rsidRPr="005B58BD">
              <w:rPr>
                <w:rFonts w:eastAsia="MS PMincho"/>
                <w:color w:val="auto"/>
              </w:rPr>
              <w:t>7-12 hours</w:t>
            </w:r>
            <w:r w:rsidRPr="005B58BD">
              <w:rPr>
                <w:rFonts w:eastAsia="MS PMincho"/>
                <w:color w:val="auto"/>
                <w:sz w:val="18"/>
                <w:vertAlign w:val="superscript"/>
              </w:rPr>
              <w:t>1</w:t>
            </w: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713856" w:rsidRDefault="008277DB" w:rsidP="008277DB">
            <w:pPr>
              <w:rPr>
                <w:rFonts w:eastAsia="MS PMincho"/>
                <w:color w:val="auto"/>
              </w:rPr>
            </w:pPr>
            <w:r w:rsidRPr="00713856">
              <w:rPr>
                <w:rFonts w:eastAsia="MS PMincho"/>
                <w:color w:val="auto"/>
              </w:rPr>
              <w:t>Yes</w:t>
            </w:r>
          </w:p>
        </w:tc>
      </w:tr>
      <w:tr w:rsidR="008277DB" w:rsidRPr="005B58BD" w:rsidTr="008277DB">
        <w:trPr>
          <w:trHeight w:val="273"/>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shd w:val="clear" w:color="auto" w:fill="FDE9D9"/>
          </w:tcPr>
          <w:p w:rsidR="008277DB" w:rsidRPr="005B58BD" w:rsidRDefault="008277DB" w:rsidP="008277DB">
            <w:pPr>
              <w:rPr>
                <w:rFonts w:eastAsia="MS PMincho"/>
                <w:color w:val="auto"/>
              </w:rPr>
            </w:pPr>
            <w:r w:rsidRPr="005B58BD">
              <w:rPr>
                <w:rFonts w:eastAsia="MS PMincho"/>
                <w:color w:val="auto"/>
              </w:rPr>
              <w:t>Chemical</w:t>
            </w: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Creatinine</w:t>
            </w:r>
          </w:p>
        </w:tc>
        <w:tc>
          <w:tcPr>
            <w:tcW w:w="1276" w:type="dxa"/>
            <w:shd w:val="clear" w:color="auto" w:fill="FDE9D9"/>
          </w:tcPr>
          <w:p w:rsidR="008277DB" w:rsidRPr="005B58BD" w:rsidRDefault="008277DB" w:rsidP="008277DB">
            <w:pPr>
              <w:rPr>
                <w:rFonts w:eastAsia="MS PMincho"/>
                <w:color w:val="auto"/>
              </w:rPr>
            </w:pPr>
            <w:r w:rsidRPr="005B58BD">
              <w:rPr>
                <w:rFonts w:eastAsia="MS PMincho"/>
                <w:color w:val="auto"/>
              </w:rPr>
              <w:t>n/a</w:t>
            </w: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val="restart"/>
            <w:shd w:val="clear" w:color="auto" w:fill="FDE9D9"/>
          </w:tcPr>
          <w:p w:rsidR="008277DB" w:rsidRPr="005B58BD" w:rsidRDefault="008277DB" w:rsidP="008277DB">
            <w:pPr>
              <w:rPr>
                <w:rFonts w:eastAsia="MS PMincho"/>
                <w:color w:val="auto"/>
              </w:rPr>
            </w:pPr>
            <w:r w:rsidRPr="005B58BD">
              <w:rPr>
                <w:rFonts w:eastAsia="MS PMincho"/>
                <w:color w:val="auto"/>
              </w:rPr>
              <w:t>Non-Routine</w:t>
            </w:r>
          </w:p>
        </w:tc>
        <w:tc>
          <w:tcPr>
            <w:tcW w:w="1134" w:type="dxa"/>
            <w:shd w:val="clear" w:color="auto" w:fill="FDE9D9"/>
          </w:tcPr>
          <w:p w:rsidR="008277DB" w:rsidRPr="005B58BD" w:rsidRDefault="008277DB" w:rsidP="008277DB">
            <w:pPr>
              <w:rPr>
                <w:rFonts w:eastAsia="MS PMincho"/>
                <w:color w:val="auto"/>
              </w:rPr>
            </w:pPr>
            <w:r w:rsidRPr="005B58BD">
              <w:rPr>
                <w:rFonts w:eastAsia="MS PMincho"/>
                <w:color w:val="auto"/>
              </w:rPr>
              <w:t>Enzymatic</w:t>
            </w: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Pregnancy (POCT)</w:t>
            </w:r>
          </w:p>
        </w:tc>
        <w:tc>
          <w:tcPr>
            <w:tcW w:w="1276" w:type="dxa"/>
            <w:shd w:val="clear" w:color="auto" w:fill="FDE9D9"/>
          </w:tcPr>
          <w:p w:rsidR="008277DB" w:rsidRPr="005B58BD" w:rsidRDefault="008277DB" w:rsidP="008277DB">
            <w:pPr>
              <w:rPr>
                <w:rFonts w:eastAsia="MS PMincho"/>
                <w:color w:val="auto"/>
              </w:rPr>
            </w:pPr>
            <w:r w:rsidRPr="005B58BD">
              <w:rPr>
                <w:rFonts w:eastAsia="MS PMincho"/>
                <w:color w:val="auto"/>
              </w:rPr>
              <w:t>n/a</w:t>
            </w: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No</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val="restart"/>
            <w:shd w:val="clear" w:color="auto" w:fill="FDE9D9"/>
          </w:tcPr>
          <w:p w:rsidR="008277DB" w:rsidRPr="005B58BD" w:rsidRDefault="008277DB" w:rsidP="008277DB">
            <w:pPr>
              <w:rPr>
                <w:rFonts w:eastAsia="MS PMincho"/>
                <w:color w:val="auto"/>
              </w:rPr>
            </w:pPr>
            <w:r w:rsidRPr="005B58BD">
              <w:rPr>
                <w:rFonts w:eastAsia="MS PMincho"/>
                <w:color w:val="auto"/>
              </w:rPr>
              <w:t>Chemical</w:t>
            </w: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pH</w:t>
            </w:r>
          </w:p>
        </w:tc>
        <w:tc>
          <w:tcPr>
            <w:tcW w:w="1276" w:type="dxa"/>
            <w:shd w:val="clear" w:color="auto" w:fill="FDE9D9"/>
          </w:tcPr>
          <w:p w:rsidR="008277DB" w:rsidRPr="005B58BD" w:rsidRDefault="008277DB" w:rsidP="008277DB">
            <w:pPr>
              <w:rPr>
                <w:rFonts w:eastAsia="MS PMincho"/>
                <w:color w:val="auto"/>
              </w:rPr>
            </w:pPr>
            <w:r w:rsidRPr="005B58BD">
              <w:rPr>
                <w:rFonts w:eastAsia="MS PMincho"/>
                <w:color w:val="auto"/>
              </w:rPr>
              <w:t>n/a</w:t>
            </w: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Glucose (POCT)</w:t>
            </w:r>
          </w:p>
        </w:tc>
        <w:tc>
          <w:tcPr>
            <w:tcW w:w="1276" w:type="dxa"/>
            <w:shd w:val="clear" w:color="auto" w:fill="FDE9D9"/>
          </w:tcPr>
          <w:p w:rsidR="008277DB" w:rsidRPr="005B58BD" w:rsidRDefault="008277DB" w:rsidP="008277DB">
            <w:pPr>
              <w:rPr>
                <w:rFonts w:eastAsia="MS PMincho"/>
                <w:color w:val="auto"/>
              </w:rPr>
            </w:pPr>
            <w:r w:rsidRPr="005B58BD">
              <w:rPr>
                <w:rFonts w:eastAsia="MS PMincho"/>
                <w:color w:val="auto"/>
              </w:rPr>
              <w:t>n/a</w:t>
            </w: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No</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val="restart"/>
            <w:shd w:val="clear" w:color="auto" w:fill="FDE9D9"/>
          </w:tcPr>
          <w:p w:rsidR="008277DB" w:rsidRPr="005B58BD" w:rsidRDefault="008277DB" w:rsidP="008277DB">
            <w:pPr>
              <w:rPr>
                <w:rFonts w:eastAsia="MS PMincho"/>
                <w:color w:val="auto"/>
              </w:rPr>
            </w:pPr>
            <w:r w:rsidRPr="005B58BD">
              <w:rPr>
                <w:rFonts w:eastAsia="MS PMincho"/>
                <w:color w:val="auto"/>
              </w:rPr>
              <w:t>Immuno-assay</w:t>
            </w:r>
          </w:p>
        </w:tc>
        <w:tc>
          <w:tcPr>
            <w:tcW w:w="1985" w:type="dxa"/>
            <w:shd w:val="clear" w:color="auto" w:fill="FDE9D9"/>
          </w:tcPr>
          <w:p w:rsidR="008277DB" w:rsidRPr="005B58BD" w:rsidRDefault="008277DB" w:rsidP="008277DB">
            <w:pPr>
              <w:jc w:val="left"/>
              <w:rPr>
                <w:rFonts w:eastAsia="MS PMincho"/>
                <w:color w:val="auto"/>
              </w:rPr>
            </w:pPr>
            <w:r w:rsidRPr="005B58BD">
              <w:rPr>
                <w:rFonts w:eastAsia="MS PMincho"/>
                <w:color w:val="auto"/>
              </w:rPr>
              <w:t>EtG: Alcohol marker</w:t>
            </w:r>
          </w:p>
        </w:tc>
        <w:tc>
          <w:tcPr>
            <w:tcW w:w="1276" w:type="dxa"/>
            <w:shd w:val="clear" w:color="auto" w:fill="FDE9D9"/>
          </w:tcPr>
          <w:p w:rsidR="008277DB" w:rsidRPr="005B58BD" w:rsidRDefault="008277DB" w:rsidP="008277DB">
            <w:pPr>
              <w:jc w:val="left"/>
              <w:rPr>
                <w:rFonts w:eastAsia="MS PMincho"/>
                <w:color w:val="auto"/>
                <w:vertAlign w:val="superscript"/>
              </w:rPr>
            </w:pPr>
            <w:r w:rsidRPr="005B58BD">
              <w:rPr>
                <w:rFonts w:eastAsia="MS PMincho"/>
                <w:color w:val="auto"/>
              </w:rPr>
              <w:t>Up to 48 hours</w:t>
            </w:r>
            <w:r w:rsidRPr="005B58BD">
              <w:rPr>
                <w:rFonts w:eastAsia="MS PMincho"/>
                <w:color w:val="auto"/>
                <w:sz w:val="18"/>
                <w:vertAlign w:val="superscript"/>
              </w:rPr>
              <w:t>3</w:t>
            </w: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Buprenorphine</w:t>
            </w:r>
          </w:p>
        </w:tc>
        <w:tc>
          <w:tcPr>
            <w:tcW w:w="1276" w:type="dxa"/>
            <w:shd w:val="clear" w:color="auto" w:fill="FDE9D9"/>
          </w:tcPr>
          <w:p w:rsidR="008277DB" w:rsidRPr="005B58BD" w:rsidRDefault="008277DB" w:rsidP="008277DB">
            <w:pPr>
              <w:rPr>
                <w:rFonts w:eastAsia="MS PMincho"/>
                <w:color w:val="auto"/>
              </w:rPr>
            </w:pPr>
            <w:r w:rsidRPr="005B58BD">
              <w:rPr>
                <w:rFonts w:eastAsia="MS PMincho"/>
                <w:color w:val="auto"/>
              </w:rPr>
              <w:t>4-24 hours</w:t>
            </w:r>
            <w:r w:rsidRPr="005B58BD">
              <w:rPr>
                <w:rFonts w:eastAsia="MS PMincho"/>
                <w:color w:val="auto"/>
                <w:sz w:val="18"/>
                <w:vertAlign w:val="superscript"/>
              </w:rPr>
              <w:t>4</w:t>
            </w: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Yes</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val="restart"/>
            <w:shd w:val="clear" w:color="auto" w:fill="FDE9D9"/>
          </w:tcPr>
          <w:p w:rsidR="008277DB" w:rsidRPr="005B58BD" w:rsidRDefault="008277DB" w:rsidP="008277DB">
            <w:pPr>
              <w:rPr>
                <w:rFonts w:eastAsia="MS PMincho"/>
                <w:color w:val="auto"/>
              </w:rPr>
            </w:pPr>
            <w:r w:rsidRPr="005B58BD">
              <w:rPr>
                <w:rFonts w:eastAsia="MS PMincho"/>
                <w:color w:val="auto"/>
              </w:rPr>
              <w:t>Confirmatory</w:t>
            </w:r>
          </w:p>
        </w:tc>
        <w:tc>
          <w:tcPr>
            <w:tcW w:w="1134" w:type="dxa"/>
            <w:vMerge w:val="restart"/>
            <w:shd w:val="clear" w:color="auto" w:fill="FDE9D9"/>
          </w:tcPr>
          <w:p w:rsidR="008277DB" w:rsidRPr="005B58BD" w:rsidRDefault="008277DB" w:rsidP="008277DB">
            <w:pPr>
              <w:rPr>
                <w:rFonts w:eastAsia="MS PMincho"/>
                <w:color w:val="auto"/>
              </w:rPr>
            </w:pPr>
            <w:r w:rsidRPr="005B58BD">
              <w:rPr>
                <w:rFonts w:eastAsia="MS PMincho"/>
                <w:color w:val="auto"/>
              </w:rPr>
              <w:t>LC-MS</w:t>
            </w:r>
          </w:p>
          <w:p w:rsidR="008277DB" w:rsidRPr="005B58BD" w:rsidRDefault="008277DB" w:rsidP="008277DB">
            <w:pPr>
              <w:rPr>
                <w:rFonts w:eastAsia="MS PMincho"/>
                <w:color w:val="auto"/>
              </w:rPr>
            </w:pPr>
          </w:p>
        </w:tc>
        <w:tc>
          <w:tcPr>
            <w:tcW w:w="1985" w:type="dxa"/>
            <w:shd w:val="clear" w:color="auto" w:fill="FDE9D9"/>
          </w:tcPr>
          <w:p w:rsidR="008277DB" w:rsidRPr="005B58BD" w:rsidRDefault="008277DB" w:rsidP="000C6167">
            <w:pPr>
              <w:rPr>
                <w:rFonts w:eastAsia="MS PMincho"/>
                <w:color w:val="auto"/>
              </w:rPr>
            </w:pPr>
            <w:r w:rsidRPr="005B58BD">
              <w:rPr>
                <w:rFonts w:eastAsia="MS PMincho"/>
                <w:color w:val="auto"/>
              </w:rPr>
              <w:t>O</w:t>
            </w:r>
            <w:r w:rsidR="000C6167">
              <w:rPr>
                <w:rFonts w:eastAsia="MS PMincho"/>
                <w:color w:val="auto"/>
              </w:rPr>
              <w:t>pioid</w:t>
            </w:r>
            <w:r w:rsidRPr="005B58BD">
              <w:rPr>
                <w:rFonts w:eastAsia="MS PMincho"/>
                <w:color w:val="auto"/>
              </w:rPr>
              <w:t xml:space="preserve"> Identification</w:t>
            </w:r>
          </w:p>
        </w:tc>
        <w:tc>
          <w:tcPr>
            <w:tcW w:w="1276" w:type="dxa"/>
            <w:shd w:val="clear" w:color="auto" w:fill="FDE9D9"/>
          </w:tcPr>
          <w:p w:rsidR="008277DB" w:rsidRPr="005B58BD" w:rsidRDefault="008277DB" w:rsidP="008277DB">
            <w:pPr>
              <w:rPr>
                <w:rFonts w:eastAsia="MS PMincho"/>
                <w:color w:val="auto"/>
              </w:rPr>
            </w:pPr>
          </w:p>
        </w:tc>
        <w:tc>
          <w:tcPr>
            <w:tcW w:w="1559" w:type="dxa"/>
            <w:vMerge w:val="restart"/>
            <w:shd w:val="clear" w:color="auto" w:fill="FDE9D9"/>
          </w:tcPr>
          <w:p w:rsidR="008277DB" w:rsidRPr="005B58BD" w:rsidRDefault="008277DB" w:rsidP="008277DB">
            <w:pPr>
              <w:rPr>
                <w:rFonts w:eastAsia="MS PMincho"/>
                <w:color w:val="auto"/>
              </w:rPr>
            </w:pPr>
            <w:r w:rsidRPr="005B58BD">
              <w:rPr>
                <w:rFonts w:eastAsia="MS PMincho"/>
                <w:color w:val="auto"/>
              </w:rPr>
              <w:t>5-10 days</w:t>
            </w:r>
          </w:p>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No</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Zopiclone</w:t>
            </w:r>
          </w:p>
        </w:tc>
        <w:tc>
          <w:tcPr>
            <w:tcW w:w="1276" w:type="dxa"/>
            <w:shd w:val="clear" w:color="auto" w:fill="FDE9D9"/>
          </w:tcPr>
          <w:p w:rsidR="008277DB" w:rsidRPr="005B58BD" w:rsidRDefault="008277DB" w:rsidP="008277DB">
            <w:pPr>
              <w:rPr>
                <w:rFonts w:eastAsia="MS PMincho"/>
                <w:color w:val="auto"/>
              </w:rPr>
            </w:pP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No</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5B58BD" w:rsidRDefault="008277DB" w:rsidP="008277DB">
            <w:pPr>
              <w:jc w:val="left"/>
              <w:rPr>
                <w:rFonts w:eastAsia="MS PMincho"/>
                <w:color w:val="auto"/>
              </w:rPr>
            </w:pPr>
            <w:r w:rsidRPr="005B58BD">
              <w:rPr>
                <w:rFonts w:eastAsia="MS PMincho"/>
                <w:color w:val="auto"/>
              </w:rPr>
              <w:t>‘Headshop’ products (psychoactive substances) Bath</w:t>
            </w:r>
            <w:r>
              <w:rPr>
                <w:rFonts w:eastAsia="MS PMincho"/>
                <w:color w:val="auto"/>
              </w:rPr>
              <w:t xml:space="preserve"> </w:t>
            </w:r>
            <w:r w:rsidRPr="005B58BD">
              <w:rPr>
                <w:rFonts w:eastAsia="MS PMincho"/>
                <w:color w:val="auto"/>
              </w:rPr>
              <w:t>salts only</w:t>
            </w:r>
            <w:r>
              <w:rPr>
                <w:rFonts w:eastAsia="MS PMincho"/>
                <w:color w:val="auto"/>
              </w:rPr>
              <w:t xml:space="preserve">, </w:t>
            </w:r>
            <w:r w:rsidRPr="005B58BD">
              <w:rPr>
                <w:rFonts w:eastAsia="MS PMincho"/>
                <w:color w:val="auto"/>
              </w:rPr>
              <w:t>no synthetic cannabinoids (Spice)</w:t>
            </w:r>
          </w:p>
        </w:tc>
        <w:tc>
          <w:tcPr>
            <w:tcW w:w="1276" w:type="dxa"/>
            <w:shd w:val="clear" w:color="auto" w:fill="FDE9D9"/>
          </w:tcPr>
          <w:p w:rsidR="008277DB" w:rsidRPr="005B58BD" w:rsidRDefault="008277DB" w:rsidP="008277DB">
            <w:pPr>
              <w:rPr>
                <w:rFonts w:eastAsia="MS PMincho"/>
                <w:color w:val="auto"/>
              </w:rPr>
            </w:pP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No</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THC-COOH (Cannabis metabolite)</w:t>
            </w:r>
          </w:p>
        </w:tc>
        <w:tc>
          <w:tcPr>
            <w:tcW w:w="1276" w:type="dxa"/>
            <w:shd w:val="clear" w:color="auto" w:fill="FDE9D9"/>
          </w:tcPr>
          <w:p w:rsidR="008277DB" w:rsidRPr="005B58BD" w:rsidRDefault="008277DB" w:rsidP="008277DB">
            <w:pPr>
              <w:rPr>
                <w:rFonts w:eastAsia="MS PMincho"/>
                <w:color w:val="auto"/>
              </w:rPr>
            </w:pP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No</w:t>
            </w:r>
          </w:p>
        </w:tc>
      </w:tr>
      <w:tr w:rsidR="008277DB" w:rsidRPr="005B58BD" w:rsidTr="008277DB">
        <w:trPr>
          <w:trHeight w:val="154"/>
        </w:trPr>
        <w:tc>
          <w:tcPr>
            <w:tcW w:w="959" w:type="dxa"/>
            <w:vMerge/>
            <w:shd w:val="clear" w:color="auto" w:fill="FDE9D9"/>
          </w:tcPr>
          <w:p w:rsidR="008277DB" w:rsidRPr="005B58BD" w:rsidRDefault="008277DB" w:rsidP="008277DB">
            <w:pPr>
              <w:rPr>
                <w:rFonts w:eastAsia="MS PMincho"/>
                <w:color w:val="auto"/>
              </w:rPr>
            </w:pPr>
          </w:p>
        </w:tc>
        <w:tc>
          <w:tcPr>
            <w:tcW w:w="1417" w:type="dxa"/>
            <w:vMerge/>
            <w:shd w:val="clear" w:color="auto" w:fill="FDE9D9"/>
          </w:tcPr>
          <w:p w:rsidR="008277DB" w:rsidRPr="005B58BD" w:rsidRDefault="008277DB" w:rsidP="008277DB">
            <w:pPr>
              <w:rPr>
                <w:rFonts w:eastAsia="MS PMincho"/>
                <w:color w:val="auto"/>
              </w:rPr>
            </w:pPr>
          </w:p>
        </w:tc>
        <w:tc>
          <w:tcPr>
            <w:tcW w:w="1134" w:type="dxa"/>
            <w:vMerge/>
            <w:shd w:val="clear" w:color="auto" w:fill="FDE9D9"/>
          </w:tcPr>
          <w:p w:rsidR="008277DB" w:rsidRPr="005B58BD" w:rsidRDefault="008277DB" w:rsidP="008277DB">
            <w:pPr>
              <w:rPr>
                <w:rFonts w:eastAsia="MS PMincho"/>
                <w:color w:val="auto"/>
              </w:rPr>
            </w:pPr>
          </w:p>
        </w:tc>
        <w:tc>
          <w:tcPr>
            <w:tcW w:w="1985" w:type="dxa"/>
            <w:shd w:val="clear" w:color="auto" w:fill="FDE9D9"/>
          </w:tcPr>
          <w:p w:rsidR="008277DB" w:rsidRPr="005B58BD" w:rsidRDefault="008277DB" w:rsidP="008277DB">
            <w:pPr>
              <w:rPr>
                <w:rFonts w:eastAsia="MS PMincho"/>
                <w:color w:val="auto"/>
              </w:rPr>
            </w:pPr>
            <w:r w:rsidRPr="005B58BD">
              <w:rPr>
                <w:rFonts w:eastAsia="MS PMincho"/>
                <w:color w:val="auto"/>
              </w:rPr>
              <w:t>Benzodiazepine identification</w:t>
            </w:r>
          </w:p>
        </w:tc>
        <w:tc>
          <w:tcPr>
            <w:tcW w:w="1276" w:type="dxa"/>
            <w:shd w:val="clear" w:color="auto" w:fill="FDE9D9"/>
          </w:tcPr>
          <w:p w:rsidR="008277DB" w:rsidRPr="005B58BD" w:rsidRDefault="008277DB" w:rsidP="008277DB">
            <w:pPr>
              <w:rPr>
                <w:rFonts w:eastAsia="MS PMincho"/>
                <w:color w:val="auto"/>
              </w:rPr>
            </w:pPr>
          </w:p>
        </w:tc>
        <w:tc>
          <w:tcPr>
            <w:tcW w:w="1559" w:type="dxa"/>
            <w:vMerge/>
            <w:shd w:val="clear" w:color="auto" w:fill="FDE9D9"/>
          </w:tcPr>
          <w:p w:rsidR="008277DB" w:rsidRPr="005B58BD" w:rsidRDefault="008277DB" w:rsidP="008277DB">
            <w:pPr>
              <w:rPr>
                <w:rFonts w:eastAsia="MS PMincho"/>
                <w:color w:val="auto"/>
              </w:rPr>
            </w:pPr>
          </w:p>
        </w:tc>
        <w:tc>
          <w:tcPr>
            <w:tcW w:w="1417" w:type="dxa"/>
            <w:shd w:val="clear" w:color="auto" w:fill="FDE9D9"/>
          </w:tcPr>
          <w:p w:rsidR="008277DB" w:rsidRPr="005B58BD" w:rsidRDefault="008277DB" w:rsidP="008277DB">
            <w:pPr>
              <w:rPr>
                <w:rFonts w:eastAsia="MS PMincho"/>
                <w:color w:val="auto"/>
              </w:rPr>
            </w:pPr>
            <w:r w:rsidRPr="005B58BD">
              <w:rPr>
                <w:rFonts w:eastAsia="MS PMincho"/>
                <w:color w:val="auto"/>
              </w:rPr>
              <w:t>No</w:t>
            </w:r>
          </w:p>
        </w:tc>
      </w:tr>
    </w:tbl>
    <w:p w:rsidR="00DC67FA" w:rsidRPr="00713856" w:rsidRDefault="00995FC5" w:rsidP="006E509D">
      <w:pPr>
        <w:rPr>
          <w:color w:val="auto"/>
          <w:sz w:val="16"/>
          <w:szCs w:val="16"/>
        </w:rPr>
      </w:pPr>
      <w:r w:rsidRPr="00713856">
        <w:rPr>
          <w:color w:val="auto"/>
          <w:sz w:val="16"/>
          <w:szCs w:val="16"/>
        </w:rPr>
        <w:t xml:space="preserve">* </w:t>
      </w:r>
      <w:r w:rsidR="00DC67FA" w:rsidRPr="00713856">
        <w:rPr>
          <w:color w:val="auto"/>
          <w:sz w:val="16"/>
          <w:szCs w:val="16"/>
        </w:rPr>
        <w:t>Please</w:t>
      </w:r>
      <w:r w:rsidR="008C129D" w:rsidRPr="00713856">
        <w:rPr>
          <w:color w:val="auto"/>
          <w:spacing w:val="1"/>
          <w:sz w:val="16"/>
          <w:szCs w:val="16"/>
        </w:rPr>
        <w:t xml:space="preserve"> </w:t>
      </w:r>
      <w:r w:rsidR="008C129D" w:rsidRPr="00713856">
        <w:rPr>
          <w:color w:val="auto"/>
          <w:sz w:val="16"/>
          <w:szCs w:val="16"/>
        </w:rPr>
        <w:t>n</w:t>
      </w:r>
      <w:r w:rsidR="00DC67FA" w:rsidRPr="00713856">
        <w:rPr>
          <w:color w:val="auto"/>
          <w:sz w:val="16"/>
          <w:szCs w:val="16"/>
        </w:rPr>
        <w:t>ote:</w:t>
      </w:r>
      <w:r w:rsidR="00DC67FA" w:rsidRPr="00713856">
        <w:rPr>
          <w:color w:val="auto"/>
          <w:spacing w:val="-21"/>
          <w:sz w:val="16"/>
          <w:szCs w:val="16"/>
        </w:rPr>
        <w:t xml:space="preserve"> </w:t>
      </w:r>
      <w:r w:rsidR="00DC67FA" w:rsidRPr="00713856">
        <w:rPr>
          <w:color w:val="auto"/>
          <w:spacing w:val="-16"/>
          <w:sz w:val="16"/>
          <w:szCs w:val="16"/>
        </w:rPr>
        <w:t>T</w:t>
      </w:r>
      <w:r w:rsidR="00DC67FA" w:rsidRPr="00713856">
        <w:rPr>
          <w:color w:val="auto"/>
          <w:sz w:val="16"/>
          <w:szCs w:val="16"/>
        </w:rPr>
        <w:t>urna</w:t>
      </w:r>
      <w:r w:rsidR="00DC67FA" w:rsidRPr="00713856">
        <w:rPr>
          <w:color w:val="auto"/>
          <w:spacing w:val="-5"/>
          <w:sz w:val="16"/>
          <w:szCs w:val="16"/>
        </w:rPr>
        <w:t>r</w:t>
      </w:r>
      <w:r w:rsidR="00DC67FA" w:rsidRPr="00713856">
        <w:rPr>
          <w:color w:val="auto"/>
          <w:sz w:val="16"/>
          <w:szCs w:val="16"/>
        </w:rPr>
        <w:t>ound</w:t>
      </w:r>
      <w:r w:rsidR="00DC67FA" w:rsidRPr="00713856">
        <w:rPr>
          <w:color w:val="auto"/>
          <w:spacing w:val="1"/>
          <w:sz w:val="16"/>
          <w:szCs w:val="16"/>
        </w:rPr>
        <w:t xml:space="preserve"> </w:t>
      </w:r>
      <w:r w:rsidR="00DC67FA" w:rsidRPr="00713856">
        <w:rPr>
          <w:color w:val="auto"/>
          <w:sz w:val="16"/>
          <w:szCs w:val="16"/>
        </w:rPr>
        <w:t>time</w:t>
      </w:r>
      <w:r w:rsidR="00DC67FA" w:rsidRPr="00713856">
        <w:rPr>
          <w:color w:val="auto"/>
          <w:spacing w:val="1"/>
          <w:sz w:val="16"/>
          <w:szCs w:val="16"/>
        </w:rPr>
        <w:t xml:space="preserve"> </w:t>
      </w:r>
      <w:r w:rsidR="00DC67FA" w:rsidRPr="00713856">
        <w:rPr>
          <w:color w:val="auto"/>
          <w:sz w:val="16"/>
          <w:szCs w:val="16"/>
        </w:rPr>
        <w:t>is</w:t>
      </w:r>
      <w:r w:rsidR="00DC67FA" w:rsidRPr="00713856">
        <w:rPr>
          <w:color w:val="auto"/>
          <w:spacing w:val="1"/>
          <w:sz w:val="16"/>
          <w:szCs w:val="16"/>
        </w:rPr>
        <w:t xml:space="preserve"> </w:t>
      </w:r>
      <w:r w:rsidR="00DC67FA" w:rsidRPr="00713856">
        <w:rPr>
          <w:color w:val="auto"/>
          <w:sz w:val="16"/>
          <w:szCs w:val="16"/>
        </w:rPr>
        <w:t>measured</w:t>
      </w:r>
      <w:r w:rsidR="00DC67FA" w:rsidRPr="00713856">
        <w:rPr>
          <w:color w:val="auto"/>
          <w:spacing w:val="1"/>
          <w:sz w:val="16"/>
          <w:szCs w:val="16"/>
        </w:rPr>
        <w:t xml:space="preserve"> </w:t>
      </w:r>
      <w:r w:rsidR="00DC67FA" w:rsidRPr="00713856">
        <w:rPr>
          <w:color w:val="auto"/>
          <w:sz w:val="16"/>
          <w:szCs w:val="16"/>
        </w:rPr>
        <w:t>f</w:t>
      </w:r>
      <w:r w:rsidR="00DC67FA" w:rsidRPr="00713856">
        <w:rPr>
          <w:color w:val="auto"/>
          <w:spacing w:val="-5"/>
          <w:sz w:val="16"/>
          <w:szCs w:val="16"/>
        </w:rPr>
        <w:t>r</w:t>
      </w:r>
      <w:r w:rsidR="00DC67FA" w:rsidRPr="00713856">
        <w:rPr>
          <w:color w:val="auto"/>
          <w:sz w:val="16"/>
          <w:szCs w:val="16"/>
        </w:rPr>
        <w:t>om</w:t>
      </w:r>
      <w:r w:rsidR="00DC67FA" w:rsidRPr="00713856">
        <w:rPr>
          <w:color w:val="auto"/>
          <w:spacing w:val="1"/>
          <w:sz w:val="16"/>
          <w:szCs w:val="16"/>
        </w:rPr>
        <w:t xml:space="preserve"> </w:t>
      </w:r>
      <w:r w:rsidR="00DC67FA" w:rsidRPr="00713856">
        <w:rPr>
          <w:color w:val="auto"/>
          <w:sz w:val="16"/>
          <w:szCs w:val="16"/>
        </w:rPr>
        <w:t>time</w:t>
      </w:r>
      <w:r w:rsidR="00DC67FA" w:rsidRPr="00713856">
        <w:rPr>
          <w:color w:val="auto"/>
          <w:spacing w:val="1"/>
          <w:sz w:val="16"/>
          <w:szCs w:val="16"/>
        </w:rPr>
        <w:t xml:space="preserve"> </w:t>
      </w:r>
      <w:r w:rsidR="00DC67FA" w:rsidRPr="00713856">
        <w:rPr>
          <w:color w:val="auto"/>
          <w:sz w:val="16"/>
          <w:szCs w:val="16"/>
        </w:rPr>
        <w:t>of</w:t>
      </w:r>
      <w:r w:rsidR="00DC67FA" w:rsidRPr="00713856">
        <w:rPr>
          <w:color w:val="auto"/>
          <w:spacing w:val="1"/>
          <w:sz w:val="16"/>
          <w:szCs w:val="16"/>
        </w:rPr>
        <w:t xml:space="preserve"> </w:t>
      </w:r>
      <w:r w:rsidR="00DC67FA" w:rsidRPr="00713856">
        <w:rPr>
          <w:color w:val="auto"/>
          <w:sz w:val="16"/>
          <w:szCs w:val="16"/>
        </w:rPr>
        <w:t>receipt</w:t>
      </w:r>
      <w:r w:rsidR="00DC67FA" w:rsidRPr="00713856">
        <w:rPr>
          <w:color w:val="auto"/>
          <w:spacing w:val="1"/>
          <w:sz w:val="16"/>
          <w:szCs w:val="16"/>
        </w:rPr>
        <w:t xml:space="preserve"> </w:t>
      </w:r>
      <w:r w:rsidR="00DC67FA" w:rsidRPr="00713856">
        <w:rPr>
          <w:color w:val="auto"/>
          <w:sz w:val="16"/>
          <w:szCs w:val="16"/>
        </w:rPr>
        <w:t>of</w:t>
      </w:r>
      <w:r w:rsidR="00DC67FA" w:rsidRPr="00713856">
        <w:rPr>
          <w:color w:val="auto"/>
          <w:spacing w:val="1"/>
          <w:sz w:val="16"/>
          <w:szCs w:val="16"/>
        </w:rPr>
        <w:t xml:space="preserve"> </w:t>
      </w:r>
      <w:r w:rsidR="00DC67FA" w:rsidRPr="00713856">
        <w:rPr>
          <w:color w:val="auto"/>
          <w:sz w:val="16"/>
          <w:szCs w:val="16"/>
        </w:rPr>
        <w:t>sample</w:t>
      </w:r>
      <w:r w:rsidR="00DC67FA" w:rsidRPr="00713856">
        <w:rPr>
          <w:color w:val="auto"/>
          <w:spacing w:val="1"/>
          <w:sz w:val="16"/>
          <w:szCs w:val="16"/>
        </w:rPr>
        <w:t xml:space="preserve"> </w:t>
      </w:r>
      <w:r w:rsidR="00DC67FA" w:rsidRPr="00713856">
        <w:rPr>
          <w:color w:val="auto"/>
          <w:sz w:val="16"/>
          <w:szCs w:val="16"/>
        </w:rPr>
        <w:t>at</w:t>
      </w:r>
      <w:r w:rsidR="00DC67FA" w:rsidRPr="00713856">
        <w:rPr>
          <w:color w:val="auto"/>
          <w:spacing w:val="1"/>
          <w:sz w:val="16"/>
          <w:szCs w:val="16"/>
        </w:rPr>
        <w:t xml:space="preserve"> </w:t>
      </w:r>
      <w:r w:rsidR="00DC67FA" w:rsidRPr="00713856">
        <w:rPr>
          <w:color w:val="auto"/>
          <w:sz w:val="16"/>
          <w:szCs w:val="16"/>
        </w:rPr>
        <w:t>the</w:t>
      </w:r>
      <w:r w:rsidR="00DC67FA" w:rsidRPr="00713856">
        <w:rPr>
          <w:color w:val="auto"/>
          <w:spacing w:val="1"/>
          <w:sz w:val="16"/>
          <w:szCs w:val="16"/>
        </w:rPr>
        <w:t xml:space="preserve"> </w:t>
      </w:r>
      <w:r w:rsidR="00DC67FA" w:rsidRPr="00713856">
        <w:rPr>
          <w:color w:val="auto"/>
          <w:sz w:val="16"/>
          <w:szCs w:val="16"/>
        </w:rPr>
        <w:t>laboratory</w:t>
      </w:r>
      <w:r w:rsidR="00600DAF" w:rsidRPr="00713856">
        <w:rPr>
          <w:color w:val="auto"/>
          <w:sz w:val="16"/>
          <w:szCs w:val="16"/>
        </w:rPr>
        <w:t xml:space="preserve"> and is measured in working days</w:t>
      </w:r>
      <w:r w:rsidR="009D08D6" w:rsidRPr="00713856">
        <w:rPr>
          <w:color w:val="auto"/>
          <w:sz w:val="16"/>
          <w:szCs w:val="16"/>
        </w:rPr>
        <w:t xml:space="preserve">. </w:t>
      </w:r>
      <w:r w:rsidR="00A12012" w:rsidRPr="00713856">
        <w:rPr>
          <w:color w:val="auto"/>
          <w:sz w:val="16"/>
          <w:szCs w:val="16"/>
        </w:rPr>
        <w:t>See Section 5.8</w:t>
      </w:r>
      <w:r w:rsidR="009D08D6" w:rsidRPr="00713856">
        <w:rPr>
          <w:color w:val="auto"/>
          <w:sz w:val="16"/>
          <w:szCs w:val="16"/>
        </w:rPr>
        <w:t xml:space="preserve"> for more detail on Accreditation.</w:t>
      </w:r>
    </w:p>
    <w:p w:rsidR="00794B28" w:rsidRDefault="00794B28" w:rsidP="006E509D">
      <w:pPr>
        <w:rPr>
          <w:b/>
          <w:color w:val="auto"/>
        </w:rPr>
      </w:pPr>
    </w:p>
    <w:p w:rsidR="00995FC5" w:rsidRPr="0018034D" w:rsidRDefault="00DC67FA" w:rsidP="006E509D">
      <w:pPr>
        <w:rPr>
          <w:b/>
          <w:color w:val="auto"/>
        </w:rPr>
      </w:pPr>
      <w:r w:rsidRPr="0018034D">
        <w:rPr>
          <w:b/>
          <w:color w:val="auto"/>
        </w:rPr>
        <w:t>Abbr</w:t>
      </w:r>
      <w:r w:rsidRPr="0018034D">
        <w:rPr>
          <w:b/>
          <w:color w:val="auto"/>
          <w:spacing w:val="-3"/>
        </w:rPr>
        <w:t>e</w:t>
      </w:r>
      <w:r w:rsidR="00995FC5" w:rsidRPr="0018034D">
        <w:rPr>
          <w:b/>
          <w:color w:val="auto"/>
        </w:rPr>
        <w:t>viations</w:t>
      </w:r>
    </w:p>
    <w:p w:rsidR="00DC67FA" w:rsidRPr="005B58BD" w:rsidRDefault="00DC67FA" w:rsidP="00600DAF">
      <w:pPr>
        <w:jc w:val="left"/>
        <w:rPr>
          <w:color w:val="auto"/>
        </w:rPr>
      </w:pPr>
      <w:r w:rsidRPr="005B58BD">
        <w:rPr>
          <w:color w:val="auto"/>
        </w:rPr>
        <w:t>6-AM:</w:t>
      </w:r>
      <w:r w:rsidRPr="005B58BD">
        <w:rPr>
          <w:color w:val="auto"/>
          <w:spacing w:val="8"/>
        </w:rPr>
        <w:t xml:space="preserve"> </w:t>
      </w:r>
      <w:r w:rsidR="00995FC5" w:rsidRPr="005B58BD">
        <w:rPr>
          <w:color w:val="auto"/>
          <w:spacing w:val="8"/>
        </w:rPr>
        <w:tab/>
      </w:r>
      <w:r w:rsidRPr="005B58BD">
        <w:rPr>
          <w:color w:val="auto"/>
        </w:rPr>
        <w:t>6-acetylmo</w:t>
      </w:r>
      <w:r w:rsidRPr="005B58BD">
        <w:rPr>
          <w:color w:val="auto"/>
          <w:spacing w:val="5"/>
        </w:rPr>
        <w:t>r</w:t>
      </w:r>
      <w:r w:rsidRPr="005B58BD">
        <w:rPr>
          <w:color w:val="auto"/>
        </w:rPr>
        <w:t>phin</w:t>
      </w:r>
      <w:r w:rsidRPr="005B58BD">
        <w:rPr>
          <w:color w:val="auto"/>
          <w:spacing w:val="-2"/>
        </w:rPr>
        <w:t>e</w:t>
      </w:r>
      <w:r w:rsidRPr="005B58BD">
        <w:rPr>
          <w:color w:val="auto"/>
        </w:rPr>
        <w:t>,</w:t>
      </w:r>
      <w:r w:rsidRPr="005B58BD">
        <w:rPr>
          <w:color w:val="auto"/>
          <w:spacing w:val="5"/>
        </w:rPr>
        <w:t xml:space="preserve"> primary </w:t>
      </w:r>
      <w:r w:rsidRPr="005B58BD">
        <w:rPr>
          <w:color w:val="auto"/>
        </w:rPr>
        <w:t>metabolite</w:t>
      </w:r>
      <w:r w:rsidRPr="005B58BD">
        <w:rPr>
          <w:color w:val="auto"/>
          <w:spacing w:val="5"/>
        </w:rPr>
        <w:t xml:space="preserve"> </w:t>
      </w:r>
      <w:r w:rsidRPr="005B58BD">
        <w:rPr>
          <w:color w:val="auto"/>
        </w:rPr>
        <w:t>of</w:t>
      </w:r>
      <w:r w:rsidRPr="005B58BD">
        <w:rPr>
          <w:color w:val="auto"/>
          <w:spacing w:val="5"/>
        </w:rPr>
        <w:t xml:space="preserve"> </w:t>
      </w:r>
      <w:r w:rsidRPr="005B58BD">
        <w:rPr>
          <w:color w:val="auto"/>
        </w:rPr>
        <w:t>heroin</w:t>
      </w:r>
      <w:r w:rsidR="0018034D">
        <w:rPr>
          <w:color w:val="auto"/>
        </w:rPr>
        <w:t xml:space="preserve"> </w:t>
      </w:r>
      <w:r w:rsidR="00480D7C">
        <w:rPr>
          <w:color w:val="auto"/>
        </w:rPr>
        <w:tab/>
      </w:r>
      <w:r w:rsidR="00600DAF" w:rsidRPr="005B58BD">
        <w:rPr>
          <w:color w:val="auto"/>
        </w:rPr>
        <w:t xml:space="preserve">EtG: </w:t>
      </w:r>
      <w:r w:rsidR="00744B52" w:rsidRPr="005B58BD">
        <w:rPr>
          <w:color w:val="auto"/>
        </w:rPr>
        <w:t>Ethyl Glucuronide (Alcohol biomarker)</w:t>
      </w:r>
    </w:p>
    <w:p w:rsidR="00501917" w:rsidRPr="005B58BD" w:rsidRDefault="00DC67FA" w:rsidP="00600DAF">
      <w:pPr>
        <w:jc w:val="left"/>
        <w:rPr>
          <w:color w:val="auto"/>
        </w:rPr>
      </w:pPr>
      <w:r w:rsidRPr="005B58BD">
        <w:rPr>
          <w:color w:val="auto"/>
        </w:rPr>
        <w:t>LC-MS: Liquid</w:t>
      </w:r>
      <w:r w:rsidRPr="005B58BD">
        <w:rPr>
          <w:color w:val="auto"/>
          <w:spacing w:val="5"/>
        </w:rPr>
        <w:t xml:space="preserve"> </w:t>
      </w:r>
      <w:r w:rsidRPr="005B58BD">
        <w:rPr>
          <w:color w:val="auto"/>
        </w:rPr>
        <w:t>Chromato</w:t>
      </w:r>
      <w:r w:rsidRPr="005B58BD">
        <w:rPr>
          <w:color w:val="auto"/>
          <w:spacing w:val="-2"/>
        </w:rPr>
        <w:t>gr</w:t>
      </w:r>
      <w:r w:rsidRPr="005B58BD">
        <w:rPr>
          <w:color w:val="auto"/>
        </w:rPr>
        <w:t>ap</w:t>
      </w:r>
      <w:r w:rsidRPr="005B58BD">
        <w:rPr>
          <w:color w:val="auto"/>
          <w:spacing w:val="-5"/>
        </w:rPr>
        <w:t>h</w:t>
      </w:r>
      <w:r w:rsidRPr="005B58BD">
        <w:rPr>
          <w:color w:val="auto"/>
        </w:rPr>
        <w:t>y</w:t>
      </w:r>
      <w:r w:rsidRPr="005B58BD">
        <w:rPr>
          <w:color w:val="auto"/>
          <w:spacing w:val="5"/>
        </w:rPr>
        <w:t xml:space="preserve"> </w:t>
      </w:r>
      <w:r w:rsidRPr="005B58BD">
        <w:rPr>
          <w:color w:val="auto"/>
        </w:rPr>
        <w:t>Mass</w:t>
      </w:r>
      <w:r w:rsidRPr="005B58BD">
        <w:rPr>
          <w:color w:val="auto"/>
          <w:spacing w:val="5"/>
        </w:rPr>
        <w:t xml:space="preserve"> </w:t>
      </w:r>
      <w:r w:rsidRPr="005B58BD">
        <w:rPr>
          <w:color w:val="auto"/>
        </w:rPr>
        <w:t>Spectrome</w:t>
      </w:r>
      <w:r w:rsidR="00480D7C">
        <w:rPr>
          <w:color w:val="auto"/>
        </w:rPr>
        <w:t>try</w:t>
      </w:r>
      <w:r w:rsidR="0018034D">
        <w:rPr>
          <w:color w:val="auto"/>
        </w:rPr>
        <w:t xml:space="preserve"> </w:t>
      </w:r>
      <w:r w:rsidR="00480D7C">
        <w:rPr>
          <w:color w:val="auto"/>
        </w:rPr>
        <w:tab/>
      </w:r>
      <w:r w:rsidR="00600DAF" w:rsidRPr="005B58BD">
        <w:rPr>
          <w:color w:val="auto"/>
        </w:rPr>
        <w:t xml:space="preserve">POCT: </w:t>
      </w:r>
      <w:r w:rsidR="00501917" w:rsidRPr="005B58BD">
        <w:rPr>
          <w:color w:val="auto"/>
        </w:rPr>
        <w:t xml:space="preserve">Point of Care Testing </w:t>
      </w:r>
    </w:p>
    <w:p w:rsidR="00600DAF" w:rsidRPr="005B58BD" w:rsidRDefault="00600DAF" w:rsidP="00600DAF">
      <w:pPr>
        <w:jc w:val="left"/>
        <w:rPr>
          <w:color w:val="auto"/>
        </w:rPr>
      </w:pPr>
      <w:r w:rsidRPr="005B58BD">
        <w:rPr>
          <w:color w:val="auto"/>
        </w:rPr>
        <w:t>EDDP:</w:t>
      </w:r>
      <w:r w:rsidRPr="005B58BD">
        <w:rPr>
          <w:color w:val="auto"/>
        </w:rPr>
        <w:tab/>
        <w:t>2-et</w:t>
      </w:r>
      <w:r w:rsidRPr="005B58BD">
        <w:rPr>
          <w:color w:val="auto"/>
          <w:spacing w:val="-5"/>
        </w:rPr>
        <w:t>h</w:t>
      </w:r>
      <w:r w:rsidRPr="005B58BD">
        <w:rPr>
          <w:color w:val="auto"/>
        </w:rPr>
        <w:t>ylidine-1,5-dimet</w:t>
      </w:r>
      <w:r w:rsidRPr="005B58BD">
        <w:rPr>
          <w:color w:val="auto"/>
          <w:spacing w:val="-5"/>
        </w:rPr>
        <w:t>h</w:t>
      </w:r>
      <w:r w:rsidRPr="005B58BD">
        <w:rPr>
          <w:color w:val="auto"/>
        </w:rPr>
        <w:t>yl-3,3-diphe</w:t>
      </w:r>
      <w:r w:rsidRPr="005B58BD">
        <w:rPr>
          <w:color w:val="auto"/>
          <w:spacing w:val="-2"/>
        </w:rPr>
        <w:t>n</w:t>
      </w:r>
      <w:r w:rsidRPr="005B58BD">
        <w:rPr>
          <w:color w:val="auto"/>
        </w:rPr>
        <w:t>yl</w:t>
      </w:r>
      <w:r w:rsidRPr="005B58BD">
        <w:rPr>
          <w:color w:val="auto"/>
          <w:spacing w:val="-5"/>
        </w:rPr>
        <w:t>p</w:t>
      </w:r>
      <w:r w:rsidRPr="005B58BD">
        <w:rPr>
          <w:color w:val="auto"/>
        </w:rPr>
        <w:t>yrrolidin</w:t>
      </w:r>
      <w:r w:rsidRPr="005B58BD">
        <w:rPr>
          <w:color w:val="auto"/>
          <w:spacing w:val="-2"/>
        </w:rPr>
        <w:t xml:space="preserve">e </w:t>
      </w:r>
      <w:r w:rsidRPr="005B58BD">
        <w:rPr>
          <w:color w:val="auto"/>
        </w:rPr>
        <w:t>(p</w:t>
      </w:r>
      <w:r w:rsidRPr="005B58BD">
        <w:rPr>
          <w:color w:val="auto"/>
          <w:spacing w:val="2"/>
        </w:rPr>
        <w:t>r</w:t>
      </w:r>
      <w:r w:rsidRPr="005B58BD">
        <w:rPr>
          <w:color w:val="auto"/>
        </w:rPr>
        <w:t>ima</w:t>
      </w:r>
      <w:r w:rsidRPr="005B58BD">
        <w:rPr>
          <w:color w:val="auto"/>
          <w:spacing w:val="5"/>
        </w:rPr>
        <w:t>r</w:t>
      </w:r>
      <w:r w:rsidRPr="005B58BD">
        <w:rPr>
          <w:color w:val="auto"/>
        </w:rPr>
        <w:t>y</w:t>
      </w:r>
      <w:r w:rsidRPr="005B58BD">
        <w:rPr>
          <w:color w:val="auto"/>
          <w:spacing w:val="5"/>
        </w:rPr>
        <w:t xml:space="preserve"> </w:t>
      </w:r>
      <w:r w:rsidRPr="005B58BD">
        <w:rPr>
          <w:color w:val="auto"/>
        </w:rPr>
        <w:t>metabolite</w:t>
      </w:r>
      <w:r w:rsidRPr="005B58BD">
        <w:rPr>
          <w:color w:val="auto"/>
          <w:spacing w:val="5"/>
        </w:rPr>
        <w:t xml:space="preserve"> </w:t>
      </w:r>
      <w:r w:rsidRPr="005B58BD">
        <w:rPr>
          <w:color w:val="auto"/>
        </w:rPr>
        <w:t>of</w:t>
      </w:r>
      <w:r w:rsidRPr="005B58BD">
        <w:rPr>
          <w:color w:val="auto"/>
          <w:spacing w:val="5"/>
        </w:rPr>
        <w:t xml:space="preserve"> </w:t>
      </w:r>
      <w:r w:rsidRPr="005B58BD">
        <w:rPr>
          <w:color w:val="auto"/>
        </w:rPr>
        <w:t>methadone)</w:t>
      </w:r>
    </w:p>
    <w:p w:rsidR="00794B28" w:rsidRDefault="00794B28" w:rsidP="006E509D">
      <w:pPr>
        <w:rPr>
          <w:b/>
          <w:color w:val="auto"/>
        </w:rPr>
      </w:pPr>
    </w:p>
    <w:p w:rsidR="000F4136" w:rsidRPr="0018034D" w:rsidRDefault="000F4136" w:rsidP="006E509D">
      <w:pPr>
        <w:rPr>
          <w:b/>
          <w:color w:val="auto"/>
        </w:rPr>
      </w:pPr>
      <w:r w:rsidRPr="0018034D">
        <w:rPr>
          <w:b/>
          <w:color w:val="auto"/>
        </w:rPr>
        <w:lastRenderedPageBreak/>
        <w:t>References</w:t>
      </w:r>
    </w:p>
    <w:p w:rsidR="00CA4597" w:rsidRPr="00C0493C" w:rsidRDefault="00A63C1A" w:rsidP="00F31F1E">
      <w:pPr>
        <w:ind w:left="284" w:hanging="284"/>
        <w:rPr>
          <w:color w:val="auto"/>
          <w:sz w:val="18"/>
          <w:szCs w:val="18"/>
        </w:rPr>
      </w:pPr>
      <w:r w:rsidRPr="005B58BD">
        <w:rPr>
          <w:color w:val="auto"/>
          <w:sz w:val="18"/>
          <w:szCs w:val="18"/>
        </w:rPr>
        <w:t>1</w:t>
      </w:r>
      <w:r w:rsidR="00443C37" w:rsidRPr="009E1C74">
        <w:rPr>
          <w:color w:val="FF0000"/>
          <w:sz w:val="18"/>
          <w:szCs w:val="18"/>
        </w:rPr>
        <w:t>.</w:t>
      </w:r>
      <w:r w:rsidR="00CA4597" w:rsidRPr="009E1C74">
        <w:rPr>
          <w:color w:val="FF0000"/>
          <w:sz w:val="18"/>
          <w:szCs w:val="18"/>
        </w:rPr>
        <w:t xml:space="preserve"> </w:t>
      </w:r>
      <w:r w:rsidR="00CA4597" w:rsidRPr="00C0493C">
        <w:rPr>
          <w:color w:val="auto"/>
          <w:sz w:val="18"/>
          <w:szCs w:val="18"/>
        </w:rPr>
        <w:t>Moeller</w:t>
      </w:r>
      <w:r w:rsidR="00F31F1E" w:rsidRPr="00C0493C">
        <w:rPr>
          <w:color w:val="auto"/>
          <w:sz w:val="18"/>
          <w:szCs w:val="18"/>
        </w:rPr>
        <w:t>, KE. Lee,KC.</w:t>
      </w:r>
      <w:r w:rsidR="00CA4597" w:rsidRPr="00C0493C">
        <w:rPr>
          <w:color w:val="auto"/>
          <w:sz w:val="18"/>
          <w:szCs w:val="18"/>
        </w:rPr>
        <w:t xml:space="preserve"> </w:t>
      </w:r>
      <w:r w:rsidR="00F31F1E" w:rsidRPr="00C0493C">
        <w:rPr>
          <w:color w:val="auto"/>
          <w:sz w:val="18"/>
          <w:szCs w:val="18"/>
        </w:rPr>
        <w:t xml:space="preserve">Kissack, JC. </w:t>
      </w:r>
      <w:r w:rsidR="00CA4597" w:rsidRPr="00C0493C">
        <w:rPr>
          <w:color w:val="auto"/>
          <w:sz w:val="18"/>
          <w:szCs w:val="18"/>
        </w:rPr>
        <w:t xml:space="preserve"> Urine Drug Screening: Practical Guidelines for Clinician Mayo Clin Proc</w:t>
      </w:r>
      <w:r w:rsidR="00F31F1E" w:rsidRPr="00C0493C">
        <w:rPr>
          <w:color w:val="auto"/>
          <w:sz w:val="18"/>
          <w:szCs w:val="18"/>
        </w:rPr>
        <w:t>.</w:t>
      </w:r>
      <w:r w:rsidR="00CA4597" w:rsidRPr="00C0493C">
        <w:rPr>
          <w:color w:val="auto"/>
          <w:sz w:val="18"/>
          <w:szCs w:val="18"/>
        </w:rPr>
        <w:t xml:space="preserve"> 2008 83(1):66-76</w:t>
      </w:r>
    </w:p>
    <w:p w:rsidR="00CA4597" w:rsidRPr="00C0493C" w:rsidRDefault="00CA4597" w:rsidP="006E509D">
      <w:pPr>
        <w:rPr>
          <w:smallCaps/>
          <w:color w:val="auto"/>
          <w:sz w:val="18"/>
          <w:szCs w:val="18"/>
          <w:vertAlign w:val="superscript"/>
        </w:rPr>
      </w:pPr>
      <w:r w:rsidRPr="00C0493C">
        <w:rPr>
          <w:color w:val="auto"/>
          <w:sz w:val="18"/>
          <w:szCs w:val="18"/>
        </w:rPr>
        <w:t>2</w:t>
      </w:r>
      <w:r w:rsidR="00443C37" w:rsidRPr="00C0493C">
        <w:rPr>
          <w:color w:val="auto"/>
          <w:sz w:val="18"/>
          <w:szCs w:val="18"/>
        </w:rPr>
        <w:t xml:space="preserve">. </w:t>
      </w:r>
      <w:r w:rsidRPr="00C0493C">
        <w:rPr>
          <w:color w:val="auto"/>
          <w:sz w:val="18"/>
          <w:szCs w:val="18"/>
        </w:rPr>
        <w:t>Cedia Package Insert</w:t>
      </w:r>
      <w:r w:rsidR="00955DBB" w:rsidRPr="00C0493C">
        <w:rPr>
          <w:color w:val="auto"/>
          <w:sz w:val="18"/>
          <w:szCs w:val="18"/>
        </w:rPr>
        <w:t>: CD</w:t>
      </w:r>
      <w:r w:rsidR="00955DBB" w:rsidRPr="00C0493C">
        <w:rPr>
          <w:color w:val="auto"/>
          <w:sz w:val="18"/>
          <w:szCs w:val="18"/>
          <w:vertAlign w:val="superscript"/>
        </w:rPr>
        <w:t>TM</w:t>
      </w:r>
      <w:r w:rsidR="00955DBB" w:rsidRPr="00C0493C">
        <w:rPr>
          <w:color w:val="auto"/>
          <w:sz w:val="18"/>
          <w:szCs w:val="18"/>
        </w:rPr>
        <w:t xml:space="preserve">    Heroin Metabolite (6AM) Assay: </w:t>
      </w:r>
      <w:r w:rsidR="00955DBB" w:rsidRPr="00C0493C">
        <w:rPr>
          <w:smallCaps/>
          <w:color w:val="auto"/>
          <w:sz w:val="18"/>
          <w:szCs w:val="18"/>
        </w:rPr>
        <w:t xml:space="preserve"> 10025100-1-EN 2019-01</w:t>
      </w:r>
    </w:p>
    <w:p w:rsidR="00CA4597" w:rsidRPr="00C0493C" w:rsidRDefault="00CA4597" w:rsidP="00F31F1E">
      <w:pPr>
        <w:ind w:left="284" w:hanging="284"/>
        <w:rPr>
          <w:color w:val="auto"/>
          <w:sz w:val="18"/>
          <w:szCs w:val="18"/>
        </w:rPr>
      </w:pPr>
      <w:r w:rsidRPr="00C0493C">
        <w:rPr>
          <w:color w:val="auto"/>
          <w:sz w:val="18"/>
          <w:szCs w:val="18"/>
        </w:rPr>
        <w:t>3</w:t>
      </w:r>
      <w:r w:rsidR="00443C37" w:rsidRPr="00C0493C">
        <w:rPr>
          <w:color w:val="auto"/>
          <w:sz w:val="18"/>
          <w:szCs w:val="18"/>
        </w:rPr>
        <w:t xml:space="preserve">. </w:t>
      </w:r>
      <w:r w:rsidR="00F31F1E" w:rsidRPr="00C0493C">
        <w:rPr>
          <w:color w:val="auto"/>
          <w:sz w:val="18"/>
          <w:szCs w:val="18"/>
        </w:rPr>
        <w:t>Hadland, SE. &amp; Levy S.</w:t>
      </w:r>
      <w:r w:rsidR="00995FC5" w:rsidRPr="00C0493C">
        <w:rPr>
          <w:color w:val="auto"/>
          <w:sz w:val="18"/>
          <w:szCs w:val="18"/>
        </w:rPr>
        <w:t>Objective testing</w:t>
      </w:r>
      <w:r w:rsidR="000F4136" w:rsidRPr="00C0493C">
        <w:rPr>
          <w:color w:val="auto"/>
          <w:sz w:val="18"/>
          <w:szCs w:val="18"/>
        </w:rPr>
        <w:t xml:space="preserve"> </w:t>
      </w:r>
      <w:r w:rsidR="00995FC5" w:rsidRPr="00C0493C">
        <w:rPr>
          <w:color w:val="auto"/>
          <w:sz w:val="18"/>
          <w:szCs w:val="18"/>
        </w:rPr>
        <w:t>-</w:t>
      </w:r>
      <w:r w:rsidR="000F4136" w:rsidRPr="00C0493C">
        <w:rPr>
          <w:color w:val="auto"/>
          <w:sz w:val="18"/>
          <w:szCs w:val="18"/>
        </w:rPr>
        <w:t xml:space="preserve"> </w:t>
      </w:r>
      <w:r w:rsidR="00995FC5" w:rsidRPr="00C0493C">
        <w:rPr>
          <w:color w:val="auto"/>
          <w:sz w:val="18"/>
          <w:szCs w:val="18"/>
        </w:rPr>
        <w:t xml:space="preserve">Urine &amp; other drug tests. </w:t>
      </w:r>
      <w:r w:rsidR="00E41665" w:rsidRPr="00C0493C">
        <w:rPr>
          <w:color w:val="auto"/>
          <w:sz w:val="18"/>
          <w:szCs w:val="18"/>
        </w:rPr>
        <w:t>Child Adolesc Psychiat</w:t>
      </w:r>
      <w:r w:rsidR="00FA095F" w:rsidRPr="00C0493C">
        <w:rPr>
          <w:color w:val="auto"/>
          <w:sz w:val="18"/>
          <w:szCs w:val="18"/>
        </w:rPr>
        <w:t xml:space="preserve"> Clin N Am 2016 25(3) 549-</w:t>
      </w:r>
      <w:r w:rsidR="00976D09" w:rsidRPr="00C0493C">
        <w:rPr>
          <w:color w:val="auto"/>
          <w:sz w:val="18"/>
          <w:szCs w:val="18"/>
        </w:rPr>
        <w:t xml:space="preserve"> </w:t>
      </w:r>
      <w:r w:rsidR="00FA095F" w:rsidRPr="00C0493C">
        <w:rPr>
          <w:color w:val="auto"/>
          <w:sz w:val="18"/>
          <w:szCs w:val="18"/>
        </w:rPr>
        <w:t>565</w:t>
      </w:r>
    </w:p>
    <w:p w:rsidR="006C104C" w:rsidRPr="00C0493C" w:rsidRDefault="00976D09" w:rsidP="009E1C74">
      <w:pPr>
        <w:ind w:left="284" w:hanging="284"/>
        <w:jc w:val="left"/>
        <w:rPr>
          <w:color w:val="auto"/>
          <w:sz w:val="18"/>
          <w:szCs w:val="18"/>
          <w:lang w:eastAsia="en-IE"/>
        </w:rPr>
      </w:pPr>
      <w:r w:rsidRPr="00C0493C">
        <w:rPr>
          <w:bCs/>
          <w:color w:val="auto"/>
          <w:sz w:val="18"/>
          <w:szCs w:val="18"/>
          <w:lang w:eastAsia="en-IE"/>
        </w:rPr>
        <w:t>4</w:t>
      </w:r>
      <w:r w:rsidR="006C104C" w:rsidRPr="00C0493C">
        <w:rPr>
          <w:bCs/>
          <w:color w:val="auto"/>
          <w:sz w:val="18"/>
          <w:szCs w:val="18"/>
          <w:lang w:eastAsia="en-IE"/>
        </w:rPr>
        <w:t xml:space="preserve"> Kronstrand</w:t>
      </w:r>
      <w:r w:rsidR="009E1C74" w:rsidRPr="00C0493C">
        <w:rPr>
          <w:bCs/>
          <w:color w:val="auto"/>
          <w:sz w:val="18"/>
          <w:szCs w:val="18"/>
          <w:lang w:eastAsia="en-IE"/>
        </w:rPr>
        <w:t xml:space="preserve"> R., </w:t>
      </w:r>
      <w:r w:rsidR="009E1C74" w:rsidRPr="00C0493C">
        <w:rPr>
          <w:color w:val="auto"/>
        </w:rPr>
        <w:t>Nyström</w:t>
      </w:r>
      <w:r w:rsidR="009E1C74" w:rsidRPr="00C0493C">
        <w:rPr>
          <w:bCs/>
          <w:color w:val="auto"/>
          <w:sz w:val="18"/>
          <w:szCs w:val="18"/>
          <w:lang w:eastAsia="en-IE"/>
        </w:rPr>
        <w:t xml:space="preserve">, I., </w:t>
      </w:r>
      <w:r w:rsidR="009E1C74" w:rsidRPr="00C0493C">
        <w:rPr>
          <w:color w:val="auto"/>
        </w:rPr>
        <w:t>Andersson, M.</w:t>
      </w:r>
      <w:r w:rsidR="009E1C74" w:rsidRPr="00C0493C">
        <w:rPr>
          <w:bCs/>
          <w:color w:val="auto"/>
          <w:sz w:val="18"/>
          <w:szCs w:val="18"/>
          <w:lang w:eastAsia="en-IE"/>
        </w:rPr>
        <w:t xml:space="preserve"> ,</w:t>
      </w:r>
      <w:r w:rsidR="009E1C74" w:rsidRPr="00C0493C">
        <w:rPr>
          <w:color w:val="auto"/>
        </w:rPr>
        <w:t xml:space="preserve"> Gunnarsson, L.,</w:t>
      </w:r>
      <w:r w:rsidR="009E1C74" w:rsidRPr="00C0493C">
        <w:rPr>
          <w:bCs/>
          <w:color w:val="auto"/>
          <w:sz w:val="18"/>
          <w:szCs w:val="18"/>
          <w:lang w:eastAsia="en-IE"/>
        </w:rPr>
        <w:t xml:space="preserve"> </w:t>
      </w:r>
      <w:r w:rsidR="009E1C74" w:rsidRPr="00C0493C">
        <w:rPr>
          <w:color w:val="auto"/>
        </w:rPr>
        <w:t>Hägg</w:t>
      </w:r>
      <w:r w:rsidR="009E1C74" w:rsidRPr="00C0493C">
        <w:rPr>
          <w:bCs/>
          <w:color w:val="auto"/>
          <w:sz w:val="18"/>
          <w:szCs w:val="18"/>
          <w:lang w:eastAsia="en-IE"/>
        </w:rPr>
        <w:t xml:space="preserve">,S., </w:t>
      </w:r>
      <w:r w:rsidR="009E1C74" w:rsidRPr="00C0493C">
        <w:rPr>
          <w:color w:val="auto"/>
        </w:rPr>
        <w:t>Josefsson</w:t>
      </w:r>
      <w:r w:rsidR="009E1C74" w:rsidRPr="00C0493C">
        <w:rPr>
          <w:bCs/>
          <w:color w:val="auto"/>
          <w:sz w:val="18"/>
          <w:szCs w:val="18"/>
          <w:lang w:eastAsia="en-IE"/>
        </w:rPr>
        <w:t xml:space="preserve"> M., </w:t>
      </w:r>
      <w:r w:rsidR="009E1C74" w:rsidRPr="00C0493C">
        <w:rPr>
          <w:color w:val="auto"/>
        </w:rPr>
        <w:t>Ahlner</w:t>
      </w:r>
      <w:r w:rsidR="009E1C74" w:rsidRPr="00C0493C">
        <w:rPr>
          <w:bCs/>
          <w:color w:val="auto"/>
          <w:sz w:val="18"/>
          <w:szCs w:val="18"/>
          <w:lang w:eastAsia="en-IE"/>
        </w:rPr>
        <w:t xml:space="preserve">, J., </w:t>
      </w:r>
      <w:r w:rsidRPr="00C0493C">
        <w:rPr>
          <w:color w:val="auto"/>
          <w:sz w:val="18"/>
          <w:szCs w:val="18"/>
          <w:lang w:eastAsia="en-IE"/>
        </w:rPr>
        <w:t>Journal of Analytical Toxicology, Vol. 32, October 2008</w:t>
      </w:r>
    </w:p>
    <w:p w:rsidR="00714AC3" w:rsidRPr="00C0493C" w:rsidRDefault="00714AC3" w:rsidP="00266EBB">
      <w:pPr>
        <w:ind w:left="284" w:hanging="284"/>
        <w:rPr>
          <w:color w:val="auto"/>
          <w:sz w:val="18"/>
          <w:szCs w:val="18"/>
          <w:lang w:eastAsia="en-IE"/>
        </w:rPr>
      </w:pPr>
      <w:r w:rsidRPr="00C0493C">
        <w:rPr>
          <w:color w:val="auto"/>
          <w:sz w:val="18"/>
          <w:szCs w:val="18"/>
          <w:lang w:eastAsia="en-IE"/>
        </w:rPr>
        <w:t xml:space="preserve">5. Spigset O, &amp; Westin, AA.  Detection times of pregabalin in urine after </w:t>
      </w:r>
      <w:r w:rsidR="00266EBB" w:rsidRPr="00C0493C">
        <w:rPr>
          <w:color w:val="auto"/>
          <w:sz w:val="18"/>
          <w:szCs w:val="18"/>
          <w:lang w:eastAsia="en-IE"/>
        </w:rPr>
        <w:t>illicit use: when should a positi</w:t>
      </w:r>
      <w:r w:rsidRPr="00C0493C">
        <w:rPr>
          <w:color w:val="auto"/>
          <w:sz w:val="18"/>
          <w:szCs w:val="18"/>
          <w:lang w:eastAsia="en-IE"/>
        </w:rPr>
        <w:t>ve specimen be considered a new intake?  Ther Drug Monitoring 2013 Feb; 35(1) 137-40</w:t>
      </w:r>
    </w:p>
    <w:p w:rsidR="00A932DC" w:rsidRPr="005B58BD" w:rsidRDefault="00A932DC" w:rsidP="006E509D">
      <w:pPr>
        <w:rPr>
          <w:color w:val="auto"/>
          <w:sz w:val="18"/>
          <w:szCs w:val="18"/>
        </w:rPr>
      </w:pPr>
    </w:p>
    <w:p w:rsidR="007E2322" w:rsidRDefault="0091719F" w:rsidP="007E2322">
      <w:pPr>
        <w:pStyle w:val="Heading2"/>
        <w:rPr>
          <w:rFonts w:eastAsia="MS PMincho"/>
        </w:rPr>
      </w:pPr>
      <w:bookmarkStart w:id="27" w:name="_Toc49353753"/>
      <w:r>
        <w:rPr>
          <w:rFonts w:eastAsia="MS PMincho"/>
        </w:rPr>
        <w:t>5</w:t>
      </w:r>
      <w:r w:rsidR="00B86045">
        <w:rPr>
          <w:rFonts w:eastAsia="MS PMincho"/>
        </w:rPr>
        <w:t xml:space="preserve">.7 </w:t>
      </w:r>
      <w:r w:rsidR="00B86045">
        <w:rPr>
          <w:rFonts w:eastAsia="MS PMincho"/>
        </w:rPr>
        <w:tab/>
      </w:r>
      <w:r w:rsidR="00DE1351">
        <w:rPr>
          <w:rFonts w:eastAsia="MS PMincho"/>
        </w:rPr>
        <w:t>Result interpretation</w:t>
      </w:r>
      <w:bookmarkEnd w:id="27"/>
      <w:r w:rsidR="00BC3BD0">
        <w:rPr>
          <w:rFonts w:eastAsia="MS PMincho"/>
        </w:rPr>
        <w:t xml:space="preserve"> on s</w:t>
      </w:r>
      <w:r w:rsidR="004E0C9D">
        <w:rPr>
          <w:rFonts w:eastAsia="MS PMincho"/>
        </w:rPr>
        <w:t>creening assays</w:t>
      </w:r>
    </w:p>
    <w:p w:rsidR="00180AEE" w:rsidRPr="00180AEE" w:rsidRDefault="00180AEE" w:rsidP="00180AEE">
      <w:pPr>
        <w:rPr>
          <w:rFonts w:eastAsia="MS PMincho"/>
        </w:rPr>
      </w:pPr>
    </w:p>
    <w:p w:rsidR="002979B8" w:rsidRPr="007E2322" w:rsidRDefault="00EB4553" w:rsidP="007E2322">
      <w:pPr>
        <w:rPr>
          <w:rFonts w:eastAsia="MS PMincho"/>
          <w:b/>
        </w:rPr>
      </w:pPr>
      <w:r w:rsidRPr="007E2322">
        <w:rPr>
          <w:rFonts w:eastAsia="MS PMincho"/>
          <w:b/>
        </w:rPr>
        <w:t>‘True and ‘False’ P</w:t>
      </w:r>
      <w:r w:rsidR="002979B8" w:rsidRPr="007E2322">
        <w:rPr>
          <w:rFonts w:eastAsia="MS PMincho"/>
          <w:b/>
        </w:rPr>
        <w:t>ositives</w:t>
      </w:r>
    </w:p>
    <w:p w:rsidR="00D334FD" w:rsidRDefault="004E0C9D" w:rsidP="00D334FD">
      <w:pPr>
        <w:rPr>
          <w:rFonts w:eastAsia="MS PMincho"/>
          <w:color w:val="auto"/>
          <w:spacing w:val="4"/>
        </w:rPr>
      </w:pPr>
      <w:r w:rsidRPr="005B58BD">
        <w:rPr>
          <w:rFonts w:eastAsia="MS PMincho"/>
          <w:color w:val="auto"/>
        </w:rPr>
        <w:t>A positive result indica</w:t>
      </w:r>
      <w:r w:rsidR="008A5A3F" w:rsidRPr="005B58BD">
        <w:rPr>
          <w:rFonts w:eastAsia="MS PMincho"/>
          <w:color w:val="auto"/>
        </w:rPr>
        <w:t xml:space="preserve">tes that there is a detectable level of </w:t>
      </w:r>
      <w:r w:rsidR="008C129D" w:rsidRPr="005B58BD">
        <w:rPr>
          <w:rFonts w:eastAsia="MS PMincho"/>
          <w:color w:val="auto"/>
        </w:rPr>
        <w:t xml:space="preserve">drug </w:t>
      </w:r>
      <w:r w:rsidRPr="005B58BD">
        <w:rPr>
          <w:rFonts w:eastAsia="MS PMincho"/>
          <w:color w:val="auto"/>
        </w:rPr>
        <w:t>in the patient</w:t>
      </w:r>
      <w:r w:rsidR="008C129D" w:rsidRPr="005B58BD">
        <w:rPr>
          <w:rFonts w:eastAsia="MS PMincho"/>
          <w:color w:val="auto"/>
        </w:rPr>
        <w:t>’</w:t>
      </w:r>
      <w:r w:rsidRPr="005B58BD">
        <w:rPr>
          <w:rFonts w:eastAsia="MS PMincho"/>
          <w:color w:val="auto"/>
        </w:rPr>
        <w:t xml:space="preserve">s urine that is above the established cut off for the assay. </w:t>
      </w:r>
      <w:r w:rsidR="00D334FD">
        <w:rPr>
          <w:rFonts w:eastAsia="MS PMincho"/>
          <w:color w:val="auto"/>
          <w:spacing w:val="4"/>
        </w:rPr>
        <w:t xml:space="preserve">Appendix 1 details the compounds detected by the screening assays. </w:t>
      </w:r>
    </w:p>
    <w:p w:rsidR="00D334FD" w:rsidRPr="005B58BD" w:rsidRDefault="00D334FD" w:rsidP="00D334FD">
      <w:pPr>
        <w:rPr>
          <w:rFonts w:eastAsia="MS PMincho"/>
          <w:color w:val="auto"/>
        </w:rPr>
      </w:pPr>
    </w:p>
    <w:p w:rsidR="0056685E" w:rsidRPr="00CD12E0" w:rsidRDefault="002979B8" w:rsidP="006E509D">
      <w:pPr>
        <w:rPr>
          <w:rFonts w:eastAsia="MS PMincho"/>
          <w:color w:val="FF0000"/>
          <w:spacing w:val="4"/>
        </w:rPr>
      </w:pPr>
      <w:r w:rsidRPr="00180AEE">
        <w:rPr>
          <w:rFonts w:eastAsia="MS PMincho"/>
          <w:color w:val="auto"/>
        </w:rPr>
        <w:t>Care</w:t>
      </w:r>
      <w:r w:rsidRPr="00180AEE">
        <w:rPr>
          <w:rFonts w:eastAsia="MS PMincho"/>
          <w:color w:val="auto"/>
          <w:spacing w:val="12"/>
        </w:rPr>
        <w:t xml:space="preserve"> </w:t>
      </w:r>
      <w:r w:rsidRPr="00180AEE">
        <w:rPr>
          <w:rFonts w:eastAsia="MS PMincho"/>
          <w:color w:val="auto"/>
        </w:rPr>
        <w:t>should</w:t>
      </w:r>
      <w:r w:rsidRPr="00180AEE">
        <w:rPr>
          <w:rFonts w:eastAsia="MS PMincho"/>
          <w:color w:val="auto"/>
          <w:spacing w:val="12"/>
        </w:rPr>
        <w:t xml:space="preserve"> </w:t>
      </w:r>
      <w:r w:rsidRPr="00180AEE">
        <w:rPr>
          <w:rFonts w:eastAsia="MS PMincho"/>
          <w:color w:val="auto"/>
        </w:rPr>
        <w:t>be</w:t>
      </w:r>
      <w:r w:rsidRPr="00180AEE">
        <w:rPr>
          <w:rFonts w:eastAsia="MS PMincho"/>
          <w:color w:val="auto"/>
          <w:spacing w:val="12"/>
        </w:rPr>
        <w:t xml:space="preserve"> </w:t>
      </w:r>
      <w:r w:rsidRPr="00180AEE">
        <w:rPr>
          <w:rFonts w:eastAsia="MS PMincho"/>
          <w:color w:val="auto"/>
        </w:rPr>
        <w:t>ta</w:t>
      </w:r>
      <w:r w:rsidRPr="00180AEE">
        <w:rPr>
          <w:rFonts w:eastAsia="MS PMincho"/>
          <w:color w:val="auto"/>
          <w:spacing w:val="-4"/>
        </w:rPr>
        <w:t>k</w:t>
      </w:r>
      <w:r w:rsidRPr="00180AEE">
        <w:rPr>
          <w:rFonts w:eastAsia="MS PMincho"/>
          <w:color w:val="auto"/>
        </w:rPr>
        <w:t>en</w:t>
      </w:r>
      <w:r w:rsidRPr="00180AEE">
        <w:rPr>
          <w:rFonts w:eastAsia="MS PMincho"/>
          <w:color w:val="auto"/>
          <w:spacing w:val="12"/>
        </w:rPr>
        <w:t xml:space="preserve"> </w:t>
      </w:r>
      <w:r w:rsidRPr="00180AEE">
        <w:rPr>
          <w:rFonts w:eastAsia="MS PMincho"/>
          <w:color w:val="auto"/>
        </w:rPr>
        <w:t>when</w:t>
      </w:r>
      <w:r w:rsidRPr="00180AEE">
        <w:rPr>
          <w:rFonts w:eastAsia="MS PMincho"/>
          <w:color w:val="auto"/>
          <w:spacing w:val="12"/>
        </w:rPr>
        <w:t xml:space="preserve"> </w:t>
      </w:r>
      <w:r w:rsidRPr="00180AEE">
        <w:rPr>
          <w:rFonts w:eastAsia="MS PMincho"/>
          <w:color w:val="auto"/>
        </w:rPr>
        <w:t>inte</w:t>
      </w:r>
      <w:r w:rsidRPr="00180AEE">
        <w:rPr>
          <w:rFonts w:eastAsia="MS PMincho"/>
          <w:color w:val="auto"/>
          <w:spacing w:val="6"/>
        </w:rPr>
        <w:t>r</w:t>
      </w:r>
      <w:r w:rsidRPr="00180AEE">
        <w:rPr>
          <w:rFonts w:eastAsia="MS PMincho"/>
          <w:color w:val="auto"/>
        </w:rPr>
        <w:t>preting</w:t>
      </w:r>
      <w:r w:rsidRPr="00180AEE">
        <w:rPr>
          <w:rFonts w:eastAsia="MS PMincho"/>
          <w:color w:val="auto"/>
          <w:spacing w:val="12"/>
        </w:rPr>
        <w:t xml:space="preserve"> </w:t>
      </w:r>
      <w:r w:rsidR="00002659" w:rsidRPr="00180AEE">
        <w:rPr>
          <w:rFonts w:eastAsia="MS PMincho"/>
          <w:color w:val="auto"/>
          <w:spacing w:val="12"/>
        </w:rPr>
        <w:t xml:space="preserve">immunoassay </w:t>
      </w:r>
      <w:r w:rsidR="008D05FA" w:rsidRPr="00180AEE">
        <w:rPr>
          <w:rFonts w:eastAsia="MS PMincho"/>
          <w:color w:val="auto"/>
        </w:rPr>
        <w:t>screening r</w:t>
      </w:r>
      <w:r w:rsidR="008A5A3F" w:rsidRPr="00180AEE">
        <w:rPr>
          <w:rFonts w:eastAsia="MS PMincho"/>
          <w:color w:val="auto"/>
        </w:rPr>
        <w:t>esults.  The assays for opiates</w:t>
      </w:r>
      <w:r w:rsidR="001123F2" w:rsidRPr="00180AEE">
        <w:rPr>
          <w:rFonts w:eastAsia="MS PMincho"/>
          <w:color w:val="auto"/>
        </w:rPr>
        <w:t>,</w:t>
      </w:r>
      <w:r w:rsidR="008A5A3F" w:rsidRPr="00180AEE">
        <w:rPr>
          <w:rFonts w:eastAsia="MS PMincho"/>
          <w:color w:val="auto"/>
        </w:rPr>
        <w:t xml:space="preserve"> </w:t>
      </w:r>
      <w:r w:rsidR="008D05FA" w:rsidRPr="00180AEE">
        <w:rPr>
          <w:rFonts w:eastAsia="MS PMincho"/>
          <w:color w:val="auto"/>
        </w:rPr>
        <w:t>amphetamine</w:t>
      </w:r>
      <w:r w:rsidR="001123F2" w:rsidRPr="00180AEE">
        <w:rPr>
          <w:rFonts w:eastAsia="MS PMincho"/>
          <w:color w:val="auto"/>
        </w:rPr>
        <w:t xml:space="preserve">s and </w:t>
      </w:r>
      <w:r w:rsidR="00683066" w:rsidRPr="00180AEE">
        <w:rPr>
          <w:rFonts w:eastAsia="MS PMincho"/>
          <w:color w:val="auto"/>
        </w:rPr>
        <w:t>benzodiazep</w:t>
      </w:r>
      <w:r w:rsidR="001123F2" w:rsidRPr="00180AEE">
        <w:rPr>
          <w:rFonts w:eastAsia="MS PMincho"/>
          <w:color w:val="auto"/>
        </w:rPr>
        <w:t xml:space="preserve">ines </w:t>
      </w:r>
      <w:r w:rsidR="008D05FA" w:rsidRPr="00180AEE">
        <w:rPr>
          <w:rFonts w:eastAsia="MS PMincho"/>
          <w:color w:val="auto"/>
        </w:rPr>
        <w:t>are class assays</w:t>
      </w:r>
      <w:r w:rsidR="001123F2" w:rsidRPr="00180AEE">
        <w:rPr>
          <w:rFonts w:eastAsia="MS PMincho"/>
          <w:color w:val="auto"/>
        </w:rPr>
        <w:t xml:space="preserve"> i.e. </w:t>
      </w:r>
      <w:r w:rsidR="00D334FD" w:rsidRPr="00180AEE">
        <w:rPr>
          <w:rFonts w:eastAsia="MS PMincho"/>
          <w:color w:val="auto"/>
        </w:rPr>
        <w:t>there is</w:t>
      </w:r>
      <w:r w:rsidR="00683066" w:rsidRPr="00180AEE">
        <w:rPr>
          <w:rFonts w:eastAsia="MS PMincho"/>
          <w:color w:val="auto"/>
        </w:rPr>
        <w:t xml:space="preserve"> more than one type of each</w:t>
      </w:r>
      <w:r w:rsidR="00426E31" w:rsidRPr="00180AEE">
        <w:rPr>
          <w:rFonts w:eastAsia="MS PMincho"/>
          <w:color w:val="auto"/>
        </w:rPr>
        <w:t xml:space="preserve"> drug in that class detectable whereas the assays for</w:t>
      </w:r>
      <w:r w:rsidR="00E41665">
        <w:rPr>
          <w:rFonts w:eastAsia="MS PMincho"/>
          <w:color w:val="auto"/>
        </w:rPr>
        <w:t xml:space="preserve"> </w:t>
      </w:r>
      <w:r w:rsidR="00426E31" w:rsidRPr="00180AEE">
        <w:rPr>
          <w:rFonts w:eastAsia="MS PMincho"/>
          <w:color w:val="auto"/>
        </w:rPr>
        <w:t>c</w:t>
      </w:r>
      <w:r w:rsidR="004E0C9D" w:rsidRPr="00180AEE">
        <w:rPr>
          <w:rFonts w:eastAsia="MS PMincho"/>
          <w:color w:val="auto"/>
          <w:spacing w:val="4"/>
        </w:rPr>
        <w:t>annabi</w:t>
      </w:r>
      <w:r w:rsidR="004E0C9D" w:rsidRPr="00180AEE">
        <w:rPr>
          <w:rFonts w:eastAsia="MS PMincho"/>
          <w:color w:val="auto"/>
          <w:spacing w:val="1"/>
        </w:rPr>
        <w:t>s</w:t>
      </w:r>
      <w:r w:rsidR="008A5A3F" w:rsidRPr="00180AEE">
        <w:rPr>
          <w:rFonts w:eastAsia="MS PMincho"/>
          <w:color w:val="auto"/>
        </w:rPr>
        <w:t xml:space="preserve">, </w:t>
      </w:r>
      <w:r w:rsidR="004E0C9D" w:rsidRPr="00180AEE">
        <w:rPr>
          <w:rFonts w:eastAsia="MS PMincho"/>
          <w:color w:val="auto"/>
          <w:spacing w:val="4"/>
        </w:rPr>
        <w:t>cocain</w:t>
      </w:r>
      <w:r w:rsidR="008A5A3F" w:rsidRPr="00180AEE">
        <w:rPr>
          <w:rFonts w:eastAsia="MS PMincho"/>
          <w:color w:val="auto"/>
        </w:rPr>
        <w:t>e</w:t>
      </w:r>
      <w:r w:rsidR="004E0C9D" w:rsidRPr="00180AEE">
        <w:rPr>
          <w:rFonts w:eastAsia="MS PMincho"/>
          <w:color w:val="auto"/>
        </w:rPr>
        <w:t>, 6-AM</w:t>
      </w:r>
      <w:r w:rsidR="008A5A3F" w:rsidRPr="00180AEE">
        <w:rPr>
          <w:rFonts w:eastAsia="MS PMincho"/>
          <w:color w:val="auto"/>
        </w:rPr>
        <w:t xml:space="preserve"> and </w:t>
      </w:r>
      <w:r w:rsidR="004E0C9D" w:rsidRPr="00180AEE">
        <w:rPr>
          <w:rFonts w:eastAsia="MS PMincho"/>
          <w:color w:val="auto"/>
          <w:spacing w:val="4"/>
        </w:rPr>
        <w:t>EDDP are highly specific</w:t>
      </w:r>
      <w:r w:rsidR="00007A4C" w:rsidRPr="00180AEE">
        <w:rPr>
          <w:rFonts w:eastAsia="MS PMincho"/>
          <w:color w:val="auto"/>
          <w:spacing w:val="4"/>
        </w:rPr>
        <w:t xml:space="preserve"> for one drug or drug </w:t>
      </w:r>
      <w:r w:rsidR="00A84616" w:rsidRPr="00180AEE">
        <w:rPr>
          <w:rFonts w:eastAsia="MS PMincho"/>
          <w:color w:val="auto"/>
          <w:spacing w:val="4"/>
        </w:rPr>
        <w:t xml:space="preserve">metabolite. </w:t>
      </w:r>
      <w:r w:rsidR="004E0C9D" w:rsidRPr="00180AEE">
        <w:rPr>
          <w:rFonts w:eastAsia="MS PMincho"/>
          <w:color w:val="auto"/>
          <w:spacing w:val="4"/>
        </w:rPr>
        <w:t xml:space="preserve"> </w:t>
      </w:r>
      <w:r w:rsidR="00D752BF" w:rsidRPr="00180AEE">
        <w:rPr>
          <w:rFonts w:eastAsia="MS PMincho"/>
          <w:color w:val="auto"/>
          <w:spacing w:val="4"/>
        </w:rPr>
        <w:t xml:space="preserve">Some </w:t>
      </w:r>
      <w:r w:rsidR="00F257BA" w:rsidRPr="00180AEE">
        <w:rPr>
          <w:rFonts w:eastAsia="MS PMincho"/>
          <w:color w:val="auto"/>
          <w:spacing w:val="4"/>
        </w:rPr>
        <w:t xml:space="preserve">commonly used </w:t>
      </w:r>
      <w:r w:rsidR="00D752BF" w:rsidRPr="00180AEE">
        <w:rPr>
          <w:rFonts w:eastAsia="MS PMincho"/>
          <w:color w:val="auto"/>
          <w:spacing w:val="4"/>
        </w:rPr>
        <w:t>medications can cause positive results on the opiate or amphetamine assay</w:t>
      </w:r>
      <w:r w:rsidR="00CE682F">
        <w:rPr>
          <w:rFonts w:eastAsia="MS PMincho"/>
          <w:color w:val="auto"/>
          <w:spacing w:val="4"/>
        </w:rPr>
        <w:t xml:space="preserve"> e.g. </w:t>
      </w:r>
      <w:r w:rsidR="00D752BF" w:rsidRPr="00180AEE">
        <w:rPr>
          <w:rFonts w:eastAsia="MS PMincho"/>
          <w:color w:val="auto"/>
        </w:rPr>
        <w:t>Solpadeine</w:t>
      </w:r>
      <w:r w:rsidR="00D752BF" w:rsidRPr="00180AEE">
        <w:rPr>
          <w:rFonts w:eastAsia="MS PMincho"/>
          <w:color w:val="auto"/>
          <w:position w:val="7"/>
          <w:sz w:val="10"/>
          <w:szCs w:val="10"/>
        </w:rPr>
        <w:t xml:space="preserve">® </w:t>
      </w:r>
      <w:r w:rsidR="00CE682F">
        <w:rPr>
          <w:rFonts w:eastAsia="MS PMincho"/>
          <w:color w:val="auto"/>
        </w:rPr>
        <w:t>(</w:t>
      </w:r>
      <w:r w:rsidR="00D752BF" w:rsidRPr="00180AEE">
        <w:rPr>
          <w:rFonts w:eastAsia="MS PMincho"/>
          <w:color w:val="auto"/>
        </w:rPr>
        <w:t>contains the opiate codeine</w:t>
      </w:r>
      <w:r w:rsidR="00CE682F">
        <w:rPr>
          <w:rFonts w:eastAsia="MS PMincho"/>
          <w:color w:val="auto"/>
        </w:rPr>
        <w:t>)</w:t>
      </w:r>
      <w:r w:rsidR="00007A4C" w:rsidRPr="00180AEE">
        <w:rPr>
          <w:rFonts w:eastAsia="MS PMincho"/>
          <w:color w:val="auto"/>
          <w:spacing w:val="4"/>
        </w:rPr>
        <w:t xml:space="preserve"> </w:t>
      </w:r>
      <w:r w:rsidR="00D752BF" w:rsidRPr="00180AEE">
        <w:rPr>
          <w:rFonts w:eastAsia="MS PMincho"/>
          <w:color w:val="auto"/>
          <w:spacing w:val="4"/>
        </w:rPr>
        <w:t xml:space="preserve">will cause a positive </w:t>
      </w:r>
      <w:r w:rsidR="00A12012">
        <w:rPr>
          <w:rFonts w:eastAsia="MS PMincho"/>
          <w:color w:val="auto"/>
          <w:spacing w:val="4"/>
        </w:rPr>
        <w:t>opiate result</w:t>
      </w:r>
      <w:r w:rsidR="0056685E" w:rsidRPr="00180AEE">
        <w:rPr>
          <w:rFonts w:eastAsia="MS PMincho"/>
          <w:color w:val="auto"/>
          <w:spacing w:val="4"/>
        </w:rPr>
        <w:t xml:space="preserve"> and lisd</w:t>
      </w:r>
      <w:r w:rsidR="00CE682F">
        <w:rPr>
          <w:rFonts w:eastAsia="MS PMincho"/>
          <w:color w:val="auto"/>
          <w:spacing w:val="4"/>
        </w:rPr>
        <w:t xml:space="preserve">examfetamine </w:t>
      </w:r>
      <w:r w:rsidR="00A12012">
        <w:rPr>
          <w:rFonts w:eastAsia="MS PMincho"/>
          <w:color w:val="auto"/>
          <w:spacing w:val="4"/>
        </w:rPr>
        <w:t>(</w:t>
      </w:r>
      <w:r w:rsidR="00CE682F">
        <w:rPr>
          <w:rFonts w:eastAsia="MS PMincho"/>
          <w:color w:val="auto"/>
          <w:spacing w:val="4"/>
        </w:rPr>
        <w:t xml:space="preserve">an </w:t>
      </w:r>
      <w:r w:rsidR="00CD12E0">
        <w:rPr>
          <w:rFonts w:eastAsia="MS PMincho"/>
          <w:color w:val="auto"/>
          <w:spacing w:val="4"/>
        </w:rPr>
        <w:t>ADHD</w:t>
      </w:r>
      <w:r w:rsidR="00CE682F">
        <w:rPr>
          <w:rFonts w:eastAsia="MS PMincho"/>
          <w:color w:val="auto"/>
          <w:spacing w:val="4"/>
        </w:rPr>
        <w:t xml:space="preserve"> medication</w:t>
      </w:r>
      <w:r w:rsidR="00A12012">
        <w:rPr>
          <w:rFonts w:eastAsia="MS PMincho"/>
          <w:color w:val="auto"/>
          <w:spacing w:val="4"/>
        </w:rPr>
        <w:t>) gives an Amphetamine positive result.</w:t>
      </w:r>
    </w:p>
    <w:p w:rsidR="00B86045" w:rsidRPr="00180AEE" w:rsidRDefault="00B86045" w:rsidP="006E509D">
      <w:pPr>
        <w:rPr>
          <w:rFonts w:eastAsia="MS PMincho"/>
          <w:color w:val="auto"/>
        </w:rPr>
      </w:pPr>
    </w:p>
    <w:p w:rsidR="00194F58" w:rsidRPr="005B58BD" w:rsidRDefault="002979B8" w:rsidP="006E509D">
      <w:pPr>
        <w:rPr>
          <w:rFonts w:eastAsia="MS PMincho"/>
          <w:color w:val="auto"/>
        </w:rPr>
      </w:pPr>
      <w:r w:rsidRPr="00180AEE">
        <w:rPr>
          <w:rFonts w:eastAsia="MS PMincho"/>
          <w:color w:val="auto"/>
          <w:spacing w:val="2"/>
        </w:rPr>
        <w:t>Som</w:t>
      </w:r>
      <w:r w:rsidRPr="00180AEE">
        <w:rPr>
          <w:rFonts w:eastAsia="MS PMincho"/>
          <w:color w:val="auto"/>
        </w:rPr>
        <w:t>e</w:t>
      </w:r>
      <w:r w:rsidRPr="00180AEE">
        <w:rPr>
          <w:rFonts w:eastAsia="MS PMincho"/>
          <w:color w:val="auto"/>
          <w:spacing w:val="30"/>
        </w:rPr>
        <w:t xml:space="preserve"> </w:t>
      </w:r>
      <w:r w:rsidRPr="00180AEE">
        <w:rPr>
          <w:rFonts w:eastAsia="MS PMincho"/>
          <w:color w:val="auto"/>
          <w:spacing w:val="2"/>
        </w:rPr>
        <w:t>d</w:t>
      </w:r>
      <w:r w:rsidRPr="00180AEE">
        <w:rPr>
          <w:rFonts w:eastAsia="MS PMincho"/>
          <w:color w:val="auto"/>
          <w:spacing w:val="5"/>
        </w:rPr>
        <w:t>r</w:t>
      </w:r>
      <w:r w:rsidRPr="00180AEE">
        <w:rPr>
          <w:rFonts w:eastAsia="MS PMincho"/>
          <w:color w:val="auto"/>
          <w:spacing w:val="2"/>
        </w:rPr>
        <w:t>ug</w:t>
      </w:r>
      <w:r w:rsidRPr="00180AEE">
        <w:rPr>
          <w:rFonts w:eastAsia="MS PMincho"/>
          <w:color w:val="auto"/>
        </w:rPr>
        <w:t xml:space="preserve">s </w:t>
      </w:r>
      <w:r w:rsidRPr="00180AEE">
        <w:rPr>
          <w:rFonts w:eastAsia="MS PMincho"/>
          <w:color w:val="auto"/>
          <w:spacing w:val="2"/>
        </w:rPr>
        <w:t>an</w:t>
      </w:r>
      <w:r w:rsidRPr="00180AEE">
        <w:rPr>
          <w:rFonts w:eastAsia="MS PMincho"/>
          <w:color w:val="auto"/>
        </w:rPr>
        <w:t xml:space="preserve">d </w:t>
      </w:r>
      <w:r w:rsidRPr="00180AEE">
        <w:rPr>
          <w:rFonts w:eastAsia="MS PMincho"/>
          <w:color w:val="auto"/>
          <w:spacing w:val="2"/>
        </w:rPr>
        <w:t>medication</w:t>
      </w:r>
      <w:r w:rsidRPr="00180AEE">
        <w:rPr>
          <w:rFonts w:eastAsia="MS PMincho"/>
          <w:color w:val="auto"/>
        </w:rPr>
        <w:t xml:space="preserve">s </w:t>
      </w:r>
      <w:r w:rsidRPr="00180AEE">
        <w:rPr>
          <w:rFonts w:eastAsia="MS PMincho"/>
          <w:color w:val="auto"/>
          <w:spacing w:val="2"/>
        </w:rPr>
        <w:t>ca</w:t>
      </w:r>
      <w:r w:rsidRPr="00180AEE">
        <w:rPr>
          <w:rFonts w:eastAsia="MS PMincho"/>
          <w:color w:val="auto"/>
        </w:rPr>
        <w:t xml:space="preserve">n </w:t>
      </w:r>
      <w:r w:rsidR="00D87FC4" w:rsidRPr="00180AEE">
        <w:rPr>
          <w:rFonts w:eastAsia="MS PMincho"/>
          <w:color w:val="auto"/>
        </w:rPr>
        <w:t xml:space="preserve">also </w:t>
      </w:r>
      <w:r w:rsidRPr="00180AEE">
        <w:rPr>
          <w:rFonts w:eastAsia="MS PMincho"/>
          <w:color w:val="auto"/>
          <w:spacing w:val="2"/>
        </w:rPr>
        <w:t>produc</w:t>
      </w:r>
      <w:r w:rsidRPr="00180AEE">
        <w:rPr>
          <w:rFonts w:eastAsia="MS PMincho"/>
          <w:color w:val="auto"/>
        </w:rPr>
        <w:t xml:space="preserve">e </w:t>
      </w:r>
      <w:r w:rsidRPr="00180AEE">
        <w:rPr>
          <w:rFonts w:eastAsia="MS PMincho"/>
          <w:color w:val="auto"/>
          <w:spacing w:val="30"/>
        </w:rPr>
        <w:t>‘</w:t>
      </w:r>
      <w:r w:rsidRPr="00180AEE">
        <w:rPr>
          <w:rFonts w:eastAsia="MS PMincho"/>
          <w:color w:val="auto"/>
          <w:spacing w:val="-3"/>
        </w:rPr>
        <w:t>f</w:t>
      </w:r>
      <w:r w:rsidRPr="00180AEE">
        <w:rPr>
          <w:rFonts w:eastAsia="MS PMincho"/>
          <w:color w:val="auto"/>
          <w:spacing w:val="2"/>
        </w:rPr>
        <w:t>als</w:t>
      </w:r>
      <w:r w:rsidRPr="00180AEE">
        <w:rPr>
          <w:rFonts w:eastAsia="MS PMincho"/>
          <w:color w:val="auto"/>
        </w:rPr>
        <w:t xml:space="preserve">e’ </w:t>
      </w:r>
      <w:r w:rsidRPr="00180AEE">
        <w:rPr>
          <w:rFonts w:eastAsia="MS PMincho"/>
          <w:color w:val="auto"/>
          <w:spacing w:val="4"/>
        </w:rPr>
        <w:t>positive results when tested using immunoassay,</w:t>
      </w:r>
      <w:r w:rsidRPr="00180AEE">
        <w:rPr>
          <w:rFonts w:eastAsia="MS PMincho"/>
          <w:color w:val="auto"/>
          <w:spacing w:val="1"/>
        </w:rPr>
        <w:t xml:space="preserve"> due to cross reactivity</w:t>
      </w:r>
      <w:r w:rsidR="004E0C9D" w:rsidRPr="00180AEE">
        <w:rPr>
          <w:rFonts w:eastAsia="MS PMincho"/>
          <w:color w:val="auto"/>
          <w:spacing w:val="1"/>
        </w:rPr>
        <w:t xml:space="preserve"> with a similar compound</w:t>
      </w:r>
      <w:r w:rsidR="00F65012" w:rsidRPr="00180AEE">
        <w:rPr>
          <w:rFonts w:eastAsia="MS PMincho"/>
          <w:color w:val="auto"/>
          <w:spacing w:val="1"/>
        </w:rPr>
        <w:t xml:space="preserve"> in the patient urine</w:t>
      </w:r>
      <w:r w:rsidR="00A84616" w:rsidRPr="00180AEE">
        <w:rPr>
          <w:rFonts w:eastAsia="MS PMincho"/>
          <w:color w:val="auto"/>
          <w:spacing w:val="1"/>
        </w:rPr>
        <w:t xml:space="preserve"> e.g.</w:t>
      </w:r>
      <w:r w:rsidR="00BC3BD0">
        <w:rPr>
          <w:rFonts w:eastAsia="MS PMincho"/>
          <w:color w:val="auto"/>
          <w:spacing w:val="1"/>
        </w:rPr>
        <w:t xml:space="preserve"> o</w:t>
      </w:r>
      <w:r w:rsidR="00C77F30" w:rsidRPr="00180AEE">
        <w:rPr>
          <w:rFonts w:eastAsia="MS PMincho"/>
          <w:color w:val="auto"/>
          <w:spacing w:val="1"/>
        </w:rPr>
        <w:t>ver</w:t>
      </w:r>
      <w:r w:rsidR="00BC3BD0">
        <w:rPr>
          <w:rFonts w:eastAsia="MS PMincho"/>
          <w:color w:val="auto"/>
          <w:spacing w:val="1"/>
        </w:rPr>
        <w:t>-</w:t>
      </w:r>
      <w:r w:rsidR="00C77F30" w:rsidRPr="00180AEE">
        <w:rPr>
          <w:rFonts w:eastAsia="MS PMincho"/>
          <w:color w:val="auto"/>
          <w:spacing w:val="1"/>
        </w:rPr>
        <w:t>the</w:t>
      </w:r>
      <w:r w:rsidR="00BC3BD0">
        <w:rPr>
          <w:rFonts w:eastAsia="MS PMincho"/>
          <w:color w:val="auto"/>
          <w:spacing w:val="1"/>
        </w:rPr>
        <w:t>-</w:t>
      </w:r>
      <w:r w:rsidR="00C77F30" w:rsidRPr="00180AEE">
        <w:rPr>
          <w:rFonts w:eastAsia="MS PMincho"/>
          <w:color w:val="auto"/>
          <w:spacing w:val="1"/>
        </w:rPr>
        <w:t xml:space="preserve">counter </w:t>
      </w:r>
      <w:r w:rsidR="00C77F30" w:rsidRPr="00180AEE">
        <w:rPr>
          <w:rFonts w:eastAsia="MS PMincho"/>
          <w:color w:val="auto"/>
          <w:spacing w:val="4"/>
        </w:rPr>
        <w:t>de</w:t>
      </w:r>
      <w:r w:rsidR="00A84616" w:rsidRPr="00180AEE">
        <w:rPr>
          <w:rFonts w:eastAsia="MS PMincho"/>
          <w:color w:val="auto"/>
          <w:spacing w:val="4"/>
        </w:rPr>
        <w:t>c</w:t>
      </w:r>
      <w:r w:rsidR="00C77F30" w:rsidRPr="00180AEE">
        <w:rPr>
          <w:rFonts w:eastAsia="MS PMincho"/>
          <w:color w:val="auto"/>
          <w:spacing w:val="4"/>
        </w:rPr>
        <w:t>ongestant medications c</w:t>
      </w:r>
      <w:r w:rsidR="00A84616" w:rsidRPr="00180AEE">
        <w:rPr>
          <w:rFonts w:eastAsia="MS PMincho"/>
          <w:color w:val="auto"/>
          <w:spacing w:val="4"/>
        </w:rPr>
        <w:t xml:space="preserve">an cause a </w:t>
      </w:r>
      <w:r w:rsidR="00C77F30" w:rsidRPr="00180AEE">
        <w:rPr>
          <w:rFonts w:eastAsia="MS PMincho"/>
          <w:color w:val="auto"/>
          <w:spacing w:val="4"/>
        </w:rPr>
        <w:t xml:space="preserve">false </w:t>
      </w:r>
      <w:r w:rsidR="00A84616" w:rsidRPr="00180AEE">
        <w:rPr>
          <w:rFonts w:eastAsia="MS PMincho"/>
          <w:color w:val="auto"/>
          <w:spacing w:val="4"/>
        </w:rPr>
        <w:t>positive result on the amphetamine assay</w:t>
      </w:r>
      <w:r w:rsidR="00713856">
        <w:rPr>
          <w:rFonts w:eastAsia="MS PMincho"/>
          <w:color w:val="auto"/>
          <w:spacing w:val="4"/>
        </w:rPr>
        <w:t xml:space="preserve"> </w:t>
      </w:r>
      <w:r w:rsidR="004B41EA" w:rsidRPr="00C0493C">
        <w:rPr>
          <w:rFonts w:eastAsia="MS PMincho"/>
          <w:color w:val="auto"/>
          <w:spacing w:val="4"/>
        </w:rPr>
        <w:t>due to the presence of pseudoephedrine.</w:t>
      </w:r>
      <w:r w:rsidR="00BC3BD0" w:rsidRPr="00C0493C">
        <w:rPr>
          <w:rFonts w:eastAsia="MS PMincho"/>
          <w:color w:val="auto"/>
          <w:spacing w:val="4"/>
        </w:rPr>
        <w:t xml:space="preserve"> </w:t>
      </w:r>
      <w:r w:rsidR="004B41EA" w:rsidRPr="00C0493C">
        <w:rPr>
          <w:rFonts w:eastAsia="MS PMincho"/>
          <w:color w:val="auto"/>
          <w:spacing w:val="4"/>
        </w:rPr>
        <w:t xml:space="preserve">Because of </w:t>
      </w:r>
      <w:r w:rsidR="00C77F30" w:rsidRPr="00180AEE">
        <w:rPr>
          <w:rFonts w:eastAsia="MS PMincho"/>
          <w:color w:val="auto"/>
        </w:rPr>
        <w:t xml:space="preserve">the possibility of </w:t>
      </w:r>
      <w:r w:rsidR="00A84616" w:rsidRPr="00180AEE">
        <w:rPr>
          <w:color w:val="auto"/>
        </w:rPr>
        <w:t>cross-reactivity</w:t>
      </w:r>
      <w:r w:rsidR="00A84616" w:rsidRPr="00180AEE">
        <w:rPr>
          <w:rFonts w:eastAsia="MS PMincho"/>
          <w:color w:val="auto"/>
        </w:rPr>
        <w:t>,</w:t>
      </w:r>
      <w:r w:rsidR="00A84616" w:rsidRPr="00180AEE">
        <w:rPr>
          <w:rFonts w:eastAsia="MS PMincho"/>
          <w:color w:val="auto"/>
          <w:spacing w:val="14"/>
        </w:rPr>
        <w:t xml:space="preserve"> </w:t>
      </w:r>
      <w:r w:rsidR="00A84616" w:rsidRPr="00180AEE">
        <w:rPr>
          <w:rFonts w:eastAsia="MS PMincho"/>
          <w:color w:val="auto"/>
        </w:rPr>
        <w:t>screening</w:t>
      </w:r>
      <w:r w:rsidR="00A84616" w:rsidRPr="00180AEE">
        <w:rPr>
          <w:rFonts w:eastAsia="MS PMincho"/>
          <w:color w:val="auto"/>
          <w:spacing w:val="14"/>
        </w:rPr>
        <w:t xml:space="preserve"> </w:t>
      </w:r>
      <w:r w:rsidR="00A84616" w:rsidRPr="00180AEE">
        <w:rPr>
          <w:rFonts w:eastAsia="MS PMincho"/>
          <w:color w:val="auto"/>
        </w:rPr>
        <w:t xml:space="preserve">results </w:t>
      </w:r>
      <w:r w:rsidR="00A84616" w:rsidRPr="00180AEE">
        <w:rPr>
          <w:rFonts w:eastAsia="MS PMincho"/>
          <w:color w:val="auto"/>
          <w:spacing w:val="-4"/>
        </w:rPr>
        <w:t>b</w:t>
      </w:r>
      <w:r w:rsidR="00A84616" w:rsidRPr="00180AEE">
        <w:rPr>
          <w:rFonts w:eastAsia="MS PMincho"/>
          <w:color w:val="auto"/>
        </w:rPr>
        <w:t>y</w:t>
      </w:r>
      <w:r w:rsidR="00A84616" w:rsidRPr="00180AEE">
        <w:rPr>
          <w:rFonts w:eastAsia="MS PMincho"/>
          <w:color w:val="auto"/>
          <w:spacing w:val="-1"/>
        </w:rPr>
        <w:t xml:space="preserve"> </w:t>
      </w:r>
      <w:r w:rsidR="00A84616" w:rsidRPr="00180AEE">
        <w:rPr>
          <w:rFonts w:eastAsia="MS PMincho"/>
          <w:color w:val="auto"/>
        </w:rPr>
        <w:t>im</w:t>
      </w:r>
      <w:r w:rsidR="00A84616" w:rsidRPr="00180AEE">
        <w:rPr>
          <w:rFonts w:eastAsia="MS PMincho"/>
          <w:color w:val="auto"/>
          <w:spacing w:val="-2"/>
        </w:rPr>
        <w:t>m</w:t>
      </w:r>
      <w:r w:rsidR="00A84616" w:rsidRPr="00180AEE">
        <w:rPr>
          <w:rFonts w:eastAsia="MS PMincho"/>
          <w:color w:val="auto"/>
        </w:rPr>
        <w:t>unoass</w:t>
      </w:r>
      <w:r w:rsidR="00A84616" w:rsidRPr="00180AEE">
        <w:rPr>
          <w:rFonts w:eastAsia="MS PMincho"/>
          <w:color w:val="auto"/>
          <w:spacing w:val="-6"/>
        </w:rPr>
        <w:t>a</w:t>
      </w:r>
      <w:r w:rsidR="00A84616" w:rsidRPr="00180AEE">
        <w:rPr>
          <w:rFonts w:eastAsia="MS PMincho"/>
          <w:color w:val="auto"/>
        </w:rPr>
        <w:t>y</w:t>
      </w:r>
      <w:r w:rsidR="00A84616" w:rsidRPr="00180AEE">
        <w:rPr>
          <w:rFonts w:eastAsia="MS PMincho"/>
          <w:color w:val="auto"/>
          <w:spacing w:val="-1"/>
        </w:rPr>
        <w:t xml:space="preserve"> </w:t>
      </w:r>
      <w:r w:rsidR="00A84616" w:rsidRPr="00180AEE">
        <w:rPr>
          <w:rFonts w:eastAsia="MS PMincho"/>
          <w:color w:val="auto"/>
        </w:rPr>
        <w:t>alone</w:t>
      </w:r>
      <w:r w:rsidR="00A84616" w:rsidRPr="00180AEE">
        <w:rPr>
          <w:rFonts w:eastAsia="MS PMincho"/>
          <w:color w:val="auto"/>
          <w:spacing w:val="-1"/>
        </w:rPr>
        <w:t xml:space="preserve"> </w:t>
      </w:r>
      <w:r w:rsidR="00A84616" w:rsidRPr="00180AEE">
        <w:rPr>
          <w:rFonts w:eastAsia="MS PMincho"/>
          <w:color w:val="auto"/>
        </w:rPr>
        <w:t>are</w:t>
      </w:r>
      <w:r w:rsidR="00A84616" w:rsidRPr="00180AEE">
        <w:rPr>
          <w:rFonts w:eastAsia="MS PMincho"/>
          <w:color w:val="auto"/>
          <w:spacing w:val="-1"/>
        </w:rPr>
        <w:t xml:space="preserve"> </w:t>
      </w:r>
      <w:r w:rsidR="00A84616" w:rsidRPr="00180AEE">
        <w:rPr>
          <w:rFonts w:eastAsia="MS PMincho"/>
          <w:color w:val="auto"/>
        </w:rPr>
        <w:t>not</w:t>
      </w:r>
      <w:r w:rsidR="00A84616" w:rsidRPr="00180AEE">
        <w:rPr>
          <w:rFonts w:eastAsia="MS PMincho"/>
          <w:color w:val="auto"/>
          <w:spacing w:val="-1"/>
        </w:rPr>
        <w:t xml:space="preserve"> </w:t>
      </w:r>
      <w:r w:rsidR="00A84616" w:rsidRPr="00180AEE">
        <w:rPr>
          <w:rFonts w:eastAsia="MS PMincho"/>
          <w:color w:val="auto"/>
        </w:rPr>
        <w:t>legally</w:t>
      </w:r>
      <w:r w:rsidR="00A84616" w:rsidRPr="00180AEE">
        <w:rPr>
          <w:rFonts w:eastAsia="MS PMincho"/>
          <w:color w:val="auto"/>
          <w:spacing w:val="-1"/>
        </w:rPr>
        <w:t xml:space="preserve"> </w:t>
      </w:r>
      <w:r w:rsidR="00A84616" w:rsidRPr="00180AEE">
        <w:rPr>
          <w:rFonts w:eastAsia="MS PMincho"/>
          <w:color w:val="auto"/>
        </w:rPr>
        <w:t>de</w:t>
      </w:r>
      <w:r w:rsidR="00A84616" w:rsidRPr="00180AEE">
        <w:rPr>
          <w:rFonts w:eastAsia="MS PMincho"/>
          <w:color w:val="auto"/>
          <w:spacing w:val="-6"/>
        </w:rPr>
        <w:t>f</w:t>
      </w:r>
      <w:r w:rsidR="00A84616" w:rsidRPr="00180AEE">
        <w:rPr>
          <w:rFonts w:eastAsia="MS PMincho"/>
          <w:color w:val="auto"/>
        </w:rPr>
        <w:t>ensi</w:t>
      </w:r>
      <w:r w:rsidR="00A84616" w:rsidRPr="00180AEE">
        <w:rPr>
          <w:rFonts w:eastAsia="MS PMincho"/>
          <w:color w:val="auto"/>
          <w:spacing w:val="-4"/>
        </w:rPr>
        <w:t>b</w:t>
      </w:r>
      <w:r w:rsidR="00A84616" w:rsidRPr="00180AEE">
        <w:rPr>
          <w:rFonts w:eastAsia="MS PMincho"/>
          <w:color w:val="auto"/>
        </w:rPr>
        <w:t>le</w:t>
      </w:r>
      <w:r w:rsidR="00A84616" w:rsidRPr="00180AEE">
        <w:rPr>
          <w:rFonts w:eastAsia="MS PMincho"/>
          <w:color w:val="auto"/>
          <w:spacing w:val="-1"/>
        </w:rPr>
        <w:t xml:space="preserve"> </w:t>
      </w:r>
      <w:r w:rsidR="00A84616" w:rsidRPr="00180AEE">
        <w:rPr>
          <w:rFonts w:eastAsia="MS PMincho"/>
          <w:color w:val="auto"/>
        </w:rPr>
        <w:t>and</w:t>
      </w:r>
      <w:r w:rsidR="00A84616" w:rsidRPr="00180AEE">
        <w:rPr>
          <w:rFonts w:eastAsia="MS PMincho"/>
          <w:color w:val="auto"/>
          <w:spacing w:val="-1"/>
        </w:rPr>
        <w:t xml:space="preserve"> </w:t>
      </w:r>
      <w:r w:rsidR="00A84616" w:rsidRPr="00180AEE">
        <w:rPr>
          <w:rFonts w:eastAsia="MS PMincho"/>
          <w:color w:val="auto"/>
        </w:rPr>
        <w:t>fu</w:t>
      </w:r>
      <w:r w:rsidR="00A84616" w:rsidRPr="00180AEE">
        <w:rPr>
          <w:rFonts w:eastAsia="MS PMincho"/>
          <w:color w:val="auto"/>
          <w:spacing w:val="8"/>
        </w:rPr>
        <w:t>r</w:t>
      </w:r>
      <w:r w:rsidR="00A84616" w:rsidRPr="00180AEE">
        <w:rPr>
          <w:rFonts w:eastAsia="MS PMincho"/>
          <w:color w:val="auto"/>
        </w:rPr>
        <w:t>ther</w:t>
      </w:r>
      <w:r w:rsidR="00A84616" w:rsidRPr="00180AEE">
        <w:rPr>
          <w:rFonts w:eastAsia="MS PMincho"/>
          <w:color w:val="auto"/>
          <w:spacing w:val="-1"/>
        </w:rPr>
        <w:t xml:space="preserve"> </w:t>
      </w:r>
      <w:r w:rsidR="00A84616" w:rsidRPr="00180AEE">
        <w:rPr>
          <w:rFonts w:eastAsia="MS PMincho"/>
          <w:color w:val="auto"/>
        </w:rPr>
        <w:t>confi</w:t>
      </w:r>
      <w:r w:rsidR="00A84616" w:rsidRPr="00180AEE">
        <w:rPr>
          <w:rFonts w:eastAsia="MS PMincho"/>
          <w:color w:val="auto"/>
          <w:spacing w:val="5"/>
        </w:rPr>
        <w:t>r</w:t>
      </w:r>
      <w:r w:rsidR="00A84616" w:rsidRPr="00180AEE">
        <w:rPr>
          <w:rFonts w:eastAsia="MS PMincho"/>
          <w:color w:val="auto"/>
        </w:rPr>
        <w:t>mation</w:t>
      </w:r>
      <w:r w:rsidR="00A84616" w:rsidRPr="00180AEE">
        <w:rPr>
          <w:rFonts w:eastAsia="MS PMincho"/>
          <w:color w:val="auto"/>
          <w:spacing w:val="-1"/>
        </w:rPr>
        <w:t xml:space="preserve"> </w:t>
      </w:r>
      <w:r w:rsidR="00A84616" w:rsidRPr="00180AEE">
        <w:rPr>
          <w:rFonts w:eastAsia="MS PMincho"/>
          <w:color w:val="auto"/>
        </w:rPr>
        <w:t>of</w:t>
      </w:r>
      <w:r w:rsidR="00A84616" w:rsidRPr="00180AEE">
        <w:rPr>
          <w:rFonts w:eastAsia="MS PMincho"/>
          <w:color w:val="auto"/>
          <w:spacing w:val="-1"/>
        </w:rPr>
        <w:t xml:space="preserve"> </w:t>
      </w:r>
      <w:r w:rsidR="00A84616" w:rsidRPr="00180AEE">
        <w:rPr>
          <w:rFonts w:eastAsia="MS PMincho"/>
          <w:color w:val="auto"/>
        </w:rPr>
        <w:t>the test</w:t>
      </w:r>
      <w:r w:rsidR="00A84616" w:rsidRPr="00180AEE">
        <w:rPr>
          <w:rFonts w:eastAsia="MS PMincho"/>
          <w:color w:val="auto"/>
          <w:spacing w:val="6"/>
        </w:rPr>
        <w:t xml:space="preserve"> </w:t>
      </w:r>
      <w:r w:rsidR="00A84616" w:rsidRPr="00180AEE">
        <w:rPr>
          <w:rFonts w:eastAsia="MS PMincho"/>
          <w:color w:val="auto"/>
        </w:rPr>
        <w:t>result</w:t>
      </w:r>
      <w:r w:rsidR="00A84616" w:rsidRPr="00180AEE">
        <w:rPr>
          <w:rFonts w:eastAsia="MS PMincho"/>
          <w:color w:val="auto"/>
          <w:spacing w:val="6"/>
        </w:rPr>
        <w:t xml:space="preserve"> </w:t>
      </w:r>
      <w:r w:rsidR="00A84616" w:rsidRPr="00180AEE">
        <w:rPr>
          <w:rFonts w:eastAsia="MS PMincho"/>
          <w:color w:val="auto"/>
        </w:rPr>
        <w:t>may be</w:t>
      </w:r>
      <w:r w:rsidR="00A84616" w:rsidRPr="00180AEE">
        <w:rPr>
          <w:rFonts w:eastAsia="MS PMincho"/>
          <w:color w:val="auto"/>
          <w:spacing w:val="6"/>
        </w:rPr>
        <w:t xml:space="preserve"> </w:t>
      </w:r>
      <w:r w:rsidR="00A84616" w:rsidRPr="00180AEE">
        <w:rPr>
          <w:rFonts w:eastAsia="MS PMincho"/>
          <w:color w:val="auto"/>
        </w:rPr>
        <w:t>required depending on the purpose of the testing</w:t>
      </w:r>
      <w:r w:rsidR="009B3F1F" w:rsidRPr="00180AEE">
        <w:rPr>
          <w:rFonts w:eastAsia="MS PMincho"/>
          <w:color w:val="auto"/>
        </w:rPr>
        <w:t>.</w:t>
      </w:r>
    </w:p>
    <w:p w:rsidR="004E0C9D" w:rsidRPr="005B58BD" w:rsidRDefault="004E0C9D" w:rsidP="006E509D">
      <w:pPr>
        <w:rPr>
          <w:rFonts w:eastAsia="MS PMincho"/>
          <w:color w:val="auto"/>
        </w:rPr>
      </w:pPr>
      <w:r w:rsidRPr="005B58BD">
        <w:rPr>
          <w:rFonts w:eastAsia="MS PMincho"/>
          <w:color w:val="auto"/>
        </w:rPr>
        <w:t xml:space="preserve"> </w:t>
      </w:r>
    </w:p>
    <w:p w:rsidR="004E0C9D" w:rsidRPr="005B58BD" w:rsidRDefault="004E0C9D" w:rsidP="006E509D">
      <w:pPr>
        <w:rPr>
          <w:rFonts w:eastAsia="MS PMincho"/>
          <w:color w:val="auto"/>
        </w:rPr>
      </w:pPr>
      <w:r w:rsidRPr="005B58BD">
        <w:rPr>
          <w:rFonts w:eastAsia="MS PMincho"/>
          <w:color w:val="auto"/>
        </w:rPr>
        <w:t>If you have any queries about a positive result</w:t>
      </w:r>
      <w:r w:rsidR="00180AEE">
        <w:rPr>
          <w:rFonts w:eastAsia="MS PMincho"/>
          <w:color w:val="auto"/>
        </w:rPr>
        <w:t>,</w:t>
      </w:r>
      <w:r w:rsidRPr="005B58BD">
        <w:rPr>
          <w:rFonts w:eastAsia="MS PMincho"/>
          <w:color w:val="auto"/>
        </w:rPr>
        <w:t xml:space="preserve"> </w:t>
      </w:r>
      <w:r w:rsidR="008C129D" w:rsidRPr="005B58BD">
        <w:rPr>
          <w:rFonts w:eastAsia="MS PMincho"/>
          <w:color w:val="auto"/>
        </w:rPr>
        <w:t>or if the result is</w:t>
      </w:r>
      <w:r w:rsidR="00B86045" w:rsidRPr="005B58BD">
        <w:rPr>
          <w:rFonts w:eastAsia="MS PMincho"/>
          <w:color w:val="auto"/>
        </w:rPr>
        <w:t xml:space="preserve"> unexpected, </w:t>
      </w:r>
      <w:r w:rsidR="00EB31AC" w:rsidRPr="005B58BD">
        <w:rPr>
          <w:rFonts w:eastAsia="MS PMincho"/>
          <w:color w:val="auto"/>
        </w:rPr>
        <w:t>please contact the laboratory. Confirmatory analysis can be carried out on request</w:t>
      </w:r>
      <w:r w:rsidR="006E6D54">
        <w:rPr>
          <w:rFonts w:eastAsia="MS PMincho"/>
          <w:color w:val="auto"/>
        </w:rPr>
        <w:t>.</w:t>
      </w:r>
      <w:r w:rsidR="001C35BC">
        <w:rPr>
          <w:rFonts w:eastAsia="MS PMincho"/>
          <w:color w:val="auto"/>
        </w:rPr>
        <w:t xml:space="preserve"> </w:t>
      </w:r>
    </w:p>
    <w:p w:rsidR="0069732D" w:rsidRPr="005B58BD" w:rsidRDefault="0069732D" w:rsidP="006E509D">
      <w:pPr>
        <w:rPr>
          <w:rFonts w:eastAsia="MS PMincho"/>
          <w:color w:val="auto"/>
        </w:rPr>
      </w:pPr>
    </w:p>
    <w:p w:rsidR="00B86045" w:rsidRPr="005B58BD" w:rsidRDefault="00B86045" w:rsidP="007E2322">
      <w:pPr>
        <w:rPr>
          <w:rFonts w:eastAsia="MS PMincho"/>
          <w:b/>
          <w:color w:val="auto"/>
        </w:rPr>
      </w:pPr>
      <w:r w:rsidRPr="005B58BD">
        <w:rPr>
          <w:rFonts w:eastAsia="MS PMincho"/>
          <w:b/>
          <w:color w:val="auto"/>
        </w:rPr>
        <w:t>‘True</w:t>
      </w:r>
      <w:r w:rsidR="00A126CB" w:rsidRPr="005B58BD">
        <w:rPr>
          <w:rFonts w:eastAsia="MS PMincho"/>
          <w:b/>
          <w:color w:val="auto"/>
        </w:rPr>
        <w:t>’</w:t>
      </w:r>
      <w:r w:rsidRPr="005B58BD">
        <w:rPr>
          <w:rFonts w:eastAsia="MS PMincho"/>
          <w:b/>
          <w:color w:val="auto"/>
        </w:rPr>
        <w:t xml:space="preserve"> and ‘False’ Negatives</w:t>
      </w:r>
    </w:p>
    <w:p w:rsidR="00EB6ADE" w:rsidRDefault="00A8074E" w:rsidP="006E509D">
      <w:pPr>
        <w:rPr>
          <w:rFonts w:eastAsia="MS PMincho"/>
          <w:color w:val="auto"/>
        </w:rPr>
      </w:pPr>
      <w:r w:rsidRPr="005B58BD">
        <w:rPr>
          <w:rFonts w:eastAsia="MS PMincho"/>
          <w:color w:val="auto"/>
        </w:rPr>
        <w:t>‘True Negative’</w:t>
      </w:r>
      <w:r w:rsidR="00EB6ADE" w:rsidRPr="005B58BD">
        <w:rPr>
          <w:rFonts w:eastAsia="MS PMincho"/>
          <w:color w:val="auto"/>
        </w:rPr>
        <w:t xml:space="preserve"> results occur when the drug of interes</w:t>
      </w:r>
      <w:r w:rsidRPr="005B58BD">
        <w:rPr>
          <w:rFonts w:eastAsia="MS PMincho"/>
          <w:color w:val="auto"/>
        </w:rPr>
        <w:t xml:space="preserve">t is either not present in the </w:t>
      </w:r>
      <w:r w:rsidR="00EB6ADE" w:rsidRPr="005B58BD">
        <w:rPr>
          <w:rFonts w:eastAsia="MS PMincho"/>
          <w:color w:val="auto"/>
        </w:rPr>
        <w:t xml:space="preserve">sample, or is present at levels lower than the assay’s cut-off level.  </w:t>
      </w:r>
    </w:p>
    <w:p w:rsidR="00BC3BD0" w:rsidRPr="005B58BD" w:rsidRDefault="00BC3BD0" w:rsidP="006E509D">
      <w:pPr>
        <w:rPr>
          <w:rFonts w:eastAsia="MS PMincho"/>
          <w:color w:val="auto"/>
        </w:rPr>
      </w:pPr>
    </w:p>
    <w:p w:rsidR="00102914" w:rsidRPr="005B58BD" w:rsidRDefault="00EB6ADE" w:rsidP="006E509D">
      <w:pPr>
        <w:rPr>
          <w:rFonts w:eastAsia="MS PMincho"/>
          <w:color w:val="auto"/>
        </w:rPr>
      </w:pPr>
      <w:r w:rsidRPr="005B58BD">
        <w:rPr>
          <w:rFonts w:eastAsia="MS PMincho"/>
          <w:color w:val="auto"/>
        </w:rPr>
        <w:t>‘False Negative’ results can occur due to a range of factors including;</w:t>
      </w:r>
      <w:r w:rsidR="00A126CB" w:rsidRPr="005B58BD">
        <w:rPr>
          <w:rFonts w:eastAsia="MS PMincho"/>
          <w:color w:val="auto"/>
        </w:rPr>
        <w:t xml:space="preserve"> limited assay</w:t>
      </w:r>
      <w:r w:rsidR="00F65012" w:rsidRPr="005B58BD">
        <w:rPr>
          <w:rFonts w:eastAsia="MS PMincho"/>
          <w:color w:val="auto"/>
        </w:rPr>
        <w:t xml:space="preserve"> sens</w:t>
      </w:r>
      <w:r w:rsidR="00A84616">
        <w:rPr>
          <w:rFonts w:eastAsia="MS PMincho"/>
          <w:color w:val="auto"/>
        </w:rPr>
        <w:t>i</w:t>
      </w:r>
      <w:r w:rsidR="00F65012" w:rsidRPr="005B58BD">
        <w:rPr>
          <w:rFonts w:eastAsia="MS PMincho"/>
          <w:color w:val="auto"/>
        </w:rPr>
        <w:t>tivity</w:t>
      </w:r>
      <w:r w:rsidR="00A126CB" w:rsidRPr="005B58BD">
        <w:rPr>
          <w:rFonts w:eastAsia="MS PMincho"/>
          <w:color w:val="auto"/>
        </w:rPr>
        <w:t>, s</w:t>
      </w:r>
      <w:r w:rsidRPr="005B58BD">
        <w:rPr>
          <w:rFonts w:eastAsia="MS PMincho"/>
          <w:color w:val="auto"/>
        </w:rPr>
        <w:t>ample adulteration</w:t>
      </w:r>
      <w:r w:rsidR="00A126CB" w:rsidRPr="005B58BD">
        <w:rPr>
          <w:rFonts w:eastAsia="MS PMincho"/>
          <w:color w:val="auto"/>
        </w:rPr>
        <w:t xml:space="preserve"> and error. </w:t>
      </w:r>
    </w:p>
    <w:p w:rsidR="009F53B8" w:rsidRPr="005B58BD" w:rsidRDefault="009F53B8" w:rsidP="006E509D">
      <w:pPr>
        <w:rPr>
          <w:rFonts w:eastAsia="MS PMincho"/>
          <w:color w:val="auto"/>
        </w:rPr>
      </w:pPr>
    </w:p>
    <w:p w:rsidR="00493E47" w:rsidRPr="005B58BD" w:rsidRDefault="00BC3BD0" w:rsidP="006E509D">
      <w:pPr>
        <w:rPr>
          <w:rFonts w:eastAsia="MS PMincho"/>
          <w:color w:val="auto"/>
        </w:rPr>
      </w:pPr>
      <w:r>
        <w:rPr>
          <w:rFonts w:eastAsia="MS PMincho"/>
          <w:color w:val="auto"/>
        </w:rPr>
        <w:t>I</w:t>
      </w:r>
      <w:r w:rsidR="00493E47" w:rsidRPr="005B58BD">
        <w:rPr>
          <w:rFonts w:eastAsia="MS PMincho"/>
          <w:color w:val="auto"/>
        </w:rPr>
        <w:t>f you have any queries about</w:t>
      </w:r>
      <w:r w:rsidR="00FC3D22" w:rsidRPr="005B58BD">
        <w:rPr>
          <w:rFonts w:eastAsia="MS PMincho"/>
          <w:color w:val="auto"/>
        </w:rPr>
        <w:t xml:space="preserve"> a negative result, or any</w:t>
      </w:r>
      <w:r w:rsidR="00493E47" w:rsidRPr="005B58BD">
        <w:rPr>
          <w:rFonts w:eastAsia="MS PMincho"/>
          <w:color w:val="auto"/>
        </w:rPr>
        <w:t xml:space="preserve"> unexpected result, please contact the laboratory.</w:t>
      </w:r>
    </w:p>
    <w:p w:rsidR="007B0DA8" w:rsidRPr="005B58BD" w:rsidRDefault="00A8074E" w:rsidP="00A8074E">
      <w:pPr>
        <w:tabs>
          <w:tab w:val="left" w:pos="2662"/>
        </w:tabs>
        <w:rPr>
          <w:color w:val="auto"/>
        </w:rPr>
      </w:pPr>
      <w:r w:rsidRPr="005B58BD">
        <w:rPr>
          <w:color w:val="auto"/>
        </w:rPr>
        <w:tab/>
      </w:r>
    </w:p>
    <w:p w:rsidR="007B0DA8" w:rsidRPr="005B58BD" w:rsidRDefault="0091719F" w:rsidP="007B0DA8">
      <w:pPr>
        <w:pStyle w:val="Heading2"/>
        <w:rPr>
          <w:rFonts w:eastAsia="MS PMincho"/>
          <w:color w:val="auto"/>
        </w:rPr>
      </w:pPr>
      <w:bookmarkStart w:id="28" w:name="_Toc49353757"/>
      <w:r w:rsidRPr="005B58BD">
        <w:rPr>
          <w:rFonts w:eastAsia="MS PMincho"/>
          <w:color w:val="auto"/>
        </w:rPr>
        <w:t>5</w:t>
      </w:r>
      <w:r w:rsidR="007B0DA8" w:rsidRPr="005B58BD">
        <w:rPr>
          <w:rFonts w:eastAsia="MS PMincho"/>
          <w:color w:val="auto"/>
        </w:rPr>
        <w:t>.</w:t>
      </w:r>
      <w:r w:rsidR="00D96D3B" w:rsidRPr="005B58BD">
        <w:rPr>
          <w:rFonts w:eastAsia="MS PMincho"/>
          <w:color w:val="auto"/>
        </w:rPr>
        <w:t>8</w:t>
      </w:r>
      <w:r w:rsidR="007B0DA8" w:rsidRPr="005B58BD">
        <w:rPr>
          <w:rFonts w:eastAsia="MS PMincho"/>
          <w:color w:val="auto"/>
        </w:rPr>
        <w:t xml:space="preserve"> </w:t>
      </w:r>
      <w:r w:rsidR="007B0DA8" w:rsidRPr="005B58BD">
        <w:rPr>
          <w:rFonts w:eastAsia="MS PMincho"/>
          <w:color w:val="auto"/>
        </w:rPr>
        <w:tab/>
        <w:t>Accreditation</w:t>
      </w:r>
      <w:bookmarkEnd w:id="28"/>
    </w:p>
    <w:p w:rsidR="007B0DA8" w:rsidRPr="005B58BD" w:rsidRDefault="00D44D75" w:rsidP="00D44D75">
      <w:pPr>
        <w:rPr>
          <w:color w:val="auto"/>
        </w:rPr>
      </w:pPr>
      <w:r w:rsidRPr="005B58BD">
        <w:rPr>
          <w:rFonts w:eastAsia="MS PMincho"/>
          <w:color w:val="auto"/>
        </w:rPr>
        <w:t>Accreditation is the formal recognition of a body’s competence to conduct a specific activity such as testing, inspection or certification. This recognition is based on compliance with international and European standards. Compliance with these standards requires organisations to demonstrate competence, impartiality and integrity (www.inab.ie). </w:t>
      </w:r>
      <w:r w:rsidR="007B0DA8" w:rsidRPr="005B58BD">
        <w:rPr>
          <w:color w:val="auto"/>
        </w:rPr>
        <w:t>Accreditation is provided by the national accreditation body for each Member State</w:t>
      </w:r>
      <w:r w:rsidR="00BC3BD0">
        <w:rPr>
          <w:color w:val="auto"/>
        </w:rPr>
        <w:t>;</w:t>
      </w:r>
      <w:r w:rsidR="007B0DA8" w:rsidRPr="005B58BD">
        <w:rPr>
          <w:color w:val="auto"/>
        </w:rPr>
        <w:t xml:space="preserve"> in Ireland this is the Irish National Accreditation Board (INAB).</w:t>
      </w:r>
    </w:p>
    <w:p w:rsidR="00EE5443" w:rsidRPr="005B58BD" w:rsidRDefault="00EE5443" w:rsidP="007B0DA8">
      <w:pPr>
        <w:pStyle w:val="Default"/>
        <w:spacing w:line="250" w:lineRule="auto"/>
        <w:rPr>
          <w:rFonts w:ascii="Arial" w:hAnsi="Arial"/>
          <w:color w:val="auto"/>
          <w:sz w:val="20"/>
          <w:szCs w:val="20"/>
        </w:rPr>
      </w:pPr>
    </w:p>
    <w:p w:rsidR="00EE5443" w:rsidRPr="005B58BD" w:rsidRDefault="00EE5443" w:rsidP="00EE5443">
      <w:pPr>
        <w:rPr>
          <w:color w:val="auto"/>
        </w:rPr>
      </w:pPr>
      <w:r w:rsidRPr="005B58BD">
        <w:rPr>
          <w:b/>
          <w:bCs/>
          <w:color w:val="auto"/>
        </w:rPr>
        <w:t>ISO/IEC</w:t>
      </w:r>
      <w:r w:rsidR="00932893">
        <w:rPr>
          <w:b/>
          <w:bCs/>
          <w:color w:val="auto"/>
        </w:rPr>
        <w:t xml:space="preserve"> </w:t>
      </w:r>
      <w:r w:rsidRPr="005B58BD">
        <w:rPr>
          <w:b/>
          <w:bCs/>
          <w:color w:val="auto"/>
        </w:rPr>
        <w:t>17025</w:t>
      </w:r>
      <w:r w:rsidRPr="005B58BD">
        <w:rPr>
          <w:color w:val="auto"/>
        </w:rPr>
        <w:t xml:space="preserve"> is the </w:t>
      </w:r>
      <w:hyperlink r:id="rId21" w:tooltip="Standard" w:history="1">
        <w:r w:rsidRPr="005B58BD">
          <w:rPr>
            <w:rStyle w:val="Hyperlink"/>
            <w:color w:val="auto"/>
            <w:u w:val="none"/>
          </w:rPr>
          <w:t>standard</w:t>
        </w:r>
      </w:hyperlink>
      <w:r w:rsidRPr="005B58BD">
        <w:rPr>
          <w:color w:val="auto"/>
        </w:rPr>
        <w:t xml:space="preserve"> used by testing and calibration laboratories globally. The laboratory </w:t>
      </w:r>
      <w:r w:rsidR="00A8074E" w:rsidRPr="005B58BD">
        <w:rPr>
          <w:color w:val="auto"/>
        </w:rPr>
        <w:t xml:space="preserve">is </w:t>
      </w:r>
      <w:r w:rsidRPr="005B58BD">
        <w:rPr>
          <w:color w:val="auto"/>
        </w:rPr>
        <w:t xml:space="preserve">annually </w:t>
      </w:r>
      <w:r w:rsidR="00451EB1" w:rsidRPr="005B58BD">
        <w:rPr>
          <w:color w:val="auto"/>
        </w:rPr>
        <w:t xml:space="preserve">assessed </w:t>
      </w:r>
      <w:r w:rsidRPr="005B58BD">
        <w:rPr>
          <w:color w:val="auto"/>
        </w:rPr>
        <w:t xml:space="preserve">for compliance with International standard ISO/IEC 17025 </w:t>
      </w:r>
      <w:r w:rsidRPr="005B58BD">
        <w:rPr>
          <w:color w:val="auto"/>
          <w:spacing w:val="-4"/>
        </w:rPr>
        <w:t>b</w:t>
      </w:r>
      <w:r w:rsidRPr="005B58BD">
        <w:rPr>
          <w:color w:val="auto"/>
        </w:rPr>
        <w:t>y</w:t>
      </w:r>
      <w:r w:rsidRPr="005B58BD">
        <w:rPr>
          <w:color w:val="auto"/>
          <w:spacing w:val="6"/>
        </w:rPr>
        <w:t xml:space="preserve"> a team of Irish and international </w:t>
      </w:r>
      <w:r w:rsidRPr="005B58BD">
        <w:rPr>
          <w:color w:val="auto"/>
          <w:spacing w:val="-6"/>
        </w:rPr>
        <w:t>e</w:t>
      </w:r>
      <w:r w:rsidRPr="005B58BD">
        <w:rPr>
          <w:color w:val="auto"/>
        </w:rPr>
        <w:t>xte</w:t>
      </w:r>
      <w:r w:rsidRPr="005B58BD">
        <w:rPr>
          <w:color w:val="auto"/>
          <w:spacing w:val="5"/>
        </w:rPr>
        <w:t>r</w:t>
      </w:r>
      <w:r w:rsidRPr="005B58BD">
        <w:rPr>
          <w:color w:val="auto"/>
        </w:rPr>
        <w:t>nal</w:t>
      </w:r>
      <w:r w:rsidRPr="005B58BD">
        <w:rPr>
          <w:color w:val="auto"/>
          <w:spacing w:val="6"/>
        </w:rPr>
        <w:t xml:space="preserve"> </w:t>
      </w:r>
      <w:r w:rsidRPr="005B58BD">
        <w:rPr>
          <w:color w:val="auto"/>
        </w:rPr>
        <w:t>auditors. This includes assessment of the organisation</w:t>
      </w:r>
      <w:r w:rsidR="00932893">
        <w:rPr>
          <w:color w:val="auto"/>
        </w:rPr>
        <w:t>’</w:t>
      </w:r>
      <w:r w:rsidRPr="005B58BD">
        <w:rPr>
          <w:color w:val="auto"/>
        </w:rPr>
        <w:t>s quality management system and the technical competence of the l</w:t>
      </w:r>
      <w:r w:rsidR="00932893">
        <w:rPr>
          <w:color w:val="auto"/>
        </w:rPr>
        <w:t xml:space="preserve">aboratory to perform the tests within </w:t>
      </w:r>
      <w:r w:rsidR="00451EB1">
        <w:rPr>
          <w:color w:val="auto"/>
        </w:rPr>
        <w:t>its</w:t>
      </w:r>
      <w:r w:rsidR="00932893">
        <w:rPr>
          <w:color w:val="auto"/>
        </w:rPr>
        <w:t xml:space="preserve"> </w:t>
      </w:r>
      <w:r w:rsidR="00932893" w:rsidRPr="005B58BD">
        <w:rPr>
          <w:color w:val="auto"/>
        </w:rPr>
        <w:t>accreditation</w:t>
      </w:r>
      <w:r w:rsidR="00932893">
        <w:rPr>
          <w:color w:val="auto"/>
        </w:rPr>
        <w:t xml:space="preserve"> scope</w:t>
      </w:r>
      <w:r w:rsidRPr="005B58BD">
        <w:rPr>
          <w:color w:val="auto"/>
        </w:rPr>
        <w:t>.</w:t>
      </w:r>
    </w:p>
    <w:p w:rsidR="00EE5443" w:rsidRPr="005B58BD" w:rsidRDefault="00EE5443" w:rsidP="007B0DA8">
      <w:pPr>
        <w:pStyle w:val="Default"/>
        <w:spacing w:line="250" w:lineRule="auto"/>
        <w:rPr>
          <w:rFonts w:ascii="Arial" w:hAnsi="Arial"/>
          <w:color w:val="auto"/>
          <w:sz w:val="20"/>
          <w:szCs w:val="20"/>
          <w:lang w:val="en-US" w:eastAsia="en-US"/>
        </w:rPr>
      </w:pPr>
    </w:p>
    <w:p w:rsidR="00B44EFE" w:rsidRDefault="007B0DA8" w:rsidP="00B44EFE">
      <w:pPr>
        <w:rPr>
          <w:color w:val="auto"/>
        </w:rPr>
      </w:pPr>
      <w:r w:rsidRPr="005B58BD">
        <w:rPr>
          <w:color w:val="auto"/>
        </w:rPr>
        <w:t>The HSE N</w:t>
      </w:r>
      <w:r w:rsidR="00CF1788" w:rsidRPr="005B58BD">
        <w:rPr>
          <w:color w:val="auto"/>
        </w:rPr>
        <w:t xml:space="preserve">DTC </w:t>
      </w:r>
      <w:r w:rsidRPr="005B58BD">
        <w:rPr>
          <w:color w:val="auto"/>
        </w:rPr>
        <w:t xml:space="preserve">Laboratory is accredited by the Irish National Accreditation Board (INAB) to undertake testing </w:t>
      </w:r>
      <w:r w:rsidR="00D44D75" w:rsidRPr="005B58BD">
        <w:rPr>
          <w:color w:val="auto"/>
        </w:rPr>
        <w:t>in conformity w</w:t>
      </w:r>
      <w:r w:rsidR="00451EB1">
        <w:rPr>
          <w:color w:val="auto"/>
        </w:rPr>
        <w:t>ith ISO/IEC 17025:2017</w:t>
      </w:r>
      <w:r w:rsidR="00D44D75" w:rsidRPr="005B58BD">
        <w:rPr>
          <w:color w:val="auto"/>
        </w:rPr>
        <w:t xml:space="preserve"> </w:t>
      </w:r>
      <w:r w:rsidRPr="005B58BD">
        <w:rPr>
          <w:color w:val="auto"/>
        </w:rPr>
        <w:t xml:space="preserve">as detailed in </w:t>
      </w:r>
      <w:r w:rsidR="00E41665">
        <w:rPr>
          <w:color w:val="auto"/>
        </w:rPr>
        <w:t>Figure 9 above</w:t>
      </w:r>
      <w:r w:rsidR="0058107F" w:rsidRPr="005B58BD">
        <w:rPr>
          <w:color w:val="auto"/>
        </w:rPr>
        <w:t xml:space="preserve"> </w:t>
      </w:r>
      <w:r w:rsidR="00792B35" w:rsidRPr="005B58BD">
        <w:rPr>
          <w:color w:val="auto"/>
        </w:rPr>
        <w:t xml:space="preserve">and in </w:t>
      </w:r>
      <w:r w:rsidRPr="005B58BD">
        <w:rPr>
          <w:color w:val="auto"/>
        </w:rPr>
        <w:t>the Sc</w:t>
      </w:r>
      <w:r w:rsidR="008A5A3F" w:rsidRPr="005B58BD">
        <w:rPr>
          <w:color w:val="auto"/>
        </w:rPr>
        <w:t xml:space="preserve">hedule bearing </w:t>
      </w:r>
      <w:r w:rsidR="008A5A3F" w:rsidRPr="005B58BD">
        <w:rPr>
          <w:color w:val="auto"/>
        </w:rPr>
        <w:lastRenderedPageBreak/>
        <w:t xml:space="preserve">the Registration </w:t>
      </w:r>
      <w:r w:rsidRPr="005B58BD">
        <w:rPr>
          <w:color w:val="auto"/>
        </w:rPr>
        <w:t>number 169T which is available at:</w:t>
      </w:r>
      <w:r w:rsidR="008A5A3F" w:rsidRPr="005B58BD">
        <w:rPr>
          <w:color w:val="auto"/>
        </w:rPr>
        <w:t xml:space="preserve"> </w:t>
      </w:r>
      <w:hyperlink r:id="rId22" w:history="1">
        <w:r w:rsidR="00C255DA" w:rsidRPr="00CD206B">
          <w:rPr>
            <w:rStyle w:val="Hyperlink"/>
          </w:rPr>
          <w:t>http://www.inab.ie/Directory-of-Accredited-Bodies/Laboratory-Accreditation/Testing/HSE-National-Drug-Treatment-Centre.html</w:t>
        </w:r>
      </w:hyperlink>
      <w:r w:rsidR="00C255DA">
        <w:rPr>
          <w:color w:val="auto"/>
        </w:rPr>
        <w:t xml:space="preserve"> </w:t>
      </w:r>
    </w:p>
    <w:p w:rsidR="00EF109B" w:rsidRDefault="008C34A8" w:rsidP="00B44EFE">
      <w:pPr>
        <w:pStyle w:val="Heading2"/>
        <w:rPr>
          <w:rFonts w:eastAsia="MS PMincho"/>
        </w:rPr>
      </w:pPr>
      <w:r w:rsidRPr="008C34A8">
        <w:rPr>
          <w:noProof/>
        </w:rPr>
        <w:pict>
          <v:shapetype id="_x0000_t202" coordsize="21600,21600" o:spt="202" path="m,l,21600r21600,l21600,xe">
            <v:stroke joinstyle="miter"/>
            <v:path gradientshapeok="t" o:connecttype="rect"/>
          </v:shapetype>
          <v:shape id="_x0000_s1098" type="#_x0000_t202" style="position:absolute;left:0;text-align:left;margin-left:69.85pt;margin-top:6.8pt;width:6.7pt;height:36pt;z-index:-251658752;mso-position-horizontal-relative:page" o:allowincell="f" filled="f" stroked="f">
            <v:textbox style="mso-next-textbox:#_x0000_s1098" inset="0,0,0,0">
              <w:txbxContent>
                <w:p w:rsidR="00794B28" w:rsidRDefault="00794B28" w:rsidP="006E509D">
                  <w:r>
                    <w:rPr>
                      <w:w w:val="33"/>
                    </w:rPr>
                    <w:t>4</w:t>
                  </w:r>
                </w:p>
              </w:txbxContent>
            </v:textbox>
            <w10:wrap anchorx="page"/>
          </v:shape>
        </w:pict>
      </w:r>
      <w:bookmarkStart w:id="29" w:name="_Toc49353758"/>
      <w:r w:rsidR="00B44EFE">
        <w:rPr>
          <w:rFonts w:eastAsia="MS PMincho"/>
        </w:rPr>
        <w:t xml:space="preserve">5.9 </w:t>
      </w:r>
      <w:r w:rsidR="00156714" w:rsidRPr="005B58BD">
        <w:rPr>
          <w:rFonts w:eastAsia="MS PMincho"/>
        </w:rPr>
        <w:t>Subcontracted testing</w:t>
      </w:r>
      <w:bookmarkEnd w:id="29"/>
    </w:p>
    <w:p w:rsidR="006F7E41" w:rsidRPr="00BC6A38" w:rsidRDefault="00CC69DA" w:rsidP="006E509D">
      <w:pPr>
        <w:rPr>
          <w:rFonts w:eastAsia="MS PMincho"/>
          <w:color w:val="auto"/>
          <w:spacing w:val="-3"/>
        </w:rPr>
      </w:pPr>
      <w:r w:rsidRPr="005B58BD">
        <w:rPr>
          <w:color w:val="auto"/>
        </w:rPr>
        <w:t>When</w:t>
      </w:r>
      <w:r w:rsidR="00A779DB" w:rsidRPr="005B58BD">
        <w:rPr>
          <w:color w:val="auto"/>
        </w:rPr>
        <w:t xml:space="preserve"> a request is received </w:t>
      </w:r>
      <w:r w:rsidR="009662DA" w:rsidRPr="005B58BD">
        <w:rPr>
          <w:color w:val="auto"/>
        </w:rPr>
        <w:t xml:space="preserve">from a customer </w:t>
      </w:r>
      <w:r w:rsidR="00A779DB" w:rsidRPr="005B58BD">
        <w:rPr>
          <w:color w:val="auto"/>
        </w:rPr>
        <w:t>for a test which is not performed</w:t>
      </w:r>
      <w:r w:rsidR="00E41665">
        <w:rPr>
          <w:color w:val="auto"/>
        </w:rPr>
        <w:t xml:space="preserve"> in NDTC</w:t>
      </w:r>
      <w:r w:rsidR="00A779DB" w:rsidRPr="005B58BD">
        <w:rPr>
          <w:color w:val="auto"/>
        </w:rPr>
        <w:t xml:space="preserve">, the </w:t>
      </w:r>
      <w:smartTag w:uri="urn:schemas-microsoft-com:office:smarttags" w:element="PersonName">
        <w:r w:rsidR="00A779DB" w:rsidRPr="005B58BD">
          <w:rPr>
            <w:color w:val="auto"/>
          </w:rPr>
          <w:t>lab</w:t>
        </w:r>
      </w:smartTag>
      <w:r w:rsidR="00A779DB" w:rsidRPr="005B58BD">
        <w:rPr>
          <w:color w:val="auto"/>
        </w:rPr>
        <w:t>oratory may</w:t>
      </w:r>
      <w:r w:rsidR="00E41665">
        <w:rPr>
          <w:color w:val="auto"/>
        </w:rPr>
        <w:t>,</w:t>
      </w:r>
      <w:r w:rsidR="00A779DB" w:rsidRPr="005B58BD">
        <w:rPr>
          <w:color w:val="auto"/>
        </w:rPr>
        <w:t xml:space="preserve"> </w:t>
      </w:r>
      <w:r w:rsidR="0073220E" w:rsidRPr="005B58BD">
        <w:rPr>
          <w:color w:val="auto"/>
        </w:rPr>
        <w:t>as a service to the customer</w:t>
      </w:r>
      <w:r w:rsidRPr="005B58BD">
        <w:rPr>
          <w:color w:val="auto"/>
        </w:rPr>
        <w:t>, subcontract the testing</w:t>
      </w:r>
      <w:r w:rsidR="00A779DB" w:rsidRPr="005B58BD">
        <w:rPr>
          <w:color w:val="auto"/>
        </w:rPr>
        <w:t xml:space="preserve">. In this instance, the </w:t>
      </w:r>
      <w:smartTag w:uri="urn:schemas-microsoft-com:office:smarttags" w:element="PersonName">
        <w:r w:rsidR="00A779DB" w:rsidRPr="005B58BD">
          <w:rPr>
            <w:color w:val="auto"/>
          </w:rPr>
          <w:t>lab</w:t>
        </w:r>
      </w:smartTag>
      <w:r w:rsidR="00A779DB" w:rsidRPr="005B58BD">
        <w:rPr>
          <w:color w:val="auto"/>
        </w:rPr>
        <w:t xml:space="preserve">oratory will </w:t>
      </w:r>
      <w:r w:rsidR="001E074C" w:rsidRPr="005B58BD">
        <w:rPr>
          <w:color w:val="auto"/>
        </w:rPr>
        <w:t>endeavour</w:t>
      </w:r>
      <w:r w:rsidR="00A779DB" w:rsidRPr="005B58BD">
        <w:rPr>
          <w:color w:val="auto"/>
        </w:rPr>
        <w:t xml:space="preserve"> to subcontract the testing request to a competent external </w:t>
      </w:r>
      <w:smartTag w:uri="urn:schemas-microsoft-com:office:smarttags" w:element="PersonName">
        <w:r w:rsidR="00A779DB" w:rsidRPr="005B58BD">
          <w:rPr>
            <w:color w:val="auto"/>
          </w:rPr>
          <w:t>lab</w:t>
        </w:r>
      </w:smartTag>
      <w:r w:rsidR="00A779DB" w:rsidRPr="005B58BD">
        <w:rPr>
          <w:color w:val="auto"/>
        </w:rPr>
        <w:t>oratory which complies with ISO</w:t>
      </w:r>
      <w:r w:rsidR="00B44EFE">
        <w:rPr>
          <w:color w:val="auto"/>
        </w:rPr>
        <w:t>/IEC</w:t>
      </w:r>
      <w:r w:rsidR="00A779DB" w:rsidRPr="005B58BD">
        <w:rPr>
          <w:color w:val="auto"/>
        </w:rPr>
        <w:t xml:space="preserve"> 17025 or equivalent. The Laboratory </w:t>
      </w:r>
      <w:r w:rsidR="00A779DB" w:rsidRPr="005B58BD">
        <w:rPr>
          <w:color w:val="auto"/>
          <w:u w:val="single"/>
        </w:rPr>
        <w:t>does not subcontract tests</w:t>
      </w:r>
      <w:r w:rsidR="00A779DB" w:rsidRPr="005B58BD">
        <w:rPr>
          <w:color w:val="auto"/>
        </w:rPr>
        <w:t xml:space="preserve"> within the scope of its accreditation.</w:t>
      </w:r>
    </w:p>
    <w:p w:rsidR="00923900" w:rsidRPr="005B58BD" w:rsidRDefault="0091719F" w:rsidP="006E509D">
      <w:pPr>
        <w:pStyle w:val="Heading2"/>
        <w:rPr>
          <w:color w:val="auto"/>
        </w:rPr>
      </w:pPr>
      <w:bookmarkStart w:id="30" w:name="_Toc49353759"/>
      <w:r w:rsidRPr="005B58BD">
        <w:rPr>
          <w:color w:val="auto"/>
        </w:rPr>
        <w:t>5</w:t>
      </w:r>
      <w:r w:rsidR="00D96D3B" w:rsidRPr="005B58BD">
        <w:rPr>
          <w:color w:val="auto"/>
        </w:rPr>
        <w:t>.10</w:t>
      </w:r>
      <w:r w:rsidR="000B25E0" w:rsidRPr="005B58BD">
        <w:rPr>
          <w:color w:val="auto"/>
        </w:rPr>
        <w:t xml:space="preserve"> </w:t>
      </w:r>
      <w:r w:rsidR="000B25E0" w:rsidRPr="005B58BD">
        <w:rPr>
          <w:color w:val="auto"/>
        </w:rPr>
        <w:tab/>
      </w:r>
      <w:r w:rsidR="00923900" w:rsidRPr="005B58BD">
        <w:rPr>
          <w:color w:val="auto"/>
        </w:rPr>
        <w:t>Chain of Custody</w:t>
      </w:r>
      <w:bookmarkEnd w:id="30"/>
      <w:r w:rsidR="000B25E0" w:rsidRPr="005B58BD">
        <w:rPr>
          <w:color w:val="auto"/>
        </w:rPr>
        <w:tab/>
      </w:r>
    </w:p>
    <w:p w:rsidR="00923900" w:rsidRPr="005B58BD" w:rsidRDefault="00923900" w:rsidP="006E509D">
      <w:pPr>
        <w:rPr>
          <w:color w:val="auto"/>
        </w:rPr>
      </w:pPr>
      <w:r w:rsidRPr="005B58BD">
        <w:rPr>
          <w:color w:val="auto"/>
        </w:rPr>
        <w:t>In</w:t>
      </w:r>
      <w:r w:rsidRPr="005B58BD">
        <w:rPr>
          <w:color w:val="auto"/>
          <w:spacing w:val="53"/>
        </w:rPr>
        <w:t xml:space="preserve"> </w:t>
      </w:r>
      <w:r w:rsidRPr="005B58BD">
        <w:rPr>
          <w:color w:val="auto"/>
        </w:rPr>
        <w:t>order</w:t>
      </w:r>
      <w:r w:rsidRPr="005B58BD">
        <w:rPr>
          <w:color w:val="auto"/>
          <w:spacing w:val="53"/>
        </w:rPr>
        <w:t xml:space="preserve"> </w:t>
      </w:r>
      <w:r w:rsidRPr="005B58BD">
        <w:rPr>
          <w:color w:val="auto"/>
          <w:spacing w:val="-6"/>
        </w:rPr>
        <w:t>f</w:t>
      </w:r>
      <w:r w:rsidRPr="005B58BD">
        <w:rPr>
          <w:color w:val="auto"/>
        </w:rPr>
        <w:t>or</w:t>
      </w:r>
      <w:r w:rsidRPr="005B58BD">
        <w:rPr>
          <w:color w:val="auto"/>
          <w:spacing w:val="53"/>
        </w:rPr>
        <w:t xml:space="preserve"> </w:t>
      </w:r>
      <w:r w:rsidRPr="005B58BD">
        <w:rPr>
          <w:color w:val="auto"/>
        </w:rPr>
        <w:t>test</w:t>
      </w:r>
      <w:r w:rsidRPr="005B58BD">
        <w:rPr>
          <w:color w:val="auto"/>
          <w:spacing w:val="53"/>
        </w:rPr>
        <w:t xml:space="preserve"> </w:t>
      </w:r>
      <w:r w:rsidRPr="005B58BD">
        <w:rPr>
          <w:color w:val="auto"/>
        </w:rPr>
        <w:t>results</w:t>
      </w:r>
      <w:r w:rsidRPr="005B58BD">
        <w:rPr>
          <w:color w:val="auto"/>
          <w:spacing w:val="53"/>
        </w:rPr>
        <w:t xml:space="preserve"> </w:t>
      </w:r>
      <w:r w:rsidRPr="005B58BD">
        <w:rPr>
          <w:color w:val="auto"/>
        </w:rPr>
        <w:t>to</w:t>
      </w:r>
      <w:r w:rsidRPr="005B58BD">
        <w:rPr>
          <w:color w:val="auto"/>
          <w:spacing w:val="53"/>
        </w:rPr>
        <w:t xml:space="preserve"> </w:t>
      </w:r>
      <w:r w:rsidRPr="005B58BD">
        <w:rPr>
          <w:color w:val="auto"/>
        </w:rPr>
        <w:t>be</w:t>
      </w:r>
      <w:r w:rsidRPr="005B58BD">
        <w:rPr>
          <w:color w:val="auto"/>
          <w:spacing w:val="53"/>
        </w:rPr>
        <w:t xml:space="preserve"> </w:t>
      </w:r>
      <w:r w:rsidRPr="005B58BD">
        <w:rPr>
          <w:color w:val="auto"/>
        </w:rPr>
        <w:t>de</w:t>
      </w:r>
      <w:r w:rsidRPr="005B58BD">
        <w:rPr>
          <w:color w:val="auto"/>
          <w:spacing w:val="-6"/>
        </w:rPr>
        <w:t>f</w:t>
      </w:r>
      <w:r w:rsidRPr="005B58BD">
        <w:rPr>
          <w:color w:val="auto"/>
        </w:rPr>
        <w:t>ensi</w:t>
      </w:r>
      <w:r w:rsidRPr="005B58BD">
        <w:rPr>
          <w:color w:val="auto"/>
          <w:spacing w:val="-4"/>
        </w:rPr>
        <w:t>b</w:t>
      </w:r>
      <w:r w:rsidRPr="005B58BD">
        <w:rPr>
          <w:color w:val="auto"/>
        </w:rPr>
        <w:t>le</w:t>
      </w:r>
      <w:r w:rsidRPr="005B58BD">
        <w:rPr>
          <w:color w:val="auto"/>
          <w:spacing w:val="53"/>
        </w:rPr>
        <w:t xml:space="preserve"> </w:t>
      </w:r>
      <w:r w:rsidRPr="005B58BD">
        <w:rPr>
          <w:color w:val="auto"/>
        </w:rPr>
        <w:t>in</w:t>
      </w:r>
      <w:r w:rsidRPr="005B58BD">
        <w:rPr>
          <w:color w:val="auto"/>
          <w:spacing w:val="53"/>
        </w:rPr>
        <w:t xml:space="preserve"> </w:t>
      </w:r>
      <w:r w:rsidRPr="005B58BD">
        <w:rPr>
          <w:color w:val="auto"/>
        </w:rPr>
        <w:t>a</w:t>
      </w:r>
      <w:r w:rsidRPr="005B58BD">
        <w:rPr>
          <w:color w:val="auto"/>
          <w:spacing w:val="53"/>
        </w:rPr>
        <w:t xml:space="preserve"> </w:t>
      </w:r>
      <w:r w:rsidRPr="005B58BD">
        <w:rPr>
          <w:color w:val="auto"/>
        </w:rPr>
        <w:t>cou</w:t>
      </w:r>
      <w:r w:rsidRPr="005B58BD">
        <w:rPr>
          <w:color w:val="auto"/>
          <w:spacing w:val="8"/>
        </w:rPr>
        <w:t>r</w:t>
      </w:r>
      <w:r w:rsidRPr="005B58BD">
        <w:rPr>
          <w:color w:val="auto"/>
        </w:rPr>
        <w:t>t</w:t>
      </w:r>
      <w:r w:rsidRPr="005B58BD">
        <w:rPr>
          <w:color w:val="auto"/>
          <w:spacing w:val="53"/>
        </w:rPr>
        <w:t xml:space="preserve"> </w:t>
      </w:r>
      <w:r w:rsidRPr="005B58BD">
        <w:rPr>
          <w:color w:val="auto"/>
        </w:rPr>
        <w:t>of</w:t>
      </w:r>
      <w:r w:rsidRPr="005B58BD">
        <w:rPr>
          <w:color w:val="auto"/>
          <w:spacing w:val="53"/>
        </w:rPr>
        <w:t xml:space="preserve"> </w:t>
      </w:r>
      <w:r w:rsidRPr="005B58BD">
        <w:rPr>
          <w:color w:val="auto"/>
        </w:rPr>
        <w:t>l</w:t>
      </w:r>
      <w:r w:rsidRPr="005B58BD">
        <w:rPr>
          <w:color w:val="auto"/>
          <w:spacing w:val="-4"/>
        </w:rPr>
        <w:t>a</w:t>
      </w:r>
      <w:r w:rsidRPr="005B58BD">
        <w:rPr>
          <w:color w:val="auto"/>
        </w:rPr>
        <w:t>w</w:t>
      </w:r>
      <w:r w:rsidRPr="005B58BD">
        <w:rPr>
          <w:color w:val="auto"/>
          <w:spacing w:val="53"/>
        </w:rPr>
        <w:t xml:space="preserve"> </w:t>
      </w:r>
      <w:r w:rsidRPr="005B58BD">
        <w:rPr>
          <w:color w:val="auto"/>
        </w:rPr>
        <w:t>or</w:t>
      </w:r>
      <w:r w:rsidRPr="005B58BD">
        <w:rPr>
          <w:color w:val="auto"/>
          <w:spacing w:val="53"/>
        </w:rPr>
        <w:t xml:space="preserve"> </w:t>
      </w:r>
      <w:r w:rsidRPr="005B58BD">
        <w:rPr>
          <w:color w:val="auto"/>
        </w:rPr>
        <w:t>pro</w:t>
      </w:r>
      <w:r w:rsidRPr="005B58BD">
        <w:rPr>
          <w:color w:val="auto"/>
          <w:spacing w:val="-6"/>
        </w:rPr>
        <w:t>f</w:t>
      </w:r>
      <w:r w:rsidRPr="005B58BD">
        <w:rPr>
          <w:color w:val="auto"/>
        </w:rPr>
        <w:t>essional hea</w:t>
      </w:r>
      <w:r w:rsidRPr="005B58BD">
        <w:rPr>
          <w:color w:val="auto"/>
          <w:spacing w:val="3"/>
        </w:rPr>
        <w:t>r</w:t>
      </w:r>
      <w:r w:rsidRPr="005B58BD">
        <w:rPr>
          <w:color w:val="auto"/>
        </w:rPr>
        <w:t>ing,</w:t>
      </w:r>
      <w:r w:rsidRPr="005B58BD">
        <w:rPr>
          <w:color w:val="auto"/>
          <w:spacing w:val="17"/>
        </w:rPr>
        <w:t xml:space="preserve"> </w:t>
      </w:r>
      <w:r w:rsidRPr="005B58BD">
        <w:rPr>
          <w:color w:val="auto"/>
        </w:rPr>
        <w:t>chain</w:t>
      </w:r>
      <w:r w:rsidRPr="005B58BD">
        <w:rPr>
          <w:color w:val="auto"/>
          <w:spacing w:val="17"/>
        </w:rPr>
        <w:t xml:space="preserve"> </w:t>
      </w:r>
      <w:r w:rsidRPr="005B58BD">
        <w:rPr>
          <w:color w:val="auto"/>
        </w:rPr>
        <w:t>of</w:t>
      </w:r>
      <w:r w:rsidRPr="005B58BD">
        <w:rPr>
          <w:color w:val="auto"/>
          <w:spacing w:val="17"/>
        </w:rPr>
        <w:t xml:space="preserve"> </w:t>
      </w:r>
      <w:r w:rsidRPr="005B58BD">
        <w:rPr>
          <w:color w:val="auto"/>
        </w:rPr>
        <w:t>custody</w:t>
      </w:r>
      <w:r w:rsidRPr="005B58BD">
        <w:rPr>
          <w:color w:val="auto"/>
          <w:spacing w:val="17"/>
        </w:rPr>
        <w:t xml:space="preserve"> </w:t>
      </w:r>
      <w:r w:rsidRPr="005B58BD">
        <w:rPr>
          <w:color w:val="auto"/>
        </w:rPr>
        <w:t>procedures</w:t>
      </w:r>
      <w:r w:rsidRPr="005B58BD">
        <w:rPr>
          <w:color w:val="auto"/>
          <w:spacing w:val="17"/>
        </w:rPr>
        <w:t xml:space="preserve"> </w:t>
      </w:r>
      <w:r w:rsidRPr="005B58BD">
        <w:rPr>
          <w:color w:val="auto"/>
          <w:spacing w:val="-2"/>
        </w:rPr>
        <w:t>m</w:t>
      </w:r>
      <w:r w:rsidRPr="005B58BD">
        <w:rPr>
          <w:color w:val="auto"/>
        </w:rPr>
        <w:t>ust</w:t>
      </w:r>
      <w:r w:rsidRPr="005B58BD">
        <w:rPr>
          <w:color w:val="auto"/>
          <w:spacing w:val="17"/>
        </w:rPr>
        <w:t xml:space="preserve"> </w:t>
      </w:r>
      <w:r w:rsidRPr="005B58BD">
        <w:rPr>
          <w:color w:val="auto"/>
        </w:rPr>
        <w:t>be</w:t>
      </w:r>
      <w:r w:rsidRPr="005B58BD">
        <w:rPr>
          <w:color w:val="auto"/>
          <w:spacing w:val="17"/>
        </w:rPr>
        <w:t xml:space="preserve"> </w:t>
      </w:r>
      <w:r w:rsidRPr="005B58BD">
        <w:rPr>
          <w:color w:val="auto"/>
          <w:spacing w:val="-6"/>
        </w:rPr>
        <w:t>f</w:t>
      </w:r>
      <w:r w:rsidRPr="005B58BD">
        <w:rPr>
          <w:color w:val="auto"/>
        </w:rPr>
        <w:t>oll</w:t>
      </w:r>
      <w:r w:rsidRPr="005B58BD">
        <w:rPr>
          <w:color w:val="auto"/>
          <w:spacing w:val="-3"/>
        </w:rPr>
        <w:t>o</w:t>
      </w:r>
      <w:r w:rsidRPr="005B58BD">
        <w:rPr>
          <w:color w:val="auto"/>
          <w:spacing w:val="-2"/>
        </w:rPr>
        <w:t>w</w:t>
      </w:r>
      <w:r w:rsidR="009F4E27" w:rsidRPr="005B58BD">
        <w:rPr>
          <w:color w:val="auto"/>
        </w:rPr>
        <w:t xml:space="preserve">ed. </w:t>
      </w:r>
      <w:r w:rsidR="0059616B" w:rsidRPr="005B58BD">
        <w:rPr>
          <w:color w:val="auto"/>
        </w:rPr>
        <w:t>There are</w:t>
      </w:r>
      <w:r w:rsidR="007A53E4" w:rsidRPr="005B58BD">
        <w:rPr>
          <w:color w:val="auto"/>
        </w:rPr>
        <w:t xml:space="preserve"> </w:t>
      </w:r>
      <w:r w:rsidR="008A5A3F" w:rsidRPr="005B58BD">
        <w:rPr>
          <w:color w:val="auto"/>
        </w:rPr>
        <w:t>two</w:t>
      </w:r>
      <w:r w:rsidR="00D96D3B" w:rsidRPr="005B58BD">
        <w:rPr>
          <w:color w:val="auto"/>
        </w:rPr>
        <w:t xml:space="preserve"> cha</w:t>
      </w:r>
      <w:r w:rsidR="009F4E27" w:rsidRPr="005B58BD">
        <w:rPr>
          <w:color w:val="auto"/>
        </w:rPr>
        <w:t>in of custody procedures</w:t>
      </w:r>
      <w:r w:rsidR="00B52279">
        <w:rPr>
          <w:color w:val="auto"/>
        </w:rPr>
        <w:t xml:space="preserve"> employed in the laboratory</w:t>
      </w:r>
      <w:r w:rsidR="009F4E27" w:rsidRPr="005B58BD">
        <w:rPr>
          <w:color w:val="auto"/>
        </w:rPr>
        <w:t xml:space="preserve">. </w:t>
      </w:r>
      <w:r w:rsidR="008A5A3F" w:rsidRPr="005B58BD">
        <w:rPr>
          <w:color w:val="auto"/>
        </w:rPr>
        <w:t xml:space="preserve">One </w:t>
      </w:r>
      <w:r w:rsidR="00D96D3B" w:rsidRPr="005B58BD">
        <w:rPr>
          <w:color w:val="auto"/>
        </w:rPr>
        <w:t>type is specifically design</w:t>
      </w:r>
      <w:r w:rsidR="009F4E27" w:rsidRPr="005B58BD">
        <w:rPr>
          <w:color w:val="auto"/>
        </w:rPr>
        <w:t>ed for the Probation services</w:t>
      </w:r>
      <w:r w:rsidR="008C129D" w:rsidRPr="005B58BD">
        <w:rPr>
          <w:color w:val="auto"/>
        </w:rPr>
        <w:t xml:space="preserve"> (single sample)</w:t>
      </w:r>
      <w:r w:rsidR="009F4E27" w:rsidRPr="005B58BD">
        <w:rPr>
          <w:color w:val="auto"/>
        </w:rPr>
        <w:t xml:space="preserve">. </w:t>
      </w:r>
      <w:r w:rsidR="00D96D3B" w:rsidRPr="005B58BD">
        <w:rPr>
          <w:color w:val="auto"/>
        </w:rPr>
        <w:t>The second chain of cus</w:t>
      </w:r>
      <w:r w:rsidR="002F054A" w:rsidRPr="005B58BD">
        <w:rPr>
          <w:color w:val="auto"/>
        </w:rPr>
        <w:t>tody procedure i</w:t>
      </w:r>
      <w:r w:rsidR="00F65012" w:rsidRPr="005B58BD">
        <w:rPr>
          <w:color w:val="auto"/>
        </w:rPr>
        <w:t xml:space="preserve">s for all </w:t>
      </w:r>
      <w:r w:rsidR="002F054A" w:rsidRPr="005B58BD">
        <w:rPr>
          <w:color w:val="auto"/>
        </w:rPr>
        <w:t>other purposes requiring c</w:t>
      </w:r>
      <w:r w:rsidR="009F4E27" w:rsidRPr="005B58BD">
        <w:rPr>
          <w:color w:val="auto"/>
        </w:rPr>
        <w:t>hain of custody sampling</w:t>
      </w:r>
      <w:r w:rsidR="008C129D" w:rsidRPr="005B58BD">
        <w:rPr>
          <w:color w:val="auto"/>
        </w:rPr>
        <w:t xml:space="preserve"> (A&amp;B samples)</w:t>
      </w:r>
      <w:r w:rsidR="009F4E27" w:rsidRPr="005B58BD">
        <w:rPr>
          <w:color w:val="auto"/>
        </w:rPr>
        <w:t xml:space="preserve">. </w:t>
      </w:r>
      <w:r w:rsidR="00F65012" w:rsidRPr="005B58BD">
        <w:rPr>
          <w:color w:val="auto"/>
        </w:rPr>
        <w:t>The</w:t>
      </w:r>
      <w:r w:rsidR="002F054A" w:rsidRPr="005B58BD">
        <w:rPr>
          <w:color w:val="auto"/>
        </w:rPr>
        <w:t xml:space="preserve"> laboratory supplies </w:t>
      </w:r>
      <w:r w:rsidR="00B44EFE">
        <w:rPr>
          <w:color w:val="auto"/>
        </w:rPr>
        <w:t xml:space="preserve">the </w:t>
      </w:r>
      <w:r w:rsidR="002F054A" w:rsidRPr="005B58BD">
        <w:rPr>
          <w:color w:val="auto"/>
        </w:rPr>
        <w:t>necessary kit</w:t>
      </w:r>
      <w:r w:rsidR="00B44EFE">
        <w:rPr>
          <w:color w:val="auto"/>
        </w:rPr>
        <w:t>s</w:t>
      </w:r>
      <w:r w:rsidR="002F054A" w:rsidRPr="005B58BD">
        <w:rPr>
          <w:color w:val="auto"/>
        </w:rPr>
        <w:t xml:space="preserve"> and forms for both processes</w:t>
      </w:r>
      <w:r w:rsidR="009F4E27" w:rsidRPr="005B58BD">
        <w:rPr>
          <w:color w:val="auto"/>
        </w:rPr>
        <w:t xml:space="preserve">. </w:t>
      </w:r>
      <w:r w:rsidR="00A77665">
        <w:rPr>
          <w:color w:val="auto"/>
        </w:rPr>
        <w:t xml:space="preserve">Both </w:t>
      </w:r>
      <w:r w:rsidR="002F054A" w:rsidRPr="005B58BD">
        <w:rPr>
          <w:color w:val="auto"/>
        </w:rPr>
        <w:t>c</w:t>
      </w:r>
      <w:r w:rsidRPr="005B58BD">
        <w:rPr>
          <w:color w:val="auto"/>
        </w:rPr>
        <w:t>hain</w:t>
      </w:r>
      <w:r w:rsidRPr="005B58BD">
        <w:rPr>
          <w:color w:val="auto"/>
          <w:spacing w:val="17"/>
        </w:rPr>
        <w:t xml:space="preserve"> </w:t>
      </w:r>
      <w:r w:rsidRPr="005B58BD">
        <w:rPr>
          <w:color w:val="auto"/>
        </w:rPr>
        <w:t>of</w:t>
      </w:r>
      <w:r w:rsidRPr="005B58BD">
        <w:rPr>
          <w:color w:val="auto"/>
          <w:spacing w:val="17"/>
        </w:rPr>
        <w:t xml:space="preserve"> </w:t>
      </w:r>
      <w:r w:rsidRPr="005B58BD">
        <w:rPr>
          <w:color w:val="auto"/>
        </w:rPr>
        <w:t>custody</w:t>
      </w:r>
      <w:r w:rsidR="00F65012" w:rsidRPr="005B58BD">
        <w:rPr>
          <w:color w:val="auto"/>
        </w:rPr>
        <w:t xml:space="preserve"> procedures </w:t>
      </w:r>
      <w:r w:rsidRPr="005B58BD">
        <w:rPr>
          <w:color w:val="auto"/>
        </w:rPr>
        <w:t>i</w:t>
      </w:r>
      <w:r w:rsidRPr="005B58BD">
        <w:rPr>
          <w:color w:val="auto"/>
          <w:spacing w:val="-4"/>
        </w:rPr>
        <w:t>n</w:t>
      </w:r>
      <w:r w:rsidRPr="005B58BD">
        <w:rPr>
          <w:color w:val="auto"/>
          <w:spacing w:val="-5"/>
        </w:rPr>
        <w:t>v</w:t>
      </w:r>
      <w:r w:rsidRPr="005B58BD">
        <w:rPr>
          <w:color w:val="auto"/>
        </w:rPr>
        <w:t>ol</w:t>
      </w:r>
      <w:r w:rsidRPr="005B58BD">
        <w:rPr>
          <w:color w:val="auto"/>
          <w:spacing w:val="-5"/>
        </w:rPr>
        <w:t>v</w:t>
      </w:r>
      <w:r w:rsidR="00F65012" w:rsidRPr="005B58BD">
        <w:rPr>
          <w:color w:val="auto"/>
        </w:rPr>
        <w:t>e</w:t>
      </w:r>
      <w:r w:rsidRPr="005B58BD">
        <w:rPr>
          <w:color w:val="auto"/>
        </w:rPr>
        <w:t xml:space="preserve"> fully documenting who donated, collected and handled the sample thereafte</w:t>
      </w:r>
      <w:r w:rsidRPr="005B58BD">
        <w:rPr>
          <w:color w:val="auto"/>
          <w:spacing w:val="-10"/>
        </w:rPr>
        <w:t>r</w:t>
      </w:r>
      <w:r w:rsidRPr="005B58BD">
        <w:rPr>
          <w:color w:val="auto"/>
        </w:rPr>
        <w:t>.</w:t>
      </w:r>
      <w:r w:rsidR="002F054A" w:rsidRPr="005B58BD">
        <w:rPr>
          <w:color w:val="auto"/>
        </w:rPr>
        <w:t xml:space="preserve"> </w:t>
      </w:r>
      <w:r w:rsidRPr="005B58BD">
        <w:rPr>
          <w:color w:val="auto"/>
        </w:rPr>
        <w:t xml:space="preserve"> The</w:t>
      </w:r>
      <w:r w:rsidRPr="005B58BD">
        <w:rPr>
          <w:color w:val="auto"/>
          <w:spacing w:val="22"/>
        </w:rPr>
        <w:t xml:space="preserve"> </w:t>
      </w:r>
      <w:r w:rsidR="006F7E41" w:rsidRPr="005B58BD">
        <w:rPr>
          <w:color w:val="auto"/>
        </w:rPr>
        <w:t xml:space="preserve">HSE </w:t>
      </w:r>
      <w:r w:rsidR="00D4581A" w:rsidRPr="005B58BD">
        <w:rPr>
          <w:color w:val="auto"/>
        </w:rPr>
        <w:t xml:space="preserve">NDTC </w:t>
      </w:r>
      <w:r w:rsidRPr="005B58BD">
        <w:rPr>
          <w:color w:val="auto"/>
        </w:rPr>
        <w:t>labo</w:t>
      </w:r>
      <w:r w:rsidRPr="005B58BD">
        <w:rPr>
          <w:color w:val="auto"/>
          <w:spacing w:val="-2"/>
        </w:rPr>
        <w:t>r</w:t>
      </w:r>
      <w:r w:rsidRPr="005B58BD">
        <w:rPr>
          <w:color w:val="auto"/>
        </w:rPr>
        <w:t>ato</w:t>
      </w:r>
      <w:r w:rsidRPr="005B58BD">
        <w:rPr>
          <w:color w:val="auto"/>
          <w:spacing w:val="6"/>
        </w:rPr>
        <w:t>r</w:t>
      </w:r>
      <w:r w:rsidRPr="005B58BD">
        <w:rPr>
          <w:color w:val="auto"/>
        </w:rPr>
        <w:t>y</w:t>
      </w:r>
      <w:r w:rsidRPr="005B58BD">
        <w:rPr>
          <w:color w:val="auto"/>
          <w:spacing w:val="22"/>
        </w:rPr>
        <w:t xml:space="preserve"> </w:t>
      </w:r>
      <w:r w:rsidRPr="005B58BD">
        <w:rPr>
          <w:color w:val="auto"/>
        </w:rPr>
        <w:t>can</w:t>
      </w:r>
      <w:r w:rsidRPr="005B58BD">
        <w:rPr>
          <w:color w:val="auto"/>
          <w:spacing w:val="22"/>
        </w:rPr>
        <w:t xml:space="preserve"> </w:t>
      </w:r>
      <w:r w:rsidRPr="005B58BD">
        <w:rPr>
          <w:color w:val="auto"/>
        </w:rPr>
        <w:t>pr</w:t>
      </w:r>
      <w:r w:rsidRPr="005B58BD">
        <w:rPr>
          <w:color w:val="auto"/>
          <w:spacing w:val="-3"/>
        </w:rPr>
        <w:t>o</w:t>
      </w:r>
      <w:r w:rsidRPr="005B58BD">
        <w:rPr>
          <w:color w:val="auto"/>
        </w:rPr>
        <w:t>vide</w:t>
      </w:r>
      <w:r w:rsidRPr="005B58BD">
        <w:rPr>
          <w:color w:val="auto"/>
          <w:spacing w:val="22"/>
        </w:rPr>
        <w:t xml:space="preserve"> </w:t>
      </w:r>
      <w:r w:rsidRPr="005B58BD">
        <w:rPr>
          <w:color w:val="auto"/>
        </w:rPr>
        <w:t>in</w:t>
      </w:r>
      <w:r w:rsidRPr="005B58BD">
        <w:rPr>
          <w:color w:val="auto"/>
          <w:spacing w:val="-6"/>
        </w:rPr>
        <w:t>f</w:t>
      </w:r>
      <w:r w:rsidRPr="005B58BD">
        <w:rPr>
          <w:color w:val="auto"/>
        </w:rPr>
        <w:t>o</w:t>
      </w:r>
      <w:r w:rsidRPr="005B58BD">
        <w:rPr>
          <w:color w:val="auto"/>
          <w:spacing w:val="5"/>
        </w:rPr>
        <w:t>r</w:t>
      </w:r>
      <w:r w:rsidRPr="005B58BD">
        <w:rPr>
          <w:color w:val="auto"/>
        </w:rPr>
        <w:t>mation</w:t>
      </w:r>
      <w:r w:rsidRPr="005B58BD">
        <w:rPr>
          <w:color w:val="auto"/>
          <w:spacing w:val="22"/>
        </w:rPr>
        <w:t xml:space="preserve"> </w:t>
      </w:r>
      <w:r w:rsidRPr="005B58BD">
        <w:rPr>
          <w:color w:val="auto"/>
        </w:rPr>
        <w:t>on</w:t>
      </w:r>
      <w:r w:rsidRPr="005B58BD">
        <w:rPr>
          <w:color w:val="auto"/>
          <w:spacing w:val="22"/>
        </w:rPr>
        <w:t xml:space="preserve"> </w:t>
      </w:r>
      <w:r w:rsidRPr="005B58BD">
        <w:rPr>
          <w:color w:val="auto"/>
        </w:rPr>
        <w:t>chain</w:t>
      </w:r>
      <w:r w:rsidRPr="005B58BD">
        <w:rPr>
          <w:color w:val="auto"/>
          <w:spacing w:val="22"/>
        </w:rPr>
        <w:t xml:space="preserve"> </w:t>
      </w:r>
      <w:r w:rsidRPr="005B58BD">
        <w:rPr>
          <w:color w:val="auto"/>
        </w:rPr>
        <w:t>of</w:t>
      </w:r>
      <w:r w:rsidRPr="005B58BD">
        <w:rPr>
          <w:color w:val="auto"/>
          <w:spacing w:val="22"/>
        </w:rPr>
        <w:t xml:space="preserve"> </w:t>
      </w:r>
      <w:r w:rsidRPr="005B58BD">
        <w:rPr>
          <w:color w:val="auto"/>
        </w:rPr>
        <w:t>custody procedure</w:t>
      </w:r>
      <w:r w:rsidRPr="005B58BD">
        <w:rPr>
          <w:color w:val="auto"/>
          <w:spacing w:val="-3"/>
        </w:rPr>
        <w:t>s</w:t>
      </w:r>
      <w:r w:rsidRPr="005B58BD">
        <w:rPr>
          <w:color w:val="auto"/>
        </w:rPr>
        <w:t xml:space="preserve">. </w:t>
      </w:r>
      <w:r w:rsidR="00855E02" w:rsidRPr="005B58BD">
        <w:rPr>
          <w:color w:val="auto"/>
        </w:rPr>
        <w:t xml:space="preserve">All positive </w:t>
      </w:r>
      <w:r w:rsidR="00B1195F" w:rsidRPr="005B58BD">
        <w:rPr>
          <w:color w:val="auto"/>
        </w:rPr>
        <w:t xml:space="preserve">immunoassay </w:t>
      </w:r>
      <w:r w:rsidR="00855E02" w:rsidRPr="005B58BD">
        <w:rPr>
          <w:color w:val="auto"/>
        </w:rPr>
        <w:t xml:space="preserve">screening test results </w:t>
      </w:r>
      <w:r w:rsidR="002F054A" w:rsidRPr="005B58BD">
        <w:rPr>
          <w:color w:val="auto"/>
        </w:rPr>
        <w:t xml:space="preserve">are </w:t>
      </w:r>
      <w:r w:rsidR="008C129D" w:rsidRPr="005B58BD">
        <w:rPr>
          <w:color w:val="auto"/>
        </w:rPr>
        <w:t xml:space="preserve">confirmed using an </w:t>
      </w:r>
      <w:r w:rsidR="002F054A" w:rsidRPr="005B58BD">
        <w:rPr>
          <w:color w:val="auto"/>
        </w:rPr>
        <w:t xml:space="preserve">LC-MS </w:t>
      </w:r>
      <w:r w:rsidR="00855E02" w:rsidRPr="005B58BD">
        <w:rPr>
          <w:color w:val="auto"/>
        </w:rPr>
        <w:t xml:space="preserve">confirmatory analytical method. </w:t>
      </w:r>
      <w:r w:rsidR="00CF1788" w:rsidRPr="005B58BD">
        <w:rPr>
          <w:color w:val="auto"/>
        </w:rPr>
        <w:t>P</w:t>
      </w:r>
      <w:r w:rsidRPr="005B58BD">
        <w:rPr>
          <w:color w:val="auto"/>
        </w:rPr>
        <w:t>lease</w:t>
      </w:r>
      <w:r w:rsidRPr="005B58BD">
        <w:rPr>
          <w:color w:val="auto"/>
          <w:spacing w:val="12"/>
        </w:rPr>
        <w:t xml:space="preserve"> </w:t>
      </w:r>
      <w:r w:rsidRPr="005B58BD">
        <w:rPr>
          <w:color w:val="auto"/>
        </w:rPr>
        <w:t>contact Labo</w:t>
      </w:r>
      <w:r w:rsidRPr="005B58BD">
        <w:rPr>
          <w:color w:val="auto"/>
          <w:spacing w:val="-2"/>
        </w:rPr>
        <w:t>r</w:t>
      </w:r>
      <w:r w:rsidRPr="005B58BD">
        <w:rPr>
          <w:color w:val="auto"/>
        </w:rPr>
        <w:t>ato</w:t>
      </w:r>
      <w:r w:rsidRPr="005B58BD">
        <w:rPr>
          <w:color w:val="auto"/>
          <w:spacing w:val="6"/>
        </w:rPr>
        <w:t>r</w:t>
      </w:r>
      <w:r w:rsidRPr="005B58BD">
        <w:rPr>
          <w:color w:val="auto"/>
        </w:rPr>
        <w:t>y</w:t>
      </w:r>
      <w:r w:rsidRPr="005B58BD">
        <w:rPr>
          <w:color w:val="auto"/>
          <w:spacing w:val="6"/>
        </w:rPr>
        <w:t xml:space="preserve"> </w:t>
      </w:r>
      <w:r w:rsidRPr="005B58BD">
        <w:rPr>
          <w:color w:val="auto"/>
        </w:rPr>
        <w:t>Customer</w:t>
      </w:r>
      <w:r w:rsidRPr="005B58BD">
        <w:rPr>
          <w:color w:val="auto"/>
          <w:spacing w:val="6"/>
        </w:rPr>
        <w:t xml:space="preserve"> </w:t>
      </w:r>
      <w:r w:rsidRPr="005B58BD">
        <w:rPr>
          <w:color w:val="auto"/>
        </w:rPr>
        <w:t>Se</w:t>
      </w:r>
      <w:r w:rsidRPr="005B58BD">
        <w:rPr>
          <w:color w:val="auto"/>
          <w:spacing w:val="6"/>
        </w:rPr>
        <w:t>r</w:t>
      </w:r>
      <w:r w:rsidRPr="005B58BD">
        <w:rPr>
          <w:color w:val="auto"/>
        </w:rPr>
        <w:t>vice</w:t>
      </w:r>
      <w:r w:rsidR="00CF1788" w:rsidRPr="005B58BD">
        <w:rPr>
          <w:color w:val="auto"/>
          <w:spacing w:val="-3"/>
        </w:rPr>
        <w:t xml:space="preserve">s for further information. </w:t>
      </w:r>
    </w:p>
    <w:p w:rsidR="00923900" w:rsidRPr="005B58BD" w:rsidRDefault="00923900" w:rsidP="006E509D">
      <w:pPr>
        <w:rPr>
          <w:color w:val="auto"/>
        </w:rPr>
      </w:pPr>
    </w:p>
    <w:p w:rsidR="00A47C9F" w:rsidRPr="005B58BD" w:rsidRDefault="002F054A" w:rsidP="00A47C9F">
      <w:pPr>
        <w:rPr>
          <w:color w:val="auto"/>
        </w:rPr>
      </w:pPr>
      <w:r w:rsidRPr="005B58BD">
        <w:rPr>
          <w:color w:val="auto"/>
        </w:rPr>
        <w:t>Note that accurate completion of the forms at point of sample collection is</w:t>
      </w:r>
      <w:r w:rsidR="009F4E27" w:rsidRPr="005B58BD">
        <w:rPr>
          <w:color w:val="auto"/>
        </w:rPr>
        <w:t xml:space="preserve"> critical. Incomplete or absent information on</w:t>
      </w:r>
      <w:r w:rsidRPr="005B58BD">
        <w:rPr>
          <w:color w:val="auto"/>
        </w:rPr>
        <w:t xml:space="preserve"> the form </w:t>
      </w:r>
      <w:r w:rsidR="00A47C9F" w:rsidRPr="005B58BD">
        <w:rPr>
          <w:color w:val="auto"/>
        </w:rPr>
        <w:t>will be noted as a non-compliance comment on the sample report and is likely affect the validity of the report if used in court.</w:t>
      </w:r>
    </w:p>
    <w:p w:rsidR="004A2E87" w:rsidRPr="005B58BD" w:rsidRDefault="004A2E87" w:rsidP="006E509D">
      <w:pPr>
        <w:rPr>
          <w:color w:val="auto"/>
        </w:rPr>
      </w:pPr>
    </w:p>
    <w:p w:rsidR="004A2E87" w:rsidRPr="005B58BD" w:rsidRDefault="0091719F" w:rsidP="004A2E87">
      <w:pPr>
        <w:pStyle w:val="Heading2"/>
        <w:rPr>
          <w:color w:val="auto"/>
        </w:rPr>
      </w:pPr>
      <w:bookmarkStart w:id="31" w:name="_Toc49353760"/>
      <w:r w:rsidRPr="005B58BD">
        <w:rPr>
          <w:color w:val="auto"/>
        </w:rPr>
        <w:t>5</w:t>
      </w:r>
      <w:r w:rsidR="00D96D3B" w:rsidRPr="005B58BD">
        <w:rPr>
          <w:color w:val="auto"/>
        </w:rPr>
        <w:t>.11</w:t>
      </w:r>
      <w:r w:rsidR="004A2E87" w:rsidRPr="005B58BD">
        <w:rPr>
          <w:color w:val="auto"/>
        </w:rPr>
        <w:tab/>
        <w:t>Quality</w:t>
      </w:r>
      <w:r w:rsidR="004A2E87" w:rsidRPr="005B58BD">
        <w:rPr>
          <w:color w:val="auto"/>
          <w:spacing w:val="-19"/>
        </w:rPr>
        <w:t xml:space="preserve"> </w:t>
      </w:r>
      <w:r w:rsidR="004A2E87" w:rsidRPr="005B58BD">
        <w:rPr>
          <w:color w:val="auto"/>
        </w:rPr>
        <w:t>Cont</w:t>
      </w:r>
      <w:r w:rsidR="004A2E87" w:rsidRPr="005B58BD">
        <w:rPr>
          <w:color w:val="auto"/>
          <w:spacing w:val="-6"/>
        </w:rPr>
        <w:t>r</w:t>
      </w:r>
      <w:r w:rsidR="004A2E87" w:rsidRPr="005B58BD">
        <w:rPr>
          <w:color w:val="auto"/>
        </w:rPr>
        <w:t>ol</w:t>
      </w:r>
      <w:r w:rsidR="004A2E87" w:rsidRPr="005B58BD">
        <w:rPr>
          <w:color w:val="auto"/>
          <w:spacing w:val="9"/>
        </w:rPr>
        <w:t xml:space="preserve"> </w:t>
      </w:r>
      <w:r w:rsidR="004A2E87" w:rsidRPr="005B58BD">
        <w:rPr>
          <w:color w:val="auto"/>
        </w:rPr>
        <w:t>and</w:t>
      </w:r>
      <w:r w:rsidR="004A2E87" w:rsidRPr="005B58BD">
        <w:rPr>
          <w:color w:val="auto"/>
          <w:spacing w:val="9"/>
        </w:rPr>
        <w:t xml:space="preserve"> </w:t>
      </w:r>
      <w:r w:rsidR="004A2E87" w:rsidRPr="005B58BD">
        <w:rPr>
          <w:color w:val="auto"/>
        </w:rPr>
        <w:t>Quality</w:t>
      </w:r>
      <w:r w:rsidR="004A2E87" w:rsidRPr="005B58BD">
        <w:rPr>
          <w:color w:val="auto"/>
          <w:spacing w:val="9"/>
        </w:rPr>
        <w:t xml:space="preserve"> </w:t>
      </w:r>
      <w:r w:rsidR="004A2E87" w:rsidRPr="005B58BD">
        <w:rPr>
          <w:color w:val="auto"/>
        </w:rPr>
        <w:t>Assurance</w:t>
      </w:r>
      <w:bookmarkEnd w:id="31"/>
    </w:p>
    <w:p w:rsidR="004A2E87" w:rsidRPr="005B58BD" w:rsidRDefault="004A2E87" w:rsidP="004A2E87">
      <w:pPr>
        <w:rPr>
          <w:color w:val="auto"/>
        </w:rPr>
      </w:pPr>
      <w:r w:rsidRPr="005B58BD">
        <w:rPr>
          <w:color w:val="auto"/>
          <w:spacing w:val="-24"/>
        </w:rPr>
        <w:t>T</w:t>
      </w:r>
      <w:r w:rsidRPr="005B58BD">
        <w:rPr>
          <w:color w:val="auto"/>
        </w:rPr>
        <w:t>o ensure the highest confidence in test result</w:t>
      </w:r>
      <w:r w:rsidRPr="005B58BD">
        <w:rPr>
          <w:color w:val="auto"/>
          <w:spacing w:val="-3"/>
        </w:rPr>
        <w:t>s</w:t>
      </w:r>
      <w:r w:rsidRPr="005B58BD">
        <w:rPr>
          <w:color w:val="auto"/>
        </w:rPr>
        <w:t xml:space="preserve">, the </w:t>
      </w:r>
      <w:smartTag w:uri="urn:schemas-microsoft-com:office:smarttags" w:element="PersonName">
        <w:r w:rsidRPr="005B58BD">
          <w:rPr>
            <w:color w:val="auto"/>
          </w:rPr>
          <w:t>lab</w:t>
        </w:r>
      </w:smartTag>
      <w:r w:rsidRPr="005B58BD">
        <w:rPr>
          <w:color w:val="auto"/>
        </w:rPr>
        <w:t>o</w:t>
      </w:r>
      <w:r w:rsidRPr="005B58BD">
        <w:rPr>
          <w:color w:val="auto"/>
          <w:spacing w:val="-2"/>
        </w:rPr>
        <w:t>r</w:t>
      </w:r>
      <w:r w:rsidRPr="005B58BD">
        <w:rPr>
          <w:color w:val="auto"/>
        </w:rPr>
        <w:t>ato</w:t>
      </w:r>
      <w:r w:rsidRPr="005B58BD">
        <w:rPr>
          <w:color w:val="auto"/>
          <w:spacing w:val="6"/>
        </w:rPr>
        <w:t>r</w:t>
      </w:r>
      <w:r w:rsidRPr="005B58BD">
        <w:rPr>
          <w:color w:val="auto"/>
        </w:rPr>
        <w:t>y adheres to st</w:t>
      </w:r>
      <w:r w:rsidRPr="005B58BD">
        <w:rPr>
          <w:color w:val="auto"/>
          <w:spacing w:val="3"/>
        </w:rPr>
        <w:t>r</w:t>
      </w:r>
      <w:r w:rsidRPr="005B58BD">
        <w:rPr>
          <w:color w:val="auto"/>
        </w:rPr>
        <w:t>ict quality control</w:t>
      </w:r>
      <w:r w:rsidRPr="005B58BD">
        <w:rPr>
          <w:color w:val="auto"/>
          <w:spacing w:val="12"/>
        </w:rPr>
        <w:t xml:space="preserve"> </w:t>
      </w:r>
      <w:r w:rsidRPr="005B58BD">
        <w:rPr>
          <w:color w:val="auto"/>
        </w:rPr>
        <w:t>(QC)</w:t>
      </w:r>
      <w:r w:rsidRPr="005B58BD">
        <w:rPr>
          <w:color w:val="auto"/>
          <w:spacing w:val="12"/>
        </w:rPr>
        <w:t xml:space="preserve"> </w:t>
      </w:r>
      <w:r w:rsidRPr="005B58BD">
        <w:rPr>
          <w:color w:val="auto"/>
        </w:rPr>
        <w:t>and</w:t>
      </w:r>
      <w:r w:rsidRPr="005B58BD">
        <w:rPr>
          <w:color w:val="auto"/>
          <w:spacing w:val="12"/>
        </w:rPr>
        <w:t xml:space="preserve"> </w:t>
      </w:r>
      <w:r w:rsidRPr="005B58BD">
        <w:rPr>
          <w:color w:val="auto"/>
        </w:rPr>
        <w:t>quality</w:t>
      </w:r>
      <w:r w:rsidRPr="005B58BD">
        <w:rPr>
          <w:color w:val="auto"/>
          <w:spacing w:val="12"/>
        </w:rPr>
        <w:t xml:space="preserve"> </w:t>
      </w:r>
      <w:r w:rsidRPr="005B58BD">
        <w:rPr>
          <w:color w:val="auto"/>
        </w:rPr>
        <w:t>assu</w:t>
      </w:r>
      <w:r w:rsidRPr="005B58BD">
        <w:rPr>
          <w:color w:val="auto"/>
          <w:spacing w:val="-2"/>
        </w:rPr>
        <w:t>r</w:t>
      </w:r>
      <w:r w:rsidRPr="005B58BD">
        <w:rPr>
          <w:color w:val="auto"/>
        </w:rPr>
        <w:t>ance</w:t>
      </w:r>
      <w:r w:rsidRPr="005B58BD">
        <w:rPr>
          <w:color w:val="auto"/>
          <w:spacing w:val="12"/>
        </w:rPr>
        <w:t xml:space="preserve"> </w:t>
      </w:r>
      <w:r w:rsidRPr="005B58BD">
        <w:rPr>
          <w:color w:val="auto"/>
        </w:rPr>
        <w:t>(QA)</w:t>
      </w:r>
      <w:r w:rsidRPr="005B58BD">
        <w:rPr>
          <w:color w:val="auto"/>
          <w:spacing w:val="12"/>
        </w:rPr>
        <w:t xml:space="preserve"> </w:t>
      </w:r>
      <w:r w:rsidRPr="005B58BD">
        <w:rPr>
          <w:color w:val="auto"/>
        </w:rPr>
        <w:t>standard</w:t>
      </w:r>
      <w:r w:rsidRPr="005B58BD">
        <w:rPr>
          <w:color w:val="auto"/>
          <w:spacing w:val="-3"/>
        </w:rPr>
        <w:t>s</w:t>
      </w:r>
      <w:r w:rsidRPr="005B58BD">
        <w:rPr>
          <w:color w:val="auto"/>
        </w:rPr>
        <w:t>. In order to achieve this, appr</w:t>
      </w:r>
      <w:r w:rsidRPr="005B58BD">
        <w:rPr>
          <w:color w:val="auto"/>
          <w:spacing w:val="-6"/>
        </w:rPr>
        <w:t>o</w:t>
      </w:r>
      <w:r w:rsidRPr="005B58BD">
        <w:rPr>
          <w:color w:val="auto"/>
        </w:rPr>
        <w:t>ximately 3%</w:t>
      </w:r>
      <w:r w:rsidRPr="005B58BD">
        <w:rPr>
          <w:color w:val="auto"/>
          <w:spacing w:val="12"/>
        </w:rPr>
        <w:t xml:space="preserve"> </w:t>
      </w:r>
      <w:r w:rsidRPr="005B58BD">
        <w:rPr>
          <w:color w:val="auto"/>
        </w:rPr>
        <w:t>of</w:t>
      </w:r>
      <w:r w:rsidRPr="005B58BD">
        <w:rPr>
          <w:color w:val="auto"/>
          <w:spacing w:val="12"/>
        </w:rPr>
        <w:t xml:space="preserve"> </w:t>
      </w:r>
      <w:r w:rsidRPr="005B58BD">
        <w:rPr>
          <w:color w:val="auto"/>
        </w:rPr>
        <w:t>all</w:t>
      </w:r>
      <w:r w:rsidRPr="005B58BD">
        <w:rPr>
          <w:color w:val="auto"/>
          <w:spacing w:val="12"/>
        </w:rPr>
        <w:t xml:space="preserve"> </w:t>
      </w:r>
      <w:r w:rsidRPr="005B58BD">
        <w:rPr>
          <w:color w:val="auto"/>
        </w:rPr>
        <w:t>samples run are</w:t>
      </w:r>
      <w:r w:rsidRPr="005B58BD">
        <w:rPr>
          <w:color w:val="auto"/>
          <w:spacing w:val="-3"/>
        </w:rPr>
        <w:t xml:space="preserve"> </w:t>
      </w:r>
      <w:r w:rsidRPr="005B58BD">
        <w:rPr>
          <w:color w:val="auto"/>
        </w:rPr>
        <w:t>quality</w:t>
      </w:r>
      <w:r w:rsidRPr="005B58BD">
        <w:rPr>
          <w:color w:val="auto"/>
          <w:spacing w:val="-3"/>
        </w:rPr>
        <w:t xml:space="preserve"> </w:t>
      </w:r>
      <w:r w:rsidRPr="005B58BD">
        <w:rPr>
          <w:color w:val="auto"/>
        </w:rPr>
        <w:t>control</w:t>
      </w:r>
      <w:r w:rsidRPr="005B58BD">
        <w:rPr>
          <w:color w:val="auto"/>
          <w:spacing w:val="-3"/>
        </w:rPr>
        <w:t xml:space="preserve"> samples.</w:t>
      </w:r>
      <w:r w:rsidRPr="005B58BD">
        <w:rPr>
          <w:color w:val="auto"/>
        </w:rPr>
        <w:t xml:space="preserve"> </w:t>
      </w:r>
    </w:p>
    <w:p w:rsidR="004A2E87" w:rsidRPr="005B58BD" w:rsidRDefault="004A2E87" w:rsidP="004A2E87">
      <w:pPr>
        <w:rPr>
          <w:color w:val="auto"/>
        </w:rPr>
      </w:pPr>
    </w:p>
    <w:p w:rsidR="0053716D" w:rsidRPr="005B58BD" w:rsidRDefault="004A2E87" w:rsidP="004A2E87">
      <w:pPr>
        <w:rPr>
          <w:color w:val="auto"/>
        </w:rPr>
      </w:pPr>
      <w:r w:rsidRPr="005B58BD">
        <w:rPr>
          <w:color w:val="auto"/>
        </w:rPr>
        <w:t>In</w:t>
      </w:r>
      <w:r w:rsidRPr="005B58BD">
        <w:rPr>
          <w:color w:val="auto"/>
          <w:spacing w:val="-3"/>
        </w:rPr>
        <w:t xml:space="preserve"> </w:t>
      </w:r>
      <w:r w:rsidRPr="005B58BD">
        <w:rPr>
          <w:color w:val="auto"/>
        </w:rPr>
        <w:t>order</w:t>
      </w:r>
      <w:r w:rsidRPr="005B58BD">
        <w:rPr>
          <w:color w:val="auto"/>
          <w:spacing w:val="-3"/>
        </w:rPr>
        <w:t xml:space="preserve"> </w:t>
      </w:r>
      <w:r w:rsidRPr="005B58BD">
        <w:rPr>
          <w:color w:val="auto"/>
        </w:rPr>
        <w:t>to</w:t>
      </w:r>
      <w:r w:rsidRPr="005B58BD">
        <w:rPr>
          <w:color w:val="auto"/>
          <w:spacing w:val="-3"/>
        </w:rPr>
        <w:t xml:space="preserve"> </w:t>
      </w:r>
      <w:r w:rsidRPr="005B58BD">
        <w:rPr>
          <w:color w:val="auto"/>
        </w:rPr>
        <w:t>assess</w:t>
      </w:r>
      <w:r w:rsidRPr="005B58BD">
        <w:rPr>
          <w:color w:val="auto"/>
          <w:spacing w:val="-3"/>
        </w:rPr>
        <w:t xml:space="preserve"> </w:t>
      </w:r>
      <w:r w:rsidRPr="005B58BD">
        <w:rPr>
          <w:color w:val="auto"/>
        </w:rPr>
        <w:t>per</w:t>
      </w:r>
      <w:r w:rsidRPr="005B58BD">
        <w:rPr>
          <w:color w:val="auto"/>
          <w:spacing w:val="-6"/>
        </w:rPr>
        <w:t>f</w:t>
      </w:r>
      <w:r w:rsidRPr="005B58BD">
        <w:rPr>
          <w:color w:val="auto"/>
        </w:rPr>
        <w:t>o</w:t>
      </w:r>
      <w:r w:rsidRPr="005B58BD">
        <w:rPr>
          <w:color w:val="auto"/>
          <w:spacing w:val="5"/>
        </w:rPr>
        <w:t>r</w:t>
      </w:r>
      <w:r w:rsidRPr="005B58BD">
        <w:rPr>
          <w:color w:val="auto"/>
        </w:rPr>
        <w:t>manc</w:t>
      </w:r>
      <w:r w:rsidRPr="005B58BD">
        <w:rPr>
          <w:color w:val="auto"/>
          <w:spacing w:val="-3"/>
        </w:rPr>
        <w:t>e</w:t>
      </w:r>
      <w:r w:rsidR="0053716D" w:rsidRPr="005B58BD">
        <w:rPr>
          <w:color w:val="auto"/>
          <w:spacing w:val="-3"/>
        </w:rPr>
        <w:t xml:space="preserve"> of all our accredited tests</w:t>
      </w:r>
      <w:r w:rsidRPr="005B58BD">
        <w:rPr>
          <w:color w:val="auto"/>
        </w:rPr>
        <w:t>,</w:t>
      </w:r>
      <w:r w:rsidRPr="005B58BD">
        <w:rPr>
          <w:color w:val="auto"/>
          <w:spacing w:val="-3"/>
        </w:rPr>
        <w:t xml:space="preserve"> </w:t>
      </w:r>
      <w:r w:rsidRPr="005B58BD">
        <w:rPr>
          <w:color w:val="auto"/>
        </w:rPr>
        <w:t>the</w:t>
      </w:r>
      <w:r w:rsidRPr="005B58BD">
        <w:rPr>
          <w:color w:val="auto"/>
          <w:spacing w:val="-3"/>
        </w:rPr>
        <w:t xml:space="preserve"> </w:t>
      </w:r>
      <w:r w:rsidRPr="005B58BD">
        <w:rPr>
          <w:color w:val="auto"/>
        </w:rPr>
        <w:t>labo</w:t>
      </w:r>
      <w:r w:rsidRPr="005B58BD">
        <w:rPr>
          <w:color w:val="auto"/>
          <w:spacing w:val="-2"/>
        </w:rPr>
        <w:t>r</w:t>
      </w:r>
      <w:r w:rsidRPr="005B58BD">
        <w:rPr>
          <w:color w:val="auto"/>
        </w:rPr>
        <w:t>ato</w:t>
      </w:r>
      <w:r w:rsidRPr="005B58BD">
        <w:rPr>
          <w:color w:val="auto"/>
          <w:spacing w:val="6"/>
        </w:rPr>
        <w:t>r</w:t>
      </w:r>
      <w:r w:rsidRPr="005B58BD">
        <w:rPr>
          <w:color w:val="auto"/>
        </w:rPr>
        <w:t>y</w:t>
      </w:r>
      <w:r w:rsidRPr="005B58BD">
        <w:rPr>
          <w:color w:val="auto"/>
          <w:spacing w:val="-3"/>
        </w:rPr>
        <w:t xml:space="preserve"> </w:t>
      </w:r>
      <w:r w:rsidRPr="005B58BD">
        <w:rPr>
          <w:color w:val="auto"/>
        </w:rPr>
        <w:t>is</w:t>
      </w:r>
      <w:r w:rsidRPr="005B58BD">
        <w:rPr>
          <w:color w:val="auto"/>
          <w:spacing w:val="-3"/>
        </w:rPr>
        <w:t xml:space="preserve"> </w:t>
      </w:r>
      <w:r w:rsidRPr="005B58BD">
        <w:rPr>
          <w:color w:val="auto"/>
        </w:rPr>
        <w:t>i</w:t>
      </w:r>
      <w:r w:rsidRPr="005B58BD">
        <w:rPr>
          <w:color w:val="auto"/>
          <w:spacing w:val="-4"/>
        </w:rPr>
        <w:t>n</w:t>
      </w:r>
      <w:r w:rsidRPr="005B58BD">
        <w:rPr>
          <w:color w:val="auto"/>
          <w:spacing w:val="-5"/>
        </w:rPr>
        <w:t>v</w:t>
      </w:r>
      <w:r w:rsidRPr="005B58BD">
        <w:rPr>
          <w:color w:val="auto"/>
        </w:rPr>
        <w:t>ol</w:t>
      </w:r>
      <w:r w:rsidRPr="005B58BD">
        <w:rPr>
          <w:color w:val="auto"/>
          <w:spacing w:val="-5"/>
        </w:rPr>
        <w:t>v</w:t>
      </w:r>
      <w:r w:rsidRPr="005B58BD">
        <w:rPr>
          <w:color w:val="auto"/>
        </w:rPr>
        <w:t>ed</w:t>
      </w:r>
      <w:r w:rsidRPr="005B58BD">
        <w:rPr>
          <w:color w:val="auto"/>
          <w:spacing w:val="-3"/>
        </w:rPr>
        <w:t xml:space="preserve"> </w:t>
      </w:r>
      <w:r w:rsidRPr="005B58BD">
        <w:rPr>
          <w:color w:val="auto"/>
        </w:rPr>
        <w:t xml:space="preserve">in </w:t>
      </w:r>
      <w:r w:rsidR="00E64A01">
        <w:rPr>
          <w:color w:val="auto"/>
        </w:rPr>
        <w:t xml:space="preserve">three </w:t>
      </w:r>
      <w:r w:rsidRPr="005B58BD">
        <w:rPr>
          <w:color w:val="auto"/>
          <w:spacing w:val="-6"/>
        </w:rPr>
        <w:t>e</w:t>
      </w:r>
      <w:r w:rsidRPr="005B58BD">
        <w:rPr>
          <w:color w:val="auto"/>
        </w:rPr>
        <w:t>xte</w:t>
      </w:r>
      <w:r w:rsidRPr="005B58BD">
        <w:rPr>
          <w:color w:val="auto"/>
          <w:spacing w:val="5"/>
        </w:rPr>
        <w:t>r</w:t>
      </w:r>
      <w:r w:rsidRPr="005B58BD">
        <w:rPr>
          <w:color w:val="auto"/>
        </w:rPr>
        <w:t>nal Quality Assu</w:t>
      </w:r>
      <w:r w:rsidRPr="005B58BD">
        <w:rPr>
          <w:color w:val="auto"/>
          <w:spacing w:val="-2"/>
        </w:rPr>
        <w:t>r</w:t>
      </w:r>
      <w:r w:rsidRPr="005B58BD">
        <w:rPr>
          <w:color w:val="auto"/>
        </w:rPr>
        <w:t>ance scheme</w:t>
      </w:r>
      <w:r w:rsidRPr="005B58BD">
        <w:rPr>
          <w:color w:val="auto"/>
          <w:spacing w:val="-3"/>
        </w:rPr>
        <w:t>s</w:t>
      </w:r>
      <w:r w:rsidR="00E64A01">
        <w:rPr>
          <w:color w:val="auto"/>
          <w:spacing w:val="-3"/>
        </w:rPr>
        <w:t xml:space="preserve"> from two</w:t>
      </w:r>
      <w:r w:rsidR="0053716D" w:rsidRPr="005B58BD">
        <w:rPr>
          <w:color w:val="auto"/>
          <w:spacing w:val="-3"/>
        </w:rPr>
        <w:t xml:space="preserve"> EQA providers;</w:t>
      </w:r>
      <w:r w:rsidRPr="005B58BD">
        <w:rPr>
          <w:color w:val="auto"/>
        </w:rPr>
        <w:t xml:space="preserve"> </w:t>
      </w:r>
    </w:p>
    <w:p w:rsidR="000557C1" w:rsidRPr="005B58BD" w:rsidRDefault="000557C1" w:rsidP="004A2E87">
      <w:pPr>
        <w:rPr>
          <w:color w:val="auto"/>
        </w:rPr>
      </w:pPr>
    </w:p>
    <w:p w:rsidR="00E64A01" w:rsidRDefault="0053716D" w:rsidP="004A2E87">
      <w:pPr>
        <w:rPr>
          <w:color w:val="auto"/>
        </w:rPr>
      </w:pPr>
      <w:r w:rsidRPr="005B58BD">
        <w:rPr>
          <w:color w:val="auto"/>
        </w:rPr>
        <w:tab/>
      </w:r>
      <w:r w:rsidR="004A2E87" w:rsidRPr="005B58BD">
        <w:rPr>
          <w:b/>
          <w:color w:val="auto"/>
        </w:rPr>
        <w:t>LGC</w:t>
      </w:r>
      <w:r w:rsidR="004A2E87" w:rsidRPr="005B58BD">
        <w:rPr>
          <w:color w:val="auto"/>
        </w:rPr>
        <w:t xml:space="preserve"> – Drugs of abuse in urine, Ethanol in urine </w:t>
      </w:r>
    </w:p>
    <w:p w:rsidR="006419C5" w:rsidRPr="00E64A01" w:rsidRDefault="004A2E87" w:rsidP="00E64A01">
      <w:pPr>
        <w:ind w:firstLine="720"/>
        <w:rPr>
          <w:color w:val="auto"/>
        </w:rPr>
      </w:pPr>
      <w:r w:rsidRPr="005B58BD">
        <w:rPr>
          <w:b/>
          <w:color w:val="auto"/>
        </w:rPr>
        <w:t xml:space="preserve">Arvecon </w:t>
      </w:r>
      <w:r w:rsidRPr="005B58BD">
        <w:rPr>
          <w:color w:val="auto"/>
        </w:rPr>
        <w:t>– Ethyl</w:t>
      </w:r>
      <w:r w:rsidR="00713856">
        <w:rPr>
          <w:color w:val="auto"/>
        </w:rPr>
        <w:t xml:space="preserve"> G</w:t>
      </w:r>
      <w:r w:rsidRPr="005B58BD">
        <w:rPr>
          <w:color w:val="auto"/>
        </w:rPr>
        <w:t>lucuronide</w:t>
      </w:r>
      <w:r w:rsidR="0053716D" w:rsidRPr="005B58BD">
        <w:rPr>
          <w:color w:val="auto"/>
        </w:rPr>
        <w:t xml:space="preserve"> (EtG)</w:t>
      </w:r>
      <w:r w:rsidRPr="005B58BD">
        <w:rPr>
          <w:color w:val="auto"/>
        </w:rPr>
        <w:t xml:space="preserve"> in urine</w:t>
      </w:r>
      <w:r w:rsidR="002E20F0">
        <w:rPr>
          <w:color w:val="auto"/>
        </w:rPr>
        <w:t xml:space="preserve"> </w:t>
      </w:r>
    </w:p>
    <w:p w:rsidR="004A2E87" w:rsidRPr="005B58BD" w:rsidRDefault="004A2E87" w:rsidP="004A2E87">
      <w:pPr>
        <w:rPr>
          <w:color w:val="auto"/>
        </w:rPr>
      </w:pPr>
    </w:p>
    <w:p w:rsidR="009E1ECC" w:rsidRDefault="004A2E87" w:rsidP="009E1ECC">
      <w:pPr>
        <w:rPr>
          <w:color w:val="auto"/>
          <w:spacing w:val="6"/>
        </w:rPr>
      </w:pPr>
      <w:r w:rsidRPr="005B58BD">
        <w:rPr>
          <w:color w:val="auto"/>
        </w:rPr>
        <w:t>Vi</w:t>
      </w:r>
      <w:r w:rsidRPr="005B58BD">
        <w:rPr>
          <w:color w:val="auto"/>
          <w:spacing w:val="-4"/>
        </w:rPr>
        <w:t>e</w:t>
      </w:r>
      <w:r w:rsidRPr="005B58BD">
        <w:rPr>
          <w:color w:val="auto"/>
        </w:rPr>
        <w:t>wing</w:t>
      </w:r>
      <w:r w:rsidRPr="005B58BD">
        <w:rPr>
          <w:color w:val="auto"/>
          <w:spacing w:val="7"/>
        </w:rPr>
        <w:t xml:space="preserve"> </w:t>
      </w:r>
      <w:r w:rsidRPr="005B58BD">
        <w:rPr>
          <w:color w:val="auto"/>
        </w:rPr>
        <w:t>of</w:t>
      </w:r>
      <w:r w:rsidRPr="005B58BD">
        <w:rPr>
          <w:color w:val="auto"/>
          <w:spacing w:val="7"/>
        </w:rPr>
        <w:t xml:space="preserve"> </w:t>
      </w:r>
      <w:r w:rsidRPr="005B58BD">
        <w:rPr>
          <w:color w:val="auto"/>
        </w:rPr>
        <w:t>quality</w:t>
      </w:r>
      <w:r w:rsidRPr="005B58BD">
        <w:rPr>
          <w:color w:val="auto"/>
          <w:spacing w:val="7"/>
        </w:rPr>
        <w:t xml:space="preserve"> </w:t>
      </w:r>
      <w:r w:rsidRPr="005B58BD">
        <w:rPr>
          <w:color w:val="auto"/>
        </w:rPr>
        <w:t>control</w:t>
      </w:r>
      <w:r w:rsidRPr="005B58BD">
        <w:rPr>
          <w:color w:val="auto"/>
          <w:spacing w:val="7"/>
        </w:rPr>
        <w:t xml:space="preserve"> </w:t>
      </w:r>
      <w:r w:rsidRPr="005B58BD">
        <w:rPr>
          <w:color w:val="auto"/>
        </w:rPr>
        <w:t>data,</w:t>
      </w:r>
      <w:r w:rsidRPr="005B58BD">
        <w:rPr>
          <w:color w:val="auto"/>
          <w:spacing w:val="7"/>
        </w:rPr>
        <w:t xml:space="preserve"> </w:t>
      </w:r>
      <w:r w:rsidRPr="005B58BD">
        <w:rPr>
          <w:color w:val="auto"/>
        </w:rPr>
        <w:t>proficiency</w:t>
      </w:r>
      <w:r w:rsidRPr="005B58BD">
        <w:rPr>
          <w:color w:val="auto"/>
          <w:spacing w:val="7"/>
        </w:rPr>
        <w:t xml:space="preserve"> </w:t>
      </w:r>
      <w:r w:rsidRPr="005B58BD">
        <w:rPr>
          <w:color w:val="auto"/>
        </w:rPr>
        <w:t>testing</w:t>
      </w:r>
      <w:r w:rsidRPr="005B58BD">
        <w:rPr>
          <w:color w:val="auto"/>
          <w:spacing w:val="7"/>
        </w:rPr>
        <w:t xml:space="preserve"> </w:t>
      </w:r>
      <w:r w:rsidR="0053716D" w:rsidRPr="005B58BD">
        <w:rPr>
          <w:color w:val="auto"/>
        </w:rPr>
        <w:t xml:space="preserve">data </w:t>
      </w:r>
      <w:r w:rsidRPr="005B58BD">
        <w:rPr>
          <w:color w:val="auto"/>
        </w:rPr>
        <w:t>and</w:t>
      </w:r>
      <w:r w:rsidRPr="005B58BD">
        <w:rPr>
          <w:color w:val="auto"/>
          <w:spacing w:val="7"/>
        </w:rPr>
        <w:t xml:space="preserve"> </w:t>
      </w:r>
      <w:r w:rsidRPr="005B58BD">
        <w:rPr>
          <w:color w:val="auto"/>
        </w:rPr>
        <w:t>testing</w:t>
      </w:r>
      <w:r w:rsidRPr="005B58BD">
        <w:rPr>
          <w:color w:val="auto"/>
          <w:spacing w:val="7"/>
        </w:rPr>
        <w:t xml:space="preserve"> </w:t>
      </w:r>
      <w:r w:rsidRPr="005B58BD">
        <w:rPr>
          <w:color w:val="auto"/>
        </w:rPr>
        <w:t>procedures will</w:t>
      </w:r>
      <w:r w:rsidRPr="005B58BD">
        <w:rPr>
          <w:color w:val="auto"/>
          <w:spacing w:val="6"/>
        </w:rPr>
        <w:t xml:space="preserve"> </w:t>
      </w:r>
      <w:r w:rsidRPr="005B58BD">
        <w:rPr>
          <w:color w:val="auto"/>
        </w:rPr>
        <w:t>be</w:t>
      </w:r>
      <w:r w:rsidRPr="005B58BD">
        <w:rPr>
          <w:color w:val="auto"/>
          <w:spacing w:val="6"/>
        </w:rPr>
        <w:t xml:space="preserve"> </w:t>
      </w:r>
      <w:r w:rsidRPr="005B58BD">
        <w:rPr>
          <w:color w:val="auto"/>
        </w:rPr>
        <w:t>accommodated</w:t>
      </w:r>
      <w:r w:rsidRPr="005B58BD">
        <w:rPr>
          <w:color w:val="auto"/>
          <w:spacing w:val="6"/>
        </w:rPr>
        <w:t xml:space="preserve"> </w:t>
      </w:r>
      <w:r w:rsidRPr="005B58BD">
        <w:rPr>
          <w:color w:val="auto"/>
        </w:rPr>
        <w:t>on</w:t>
      </w:r>
      <w:r w:rsidRPr="005B58BD">
        <w:rPr>
          <w:color w:val="auto"/>
          <w:spacing w:val="6"/>
        </w:rPr>
        <w:t xml:space="preserve"> </w:t>
      </w:r>
      <w:r w:rsidRPr="005B58BD">
        <w:rPr>
          <w:color w:val="auto"/>
        </w:rPr>
        <w:t>request</w:t>
      </w:r>
      <w:r w:rsidRPr="005B58BD">
        <w:rPr>
          <w:color w:val="auto"/>
          <w:spacing w:val="6"/>
        </w:rPr>
        <w:t xml:space="preserve"> </w:t>
      </w:r>
      <w:r w:rsidRPr="005B58BD">
        <w:rPr>
          <w:color w:val="auto"/>
          <w:spacing w:val="-4"/>
        </w:rPr>
        <w:t>b</w:t>
      </w:r>
      <w:r w:rsidRPr="005B58BD">
        <w:rPr>
          <w:color w:val="auto"/>
        </w:rPr>
        <w:t>y</w:t>
      </w:r>
      <w:r w:rsidRPr="005B58BD">
        <w:rPr>
          <w:color w:val="auto"/>
          <w:spacing w:val="6"/>
        </w:rPr>
        <w:t xml:space="preserve"> </w:t>
      </w:r>
      <w:r w:rsidRPr="005B58BD">
        <w:rPr>
          <w:color w:val="auto"/>
        </w:rPr>
        <w:t>ar</w:t>
      </w:r>
      <w:r w:rsidRPr="005B58BD">
        <w:rPr>
          <w:color w:val="auto"/>
          <w:spacing w:val="-2"/>
        </w:rPr>
        <w:t>r</w:t>
      </w:r>
      <w:r w:rsidRPr="005B58BD">
        <w:rPr>
          <w:color w:val="auto"/>
        </w:rPr>
        <w:t>angement</w:t>
      </w:r>
      <w:r w:rsidRPr="005B58BD">
        <w:rPr>
          <w:color w:val="auto"/>
          <w:spacing w:val="6"/>
        </w:rPr>
        <w:t xml:space="preserve"> </w:t>
      </w:r>
      <w:r w:rsidRPr="005B58BD">
        <w:rPr>
          <w:color w:val="auto"/>
        </w:rPr>
        <w:t>with</w:t>
      </w:r>
      <w:r w:rsidRPr="005B58BD">
        <w:rPr>
          <w:color w:val="auto"/>
          <w:spacing w:val="6"/>
        </w:rPr>
        <w:t xml:space="preserve"> </w:t>
      </w:r>
      <w:r w:rsidRPr="005B58BD">
        <w:rPr>
          <w:color w:val="auto"/>
        </w:rPr>
        <w:t>the</w:t>
      </w:r>
      <w:r w:rsidRPr="005B58BD">
        <w:rPr>
          <w:color w:val="auto"/>
          <w:spacing w:val="6"/>
        </w:rPr>
        <w:t xml:space="preserve"> </w:t>
      </w:r>
      <w:r w:rsidRPr="005B58BD">
        <w:rPr>
          <w:color w:val="auto"/>
        </w:rPr>
        <w:t>labo</w:t>
      </w:r>
      <w:r w:rsidRPr="005B58BD">
        <w:rPr>
          <w:color w:val="auto"/>
          <w:spacing w:val="-2"/>
        </w:rPr>
        <w:t>r</w:t>
      </w:r>
      <w:r w:rsidRPr="005B58BD">
        <w:rPr>
          <w:color w:val="auto"/>
        </w:rPr>
        <w:t>ato</w:t>
      </w:r>
      <w:r w:rsidRPr="005B58BD">
        <w:rPr>
          <w:color w:val="auto"/>
          <w:spacing w:val="6"/>
        </w:rPr>
        <w:t>ry.</w:t>
      </w:r>
      <w:bookmarkStart w:id="32" w:name="_Toc49353761"/>
    </w:p>
    <w:p w:rsidR="009E1ECC" w:rsidRPr="009E1ECC" w:rsidRDefault="009E1ECC" w:rsidP="009E1ECC">
      <w:pPr>
        <w:rPr>
          <w:color w:val="auto"/>
          <w:spacing w:val="6"/>
        </w:rPr>
      </w:pPr>
    </w:p>
    <w:p w:rsidR="00923900" w:rsidRPr="005B58BD" w:rsidRDefault="0091719F" w:rsidP="006E509D">
      <w:pPr>
        <w:pStyle w:val="Heading1"/>
        <w:rPr>
          <w:color w:val="auto"/>
          <w:szCs w:val="24"/>
        </w:rPr>
      </w:pPr>
      <w:r w:rsidRPr="005B58BD">
        <w:rPr>
          <w:color w:val="auto"/>
          <w:szCs w:val="20"/>
        </w:rPr>
        <w:t>6</w:t>
      </w:r>
      <w:r w:rsidR="000B25E0" w:rsidRPr="005B58BD">
        <w:rPr>
          <w:color w:val="auto"/>
          <w:szCs w:val="20"/>
        </w:rPr>
        <w:t xml:space="preserve">.0 </w:t>
      </w:r>
      <w:r w:rsidR="000B25E0" w:rsidRPr="005B58BD">
        <w:rPr>
          <w:color w:val="auto"/>
          <w:szCs w:val="20"/>
        </w:rPr>
        <w:tab/>
      </w:r>
      <w:r w:rsidR="00923900" w:rsidRPr="005B58BD">
        <w:rPr>
          <w:color w:val="auto"/>
        </w:rPr>
        <w:t>S</w:t>
      </w:r>
      <w:r w:rsidR="00B5704E" w:rsidRPr="005B58BD">
        <w:rPr>
          <w:color w:val="auto"/>
        </w:rPr>
        <w:t xml:space="preserve">TORAGE AND RETENTION OF </w:t>
      </w:r>
      <w:r w:rsidR="00923900" w:rsidRPr="005B58BD">
        <w:rPr>
          <w:color w:val="auto"/>
        </w:rPr>
        <w:t>S</w:t>
      </w:r>
      <w:r w:rsidR="00B5704E" w:rsidRPr="005B58BD">
        <w:rPr>
          <w:color w:val="auto"/>
        </w:rPr>
        <w:t>AMPLES</w:t>
      </w:r>
      <w:bookmarkEnd w:id="32"/>
    </w:p>
    <w:p w:rsidR="00794588" w:rsidRPr="005B58BD" w:rsidRDefault="00794588" w:rsidP="006E509D">
      <w:pPr>
        <w:rPr>
          <w:color w:val="auto"/>
        </w:rPr>
      </w:pPr>
    </w:p>
    <w:p w:rsidR="00794588" w:rsidRPr="005B58BD" w:rsidRDefault="00923900" w:rsidP="006E509D">
      <w:pPr>
        <w:rPr>
          <w:color w:val="auto"/>
        </w:rPr>
      </w:pPr>
      <w:r w:rsidRPr="005B58BD">
        <w:rPr>
          <w:color w:val="auto"/>
        </w:rPr>
        <w:t>Samples</w:t>
      </w:r>
      <w:r w:rsidRPr="005B58BD">
        <w:rPr>
          <w:color w:val="auto"/>
          <w:spacing w:val="12"/>
        </w:rPr>
        <w:t xml:space="preserve"> </w:t>
      </w:r>
      <w:r w:rsidRPr="005B58BD">
        <w:rPr>
          <w:color w:val="auto"/>
        </w:rPr>
        <w:t>should</w:t>
      </w:r>
      <w:r w:rsidRPr="005B58BD">
        <w:rPr>
          <w:color w:val="auto"/>
          <w:spacing w:val="12"/>
        </w:rPr>
        <w:t xml:space="preserve"> </w:t>
      </w:r>
      <w:r w:rsidRPr="005B58BD">
        <w:rPr>
          <w:color w:val="auto"/>
        </w:rPr>
        <w:t>be</w:t>
      </w:r>
      <w:r w:rsidRPr="005B58BD">
        <w:rPr>
          <w:color w:val="auto"/>
          <w:spacing w:val="12"/>
        </w:rPr>
        <w:t xml:space="preserve"> </w:t>
      </w:r>
      <w:r w:rsidRPr="005B58BD">
        <w:rPr>
          <w:color w:val="auto"/>
        </w:rPr>
        <w:t>sent</w:t>
      </w:r>
      <w:r w:rsidRPr="005B58BD">
        <w:rPr>
          <w:color w:val="auto"/>
          <w:spacing w:val="12"/>
        </w:rPr>
        <w:t xml:space="preserve"> </w:t>
      </w:r>
      <w:r w:rsidRPr="005B58BD">
        <w:rPr>
          <w:color w:val="auto"/>
        </w:rPr>
        <w:t>to</w:t>
      </w:r>
      <w:r w:rsidRPr="005B58BD">
        <w:rPr>
          <w:color w:val="auto"/>
          <w:spacing w:val="12"/>
        </w:rPr>
        <w:t xml:space="preserve"> </w:t>
      </w:r>
      <w:r w:rsidRPr="005B58BD">
        <w:rPr>
          <w:color w:val="auto"/>
        </w:rPr>
        <w:t>the</w:t>
      </w:r>
      <w:r w:rsidRPr="005B58BD">
        <w:rPr>
          <w:color w:val="auto"/>
          <w:spacing w:val="12"/>
        </w:rPr>
        <w:t xml:space="preserve"> </w:t>
      </w:r>
      <w:smartTag w:uri="urn:schemas-microsoft-com:office:smarttags" w:element="PersonName">
        <w:r w:rsidRPr="005B58BD">
          <w:rPr>
            <w:color w:val="auto"/>
          </w:rPr>
          <w:t>lab</w:t>
        </w:r>
      </w:smartTag>
      <w:r w:rsidRPr="005B58BD">
        <w:rPr>
          <w:color w:val="auto"/>
        </w:rPr>
        <w:t>o</w:t>
      </w:r>
      <w:r w:rsidRPr="005B58BD">
        <w:rPr>
          <w:color w:val="auto"/>
          <w:spacing w:val="-2"/>
        </w:rPr>
        <w:t>r</w:t>
      </w:r>
      <w:r w:rsidRPr="005B58BD">
        <w:rPr>
          <w:color w:val="auto"/>
        </w:rPr>
        <w:t>ato</w:t>
      </w:r>
      <w:r w:rsidRPr="005B58BD">
        <w:rPr>
          <w:color w:val="auto"/>
          <w:spacing w:val="6"/>
        </w:rPr>
        <w:t>r</w:t>
      </w:r>
      <w:r w:rsidRPr="005B58BD">
        <w:rPr>
          <w:color w:val="auto"/>
        </w:rPr>
        <w:t>y</w:t>
      </w:r>
      <w:r w:rsidRPr="005B58BD">
        <w:rPr>
          <w:color w:val="auto"/>
          <w:spacing w:val="12"/>
        </w:rPr>
        <w:t xml:space="preserve"> </w:t>
      </w:r>
      <w:r w:rsidRPr="005B58BD">
        <w:rPr>
          <w:color w:val="auto"/>
        </w:rPr>
        <w:t>at</w:t>
      </w:r>
      <w:r w:rsidRPr="005B58BD">
        <w:rPr>
          <w:color w:val="auto"/>
          <w:spacing w:val="12"/>
        </w:rPr>
        <w:t xml:space="preserve"> </w:t>
      </w:r>
      <w:r w:rsidRPr="005B58BD">
        <w:rPr>
          <w:color w:val="auto"/>
        </w:rPr>
        <w:t>the</w:t>
      </w:r>
      <w:r w:rsidRPr="005B58BD">
        <w:rPr>
          <w:color w:val="auto"/>
          <w:spacing w:val="12"/>
        </w:rPr>
        <w:t xml:space="preserve"> </w:t>
      </w:r>
      <w:r w:rsidRPr="005B58BD">
        <w:rPr>
          <w:color w:val="auto"/>
        </w:rPr>
        <w:t>ea</w:t>
      </w:r>
      <w:r w:rsidRPr="005B58BD">
        <w:rPr>
          <w:color w:val="auto"/>
          <w:spacing w:val="3"/>
        </w:rPr>
        <w:t>r</w:t>
      </w:r>
      <w:r w:rsidRPr="005B58BD">
        <w:rPr>
          <w:color w:val="auto"/>
        </w:rPr>
        <w:t>liest</w:t>
      </w:r>
      <w:r w:rsidRPr="005B58BD">
        <w:rPr>
          <w:color w:val="auto"/>
          <w:spacing w:val="12"/>
        </w:rPr>
        <w:t xml:space="preserve"> </w:t>
      </w:r>
      <w:r w:rsidRPr="005B58BD">
        <w:rPr>
          <w:color w:val="auto"/>
        </w:rPr>
        <w:t>oppo</w:t>
      </w:r>
      <w:r w:rsidRPr="005B58BD">
        <w:rPr>
          <w:color w:val="auto"/>
          <w:spacing w:val="8"/>
        </w:rPr>
        <w:t>r</w:t>
      </w:r>
      <w:r w:rsidRPr="005B58BD">
        <w:rPr>
          <w:color w:val="auto"/>
        </w:rPr>
        <w:t>tunit</w:t>
      </w:r>
      <w:r w:rsidRPr="005B58BD">
        <w:rPr>
          <w:color w:val="auto"/>
          <w:spacing w:val="-20"/>
        </w:rPr>
        <w:t>y</w:t>
      </w:r>
      <w:r w:rsidRPr="005B58BD">
        <w:rPr>
          <w:color w:val="auto"/>
        </w:rPr>
        <w:t>. If</w:t>
      </w:r>
      <w:r w:rsidRPr="005B58BD">
        <w:rPr>
          <w:color w:val="auto"/>
          <w:spacing w:val="12"/>
        </w:rPr>
        <w:t xml:space="preserve"> </w:t>
      </w:r>
      <w:r w:rsidRPr="005B58BD">
        <w:rPr>
          <w:color w:val="auto"/>
        </w:rPr>
        <w:t>there</w:t>
      </w:r>
      <w:r w:rsidRPr="005B58BD">
        <w:rPr>
          <w:color w:val="auto"/>
          <w:spacing w:val="12"/>
        </w:rPr>
        <w:t xml:space="preserve"> </w:t>
      </w:r>
      <w:r w:rsidRPr="005B58BD">
        <w:rPr>
          <w:color w:val="auto"/>
        </w:rPr>
        <w:t>is a</w:t>
      </w:r>
      <w:r w:rsidRPr="005B58BD">
        <w:rPr>
          <w:color w:val="auto"/>
          <w:spacing w:val="-3"/>
        </w:rPr>
        <w:t>n</w:t>
      </w:r>
      <w:r w:rsidRPr="005B58BD">
        <w:rPr>
          <w:color w:val="auto"/>
        </w:rPr>
        <w:t>y del</w:t>
      </w:r>
      <w:r w:rsidRPr="005B58BD">
        <w:rPr>
          <w:color w:val="auto"/>
          <w:spacing w:val="-6"/>
        </w:rPr>
        <w:t>a</w:t>
      </w:r>
      <w:r w:rsidRPr="005B58BD">
        <w:rPr>
          <w:color w:val="auto"/>
          <w:spacing w:val="-20"/>
        </w:rPr>
        <w:t>y</w:t>
      </w:r>
      <w:r w:rsidRPr="005B58BD">
        <w:rPr>
          <w:color w:val="auto"/>
        </w:rPr>
        <w:t>, it is recommended that samples are stored in a ref</w:t>
      </w:r>
      <w:r w:rsidRPr="005B58BD">
        <w:rPr>
          <w:color w:val="auto"/>
          <w:spacing w:val="3"/>
        </w:rPr>
        <w:t>r</w:t>
      </w:r>
      <w:r w:rsidRPr="005B58BD">
        <w:rPr>
          <w:color w:val="auto"/>
        </w:rPr>
        <w:t>ige</w:t>
      </w:r>
      <w:r w:rsidRPr="005B58BD">
        <w:rPr>
          <w:color w:val="auto"/>
          <w:spacing w:val="-2"/>
        </w:rPr>
        <w:t>r</w:t>
      </w:r>
      <w:r w:rsidRPr="005B58BD">
        <w:rPr>
          <w:color w:val="auto"/>
        </w:rPr>
        <w:t>ator at 4ºC</w:t>
      </w:r>
      <w:r w:rsidR="00D47408" w:rsidRPr="005B58BD">
        <w:rPr>
          <w:color w:val="auto"/>
        </w:rPr>
        <w:t>,</w:t>
      </w:r>
      <w:r w:rsidRPr="005B58BD">
        <w:rPr>
          <w:color w:val="auto"/>
        </w:rPr>
        <w:t xml:space="preserve"> or</w:t>
      </w:r>
      <w:r w:rsidR="003005F2" w:rsidRPr="005B58BD">
        <w:rPr>
          <w:color w:val="auto"/>
        </w:rPr>
        <w:t xml:space="preserve"> if refrigeration is not available, </w:t>
      </w:r>
      <w:r w:rsidRPr="005B58BD">
        <w:rPr>
          <w:color w:val="auto"/>
        </w:rPr>
        <w:t>in a cool</w:t>
      </w:r>
      <w:r w:rsidRPr="005B58BD">
        <w:rPr>
          <w:color w:val="auto"/>
          <w:spacing w:val="8"/>
        </w:rPr>
        <w:t xml:space="preserve"> </w:t>
      </w:r>
      <w:r w:rsidRPr="005B58BD">
        <w:rPr>
          <w:color w:val="auto"/>
        </w:rPr>
        <w:t>da</w:t>
      </w:r>
      <w:r w:rsidRPr="005B58BD">
        <w:rPr>
          <w:color w:val="auto"/>
          <w:spacing w:val="3"/>
        </w:rPr>
        <w:t>r</w:t>
      </w:r>
      <w:r w:rsidRPr="005B58BD">
        <w:rPr>
          <w:color w:val="auto"/>
        </w:rPr>
        <w:t>k</w:t>
      </w:r>
      <w:r w:rsidRPr="005B58BD">
        <w:rPr>
          <w:color w:val="auto"/>
          <w:spacing w:val="8"/>
        </w:rPr>
        <w:t xml:space="preserve"> </w:t>
      </w:r>
      <w:r w:rsidRPr="005B58BD">
        <w:rPr>
          <w:color w:val="auto"/>
        </w:rPr>
        <w:t>place</w:t>
      </w:r>
      <w:r w:rsidR="006F7E41" w:rsidRPr="005B58BD">
        <w:rPr>
          <w:color w:val="auto"/>
        </w:rPr>
        <w:t xml:space="preserve">. </w:t>
      </w:r>
    </w:p>
    <w:p w:rsidR="00794588" w:rsidRPr="005B58BD" w:rsidRDefault="00794588" w:rsidP="006E509D">
      <w:pPr>
        <w:rPr>
          <w:b/>
          <w:color w:val="auto"/>
        </w:rPr>
      </w:pPr>
    </w:p>
    <w:p w:rsidR="00794588" w:rsidRPr="005B58BD" w:rsidRDefault="00794588" w:rsidP="001C593E">
      <w:pPr>
        <w:numPr>
          <w:ilvl w:val="0"/>
          <w:numId w:val="29"/>
        </w:numPr>
        <w:rPr>
          <w:b/>
          <w:color w:val="auto"/>
        </w:rPr>
      </w:pPr>
      <w:r w:rsidRPr="005B58BD">
        <w:rPr>
          <w:b/>
          <w:color w:val="auto"/>
        </w:rPr>
        <w:t>Routine Sample Retention</w:t>
      </w:r>
    </w:p>
    <w:p w:rsidR="00923900" w:rsidRPr="005B58BD" w:rsidRDefault="00923900" w:rsidP="006E509D">
      <w:pPr>
        <w:rPr>
          <w:color w:val="auto"/>
        </w:rPr>
      </w:pPr>
      <w:r w:rsidRPr="005B58BD">
        <w:rPr>
          <w:color w:val="auto"/>
          <w:spacing w:val="-10"/>
        </w:rPr>
        <w:t>P</w:t>
      </w:r>
      <w:r w:rsidRPr="005B58BD">
        <w:rPr>
          <w:color w:val="auto"/>
        </w:rPr>
        <w:t>ost</w:t>
      </w:r>
      <w:r w:rsidRPr="005B58BD">
        <w:rPr>
          <w:color w:val="auto"/>
          <w:spacing w:val="8"/>
        </w:rPr>
        <w:t xml:space="preserve"> </w:t>
      </w:r>
      <w:r w:rsidRPr="005B58BD">
        <w:rPr>
          <w:color w:val="auto"/>
        </w:rPr>
        <w:t>analysi</w:t>
      </w:r>
      <w:r w:rsidRPr="005B58BD">
        <w:rPr>
          <w:color w:val="auto"/>
          <w:spacing w:val="-3"/>
        </w:rPr>
        <w:t>s</w:t>
      </w:r>
      <w:r w:rsidRPr="005B58BD">
        <w:rPr>
          <w:color w:val="auto"/>
        </w:rPr>
        <w:t>,</w:t>
      </w:r>
      <w:r w:rsidRPr="005B58BD">
        <w:rPr>
          <w:color w:val="auto"/>
          <w:spacing w:val="8"/>
        </w:rPr>
        <w:t xml:space="preserve"> </w:t>
      </w:r>
      <w:r w:rsidRPr="005B58BD">
        <w:rPr>
          <w:color w:val="auto"/>
        </w:rPr>
        <w:t>the</w:t>
      </w:r>
      <w:r w:rsidRPr="005B58BD">
        <w:rPr>
          <w:color w:val="auto"/>
          <w:spacing w:val="8"/>
        </w:rPr>
        <w:t xml:space="preserve"> </w:t>
      </w:r>
      <w:smartTag w:uri="urn:schemas-microsoft-com:office:smarttags" w:element="PersonName">
        <w:r w:rsidRPr="005B58BD">
          <w:rPr>
            <w:color w:val="auto"/>
          </w:rPr>
          <w:t>lab</w:t>
        </w:r>
      </w:smartTag>
      <w:r w:rsidRPr="005B58BD">
        <w:rPr>
          <w:color w:val="auto"/>
        </w:rPr>
        <w:t>o</w:t>
      </w:r>
      <w:r w:rsidRPr="005B58BD">
        <w:rPr>
          <w:color w:val="auto"/>
          <w:spacing w:val="-2"/>
        </w:rPr>
        <w:t>r</w:t>
      </w:r>
      <w:r w:rsidRPr="005B58BD">
        <w:rPr>
          <w:color w:val="auto"/>
        </w:rPr>
        <w:t>ato</w:t>
      </w:r>
      <w:r w:rsidRPr="005B58BD">
        <w:rPr>
          <w:color w:val="auto"/>
          <w:spacing w:val="6"/>
        </w:rPr>
        <w:t>r</w:t>
      </w:r>
      <w:r w:rsidRPr="005B58BD">
        <w:rPr>
          <w:color w:val="auto"/>
        </w:rPr>
        <w:t>y</w:t>
      </w:r>
      <w:r w:rsidRPr="005B58BD">
        <w:rPr>
          <w:color w:val="auto"/>
          <w:spacing w:val="8"/>
        </w:rPr>
        <w:t xml:space="preserve"> </w:t>
      </w:r>
      <w:r w:rsidRPr="005B58BD">
        <w:rPr>
          <w:color w:val="auto"/>
        </w:rPr>
        <w:t>will retain</w:t>
      </w:r>
      <w:r w:rsidRPr="005B58BD">
        <w:rPr>
          <w:color w:val="auto"/>
          <w:spacing w:val="12"/>
        </w:rPr>
        <w:t xml:space="preserve"> </w:t>
      </w:r>
      <w:r w:rsidRPr="005B58BD">
        <w:rPr>
          <w:color w:val="auto"/>
        </w:rPr>
        <w:t>samples</w:t>
      </w:r>
      <w:r w:rsidRPr="005B58BD">
        <w:rPr>
          <w:color w:val="auto"/>
          <w:spacing w:val="12"/>
        </w:rPr>
        <w:t xml:space="preserve"> </w:t>
      </w:r>
      <w:r w:rsidRPr="005B58BD">
        <w:rPr>
          <w:color w:val="auto"/>
          <w:spacing w:val="-6"/>
        </w:rPr>
        <w:t>f</w:t>
      </w:r>
      <w:r w:rsidRPr="005B58BD">
        <w:rPr>
          <w:color w:val="auto"/>
        </w:rPr>
        <w:t>or</w:t>
      </w:r>
      <w:r w:rsidRPr="005B58BD">
        <w:rPr>
          <w:color w:val="auto"/>
          <w:spacing w:val="12"/>
        </w:rPr>
        <w:t xml:space="preserve"> </w:t>
      </w:r>
      <w:r w:rsidRPr="005B58BD">
        <w:rPr>
          <w:color w:val="auto"/>
          <w:u w:val="single"/>
        </w:rPr>
        <w:t>14</w:t>
      </w:r>
      <w:r w:rsidRPr="005B58BD">
        <w:rPr>
          <w:color w:val="auto"/>
          <w:spacing w:val="12"/>
          <w:u w:val="single"/>
        </w:rPr>
        <w:t xml:space="preserve"> </w:t>
      </w:r>
      <w:r w:rsidRPr="005B58BD">
        <w:rPr>
          <w:color w:val="auto"/>
          <w:u w:val="single"/>
        </w:rPr>
        <w:t>d</w:t>
      </w:r>
      <w:r w:rsidRPr="005B58BD">
        <w:rPr>
          <w:color w:val="auto"/>
          <w:spacing w:val="-6"/>
          <w:u w:val="single"/>
        </w:rPr>
        <w:t>a</w:t>
      </w:r>
      <w:r w:rsidRPr="005B58BD">
        <w:rPr>
          <w:color w:val="auto"/>
          <w:u w:val="single"/>
        </w:rPr>
        <w:t>y</w:t>
      </w:r>
      <w:r w:rsidRPr="005B58BD">
        <w:rPr>
          <w:color w:val="auto"/>
          <w:spacing w:val="-3"/>
          <w:u w:val="single"/>
        </w:rPr>
        <w:t>s</w:t>
      </w:r>
      <w:r w:rsidR="00126F38" w:rsidRPr="005B58BD">
        <w:rPr>
          <w:color w:val="auto"/>
          <w:spacing w:val="-3"/>
        </w:rPr>
        <w:t xml:space="preserve"> in </w:t>
      </w:r>
      <w:r w:rsidR="008709B5" w:rsidRPr="005B58BD">
        <w:rPr>
          <w:color w:val="auto"/>
          <w:spacing w:val="-3"/>
        </w:rPr>
        <w:t>refrigerated</w:t>
      </w:r>
      <w:r w:rsidR="00126F38" w:rsidRPr="005B58BD">
        <w:rPr>
          <w:color w:val="auto"/>
          <w:spacing w:val="-3"/>
        </w:rPr>
        <w:t xml:space="preserve"> conditions</w:t>
      </w:r>
      <w:r w:rsidRPr="005B58BD">
        <w:rPr>
          <w:color w:val="auto"/>
        </w:rPr>
        <w:t>,</w:t>
      </w:r>
      <w:r w:rsidRPr="005B58BD">
        <w:rPr>
          <w:color w:val="auto"/>
          <w:spacing w:val="12"/>
        </w:rPr>
        <w:t xml:space="preserve"> </w:t>
      </w:r>
      <w:r w:rsidRPr="005B58BD">
        <w:rPr>
          <w:color w:val="auto"/>
        </w:rPr>
        <w:t>after</w:t>
      </w:r>
      <w:r w:rsidRPr="005B58BD">
        <w:rPr>
          <w:color w:val="auto"/>
          <w:spacing w:val="12"/>
        </w:rPr>
        <w:t xml:space="preserve"> </w:t>
      </w:r>
      <w:r w:rsidRPr="005B58BD">
        <w:rPr>
          <w:color w:val="auto"/>
        </w:rPr>
        <w:t>which</w:t>
      </w:r>
      <w:r w:rsidRPr="005B58BD">
        <w:rPr>
          <w:color w:val="auto"/>
          <w:spacing w:val="12"/>
        </w:rPr>
        <w:t xml:space="preserve"> </w:t>
      </w:r>
      <w:r w:rsidR="00CE3E13" w:rsidRPr="005B58BD">
        <w:rPr>
          <w:color w:val="auto"/>
          <w:spacing w:val="12"/>
        </w:rPr>
        <w:tab/>
      </w:r>
      <w:r w:rsidRPr="005B58BD">
        <w:rPr>
          <w:color w:val="auto"/>
        </w:rPr>
        <w:t>th</w:t>
      </w:r>
      <w:r w:rsidRPr="005B58BD">
        <w:rPr>
          <w:color w:val="auto"/>
          <w:spacing w:val="-4"/>
        </w:rPr>
        <w:t>e</w:t>
      </w:r>
      <w:r w:rsidRPr="005B58BD">
        <w:rPr>
          <w:color w:val="auto"/>
        </w:rPr>
        <w:t>y</w:t>
      </w:r>
      <w:r w:rsidRPr="005B58BD">
        <w:rPr>
          <w:color w:val="auto"/>
          <w:spacing w:val="12"/>
        </w:rPr>
        <w:t xml:space="preserve"> </w:t>
      </w:r>
      <w:r w:rsidRPr="005B58BD">
        <w:rPr>
          <w:color w:val="auto"/>
        </w:rPr>
        <w:t>will</w:t>
      </w:r>
      <w:r w:rsidRPr="005B58BD">
        <w:rPr>
          <w:color w:val="auto"/>
          <w:spacing w:val="12"/>
        </w:rPr>
        <w:t xml:space="preserve"> </w:t>
      </w:r>
      <w:r w:rsidRPr="005B58BD">
        <w:rPr>
          <w:color w:val="auto"/>
        </w:rPr>
        <w:t>be</w:t>
      </w:r>
      <w:r w:rsidRPr="005B58BD">
        <w:rPr>
          <w:color w:val="auto"/>
          <w:spacing w:val="12"/>
        </w:rPr>
        <w:t xml:space="preserve"> </w:t>
      </w:r>
      <w:r w:rsidR="00631E83" w:rsidRPr="005B58BD">
        <w:rPr>
          <w:color w:val="auto"/>
          <w:spacing w:val="12"/>
        </w:rPr>
        <w:t xml:space="preserve">safely </w:t>
      </w:r>
      <w:r w:rsidRPr="005B58BD">
        <w:rPr>
          <w:color w:val="auto"/>
        </w:rPr>
        <w:t>disposed. Should fu</w:t>
      </w:r>
      <w:r w:rsidRPr="005B58BD">
        <w:rPr>
          <w:color w:val="auto"/>
          <w:spacing w:val="8"/>
        </w:rPr>
        <w:t>r</w:t>
      </w:r>
      <w:r w:rsidRPr="005B58BD">
        <w:rPr>
          <w:color w:val="auto"/>
        </w:rPr>
        <w:t>ther</w:t>
      </w:r>
      <w:r w:rsidRPr="005B58BD">
        <w:rPr>
          <w:color w:val="auto"/>
          <w:spacing w:val="6"/>
        </w:rPr>
        <w:t xml:space="preserve"> </w:t>
      </w:r>
      <w:r w:rsidRPr="005B58BD">
        <w:rPr>
          <w:color w:val="auto"/>
        </w:rPr>
        <w:t>testing</w:t>
      </w:r>
      <w:r w:rsidRPr="005B58BD">
        <w:rPr>
          <w:color w:val="auto"/>
          <w:spacing w:val="6"/>
        </w:rPr>
        <w:t xml:space="preserve"> </w:t>
      </w:r>
      <w:r w:rsidRPr="005B58BD">
        <w:rPr>
          <w:color w:val="auto"/>
        </w:rPr>
        <w:t>be</w:t>
      </w:r>
      <w:r w:rsidRPr="005B58BD">
        <w:rPr>
          <w:color w:val="auto"/>
          <w:spacing w:val="6"/>
        </w:rPr>
        <w:t xml:space="preserve"> </w:t>
      </w:r>
      <w:r w:rsidRPr="005B58BD">
        <w:rPr>
          <w:color w:val="auto"/>
        </w:rPr>
        <w:t>required</w:t>
      </w:r>
      <w:r w:rsidRPr="005B58BD">
        <w:rPr>
          <w:color w:val="auto"/>
          <w:spacing w:val="6"/>
        </w:rPr>
        <w:t xml:space="preserve"> </w:t>
      </w:r>
      <w:r w:rsidRPr="005B58BD">
        <w:rPr>
          <w:color w:val="auto"/>
        </w:rPr>
        <w:t>outside</w:t>
      </w:r>
      <w:r w:rsidRPr="005B58BD">
        <w:rPr>
          <w:color w:val="auto"/>
          <w:spacing w:val="6"/>
        </w:rPr>
        <w:t xml:space="preserve"> </w:t>
      </w:r>
      <w:r w:rsidRPr="005B58BD">
        <w:rPr>
          <w:color w:val="auto"/>
        </w:rPr>
        <w:t>of</w:t>
      </w:r>
      <w:r w:rsidRPr="005B58BD">
        <w:rPr>
          <w:color w:val="auto"/>
          <w:spacing w:val="6"/>
        </w:rPr>
        <w:t xml:space="preserve"> </w:t>
      </w:r>
      <w:r w:rsidRPr="005B58BD">
        <w:rPr>
          <w:color w:val="auto"/>
        </w:rPr>
        <w:t>this</w:t>
      </w:r>
      <w:r w:rsidRPr="005B58BD">
        <w:rPr>
          <w:color w:val="auto"/>
          <w:spacing w:val="6"/>
        </w:rPr>
        <w:t xml:space="preserve"> </w:t>
      </w:r>
      <w:r w:rsidRPr="005B58BD">
        <w:rPr>
          <w:color w:val="auto"/>
        </w:rPr>
        <w:t>pe</w:t>
      </w:r>
      <w:r w:rsidRPr="005B58BD">
        <w:rPr>
          <w:color w:val="auto"/>
          <w:spacing w:val="3"/>
        </w:rPr>
        <w:t>r</w:t>
      </w:r>
      <w:r w:rsidRPr="005B58BD">
        <w:rPr>
          <w:color w:val="auto"/>
        </w:rPr>
        <w:t>iod</w:t>
      </w:r>
      <w:r w:rsidRPr="005B58BD">
        <w:rPr>
          <w:color w:val="auto"/>
          <w:spacing w:val="6"/>
        </w:rPr>
        <w:t xml:space="preserve"> </w:t>
      </w:r>
      <w:r w:rsidR="008709B5" w:rsidRPr="005B58BD">
        <w:rPr>
          <w:color w:val="auto"/>
          <w:spacing w:val="6"/>
        </w:rPr>
        <w:t>(</w:t>
      </w:r>
      <w:r w:rsidR="00126F38" w:rsidRPr="005B58BD">
        <w:rPr>
          <w:color w:val="auto"/>
          <w:spacing w:val="6"/>
        </w:rPr>
        <w:t xml:space="preserve">e.g. </w:t>
      </w:r>
      <w:r w:rsidR="008709B5" w:rsidRPr="005B58BD">
        <w:rPr>
          <w:color w:val="auto"/>
          <w:spacing w:val="6"/>
        </w:rPr>
        <w:t xml:space="preserve">for </w:t>
      </w:r>
      <w:r w:rsidR="00126F38" w:rsidRPr="005B58BD">
        <w:rPr>
          <w:color w:val="auto"/>
          <w:spacing w:val="6"/>
        </w:rPr>
        <w:t xml:space="preserve">Zopiclone </w:t>
      </w:r>
      <w:r w:rsidR="008709B5" w:rsidRPr="005B58BD">
        <w:rPr>
          <w:color w:val="auto"/>
          <w:spacing w:val="6"/>
        </w:rPr>
        <w:t xml:space="preserve">analysis) </w:t>
      </w:r>
      <w:r w:rsidRPr="005B58BD">
        <w:rPr>
          <w:color w:val="auto"/>
        </w:rPr>
        <w:t>samples</w:t>
      </w:r>
      <w:r w:rsidRPr="005B58BD">
        <w:rPr>
          <w:color w:val="auto"/>
          <w:spacing w:val="6"/>
        </w:rPr>
        <w:t xml:space="preserve"> </w:t>
      </w:r>
      <w:r w:rsidRPr="005B58BD">
        <w:rPr>
          <w:color w:val="auto"/>
        </w:rPr>
        <w:t>will</w:t>
      </w:r>
      <w:r w:rsidRPr="005B58BD">
        <w:rPr>
          <w:color w:val="auto"/>
          <w:spacing w:val="6"/>
        </w:rPr>
        <w:t xml:space="preserve"> </w:t>
      </w:r>
      <w:r w:rsidRPr="005B58BD">
        <w:rPr>
          <w:color w:val="auto"/>
        </w:rPr>
        <w:t>be</w:t>
      </w:r>
      <w:r w:rsidRPr="005B58BD">
        <w:rPr>
          <w:color w:val="auto"/>
          <w:spacing w:val="6"/>
        </w:rPr>
        <w:t xml:space="preserve"> </w:t>
      </w:r>
      <w:r w:rsidR="00126F38" w:rsidRPr="005B58BD">
        <w:rPr>
          <w:color w:val="auto"/>
          <w:spacing w:val="6"/>
        </w:rPr>
        <w:t xml:space="preserve">stored in </w:t>
      </w:r>
      <w:r w:rsidR="008709B5" w:rsidRPr="005B58BD">
        <w:rPr>
          <w:color w:val="auto"/>
          <w:spacing w:val="-3"/>
        </w:rPr>
        <w:t>refrigerated</w:t>
      </w:r>
      <w:r w:rsidR="00126F38" w:rsidRPr="005B58BD">
        <w:rPr>
          <w:color w:val="auto"/>
          <w:spacing w:val="-3"/>
        </w:rPr>
        <w:t xml:space="preserve"> conditions until testing is complete</w:t>
      </w:r>
      <w:r w:rsidRPr="005B58BD">
        <w:rPr>
          <w:color w:val="auto"/>
        </w:rPr>
        <w:t>.</w:t>
      </w:r>
    </w:p>
    <w:p w:rsidR="00794588" w:rsidRDefault="00794588" w:rsidP="006E509D">
      <w:pPr>
        <w:rPr>
          <w:color w:val="auto"/>
        </w:rPr>
      </w:pPr>
    </w:p>
    <w:p w:rsidR="00794588" w:rsidRPr="005B58BD" w:rsidRDefault="00794588" w:rsidP="001C593E">
      <w:pPr>
        <w:numPr>
          <w:ilvl w:val="0"/>
          <w:numId w:val="29"/>
        </w:numPr>
        <w:rPr>
          <w:b/>
          <w:color w:val="auto"/>
        </w:rPr>
      </w:pPr>
      <w:r w:rsidRPr="005B58BD">
        <w:rPr>
          <w:b/>
          <w:color w:val="auto"/>
        </w:rPr>
        <w:t>Probation/COC Sample Retention</w:t>
      </w:r>
    </w:p>
    <w:p w:rsidR="0095557A" w:rsidRDefault="00923900" w:rsidP="006E509D">
      <w:pPr>
        <w:rPr>
          <w:color w:val="auto"/>
        </w:rPr>
      </w:pPr>
      <w:r w:rsidRPr="005B58BD">
        <w:rPr>
          <w:color w:val="auto"/>
        </w:rPr>
        <w:t>Unless otherwise agreed, all</w:t>
      </w:r>
      <w:r w:rsidRPr="005B58BD">
        <w:rPr>
          <w:color w:val="auto"/>
          <w:spacing w:val="-2"/>
        </w:rPr>
        <w:t xml:space="preserve"> </w:t>
      </w:r>
      <w:r w:rsidRPr="005B58BD">
        <w:rPr>
          <w:color w:val="auto"/>
        </w:rPr>
        <w:t>Chain</w:t>
      </w:r>
      <w:r w:rsidRPr="005B58BD">
        <w:rPr>
          <w:color w:val="auto"/>
          <w:spacing w:val="-2"/>
        </w:rPr>
        <w:t xml:space="preserve"> </w:t>
      </w:r>
      <w:r w:rsidRPr="005B58BD">
        <w:rPr>
          <w:color w:val="auto"/>
        </w:rPr>
        <w:t>of</w:t>
      </w:r>
      <w:r w:rsidRPr="005B58BD">
        <w:rPr>
          <w:color w:val="auto"/>
          <w:spacing w:val="-2"/>
        </w:rPr>
        <w:t xml:space="preserve"> </w:t>
      </w:r>
      <w:r w:rsidRPr="005B58BD">
        <w:rPr>
          <w:color w:val="auto"/>
        </w:rPr>
        <w:t>Custody</w:t>
      </w:r>
      <w:r w:rsidRPr="005B58BD">
        <w:rPr>
          <w:color w:val="auto"/>
          <w:spacing w:val="-2"/>
        </w:rPr>
        <w:t xml:space="preserve"> </w:t>
      </w:r>
      <w:r w:rsidRPr="005B58BD">
        <w:rPr>
          <w:color w:val="auto"/>
        </w:rPr>
        <w:t>samples</w:t>
      </w:r>
      <w:r w:rsidR="00794588" w:rsidRPr="005B58BD">
        <w:rPr>
          <w:color w:val="auto"/>
        </w:rPr>
        <w:t xml:space="preserve"> and Probation samples</w:t>
      </w:r>
      <w:r w:rsidRPr="005B58BD">
        <w:rPr>
          <w:color w:val="auto"/>
          <w:spacing w:val="-2"/>
        </w:rPr>
        <w:t xml:space="preserve"> </w:t>
      </w:r>
      <w:r w:rsidRPr="005B58BD">
        <w:rPr>
          <w:color w:val="auto"/>
        </w:rPr>
        <w:t>will</w:t>
      </w:r>
      <w:r w:rsidRPr="005B58BD">
        <w:rPr>
          <w:color w:val="auto"/>
          <w:spacing w:val="-2"/>
        </w:rPr>
        <w:t xml:space="preserve"> </w:t>
      </w:r>
      <w:r w:rsidRPr="005B58BD">
        <w:rPr>
          <w:color w:val="auto"/>
        </w:rPr>
        <w:t>be</w:t>
      </w:r>
      <w:r w:rsidR="004731FA" w:rsidRPr="005B58BD">
        <w:rPr>
          <w:color w:val="auto"/>
          <w:spacing w:val="-2"/>
        </w:rPr>
        <w:t xml:space="preserve"> </w:t>
      </w:r>
      <w:r w:rsidRPr="005B58BD">
        <w:rPr>
          <w:color w:val="auto"/>
        </w:rPr>
        <w:t>fro</w:t>
      </w:r>
      <w:r w:rsidRPr="005B58BD">
        <w:rPr>
          <w:color w:val="auto"/>
          <w:spacing w:val="-3"/>
        </w:rPr>
        <w:t>z</w:t>
      </w:r>
      <w:r w:rsidRPr="005B58BD">
        <w:rPr>
          <w:color w:val="auto"/>
        </w:rPr>
        <w:t>en</w:t>
      </w:r>
      <w:r w:rsidRPr="005B58BD">
        <w:rPr>
          <w:color w:val="auto"/>
          <w:spacing w:val="-2"/>
        </w:rPr>
        <w:t xml:space="preserve"> </w:t>
      </w:r>
      <w:r w:rsidRPr="005B58BD">
        <w:rPr>
          <w:color w:val="auto"/>
        </w:rPr>
        <w:t>and</w:t>
      </w:r>
      <w:r w:rsidRPr="005B58BD">
        <w:rPr>
          <w:color w:val="auto"/>
          <w:spacing w:val="-2"/>
        </w:rPr>
        <w:t xml:space="preserve"> </w:t>
      </w:r>
      <w:r w:rsidRPr="005B58BD">
        <w:rPr>
          <w:color w:val="auto"/>
        </w:rPr>
        <w:t>retained</w:t>
      </w:r>
      <w:r w:rsidRPr="005B58BD">
        <w:rPr>
          <w:color w:val="auto"/>
          <w:spacing w:val="-2"/>
        </w:rPr>
        <w:t xml:space="preserve"> </w:t>
      </w:r>
      <w:r w:rsidRPr="005B58BD">
        <w:rPr>
          <w:color w:val="auto"/>
          <w:spacing w:val="-6"/>
        </w:rPr>
        <w:t>f</w:t>
      </w:r>
      <w:r w:rsidRPr="005B58BD">
        <w:rPr>
          <w:color w:val="auto"/>
        </w:rPr>
        <w:t>or</w:t>
      </w:r>
      <w:r w:rsidRPr="005B58BD">
        <w:rPr>
          <w:color w:val="auto"/>
          <w:spacing w:val="-2"/>
        </w:rPr>
        <w:t xml:space="preserve"> </w:t>
      </w:r>
      <w:r w:rsidR="003005F2" w:rsidRPr="005B58BD">
        <w:rPr>
          <w:color w:val="auto"/>
          <w:spacing w:val="-2"/>
          <w:u w:val="single"/>
        </w:rPr>
        <w:t>12</w:t>
      </w:r>
      <w:r w:rsidR="006F7E41" w:rsidRPr="005B58BD">
        <w:rPr>
          <w:color w:val="auto"/>
          <w:spacing w:val="-2"/>
          <w:u w:val="single"/>
        </w:rPr>
        <w:t xml:space="preserve"> </w:t>
      </w:r>
      <w:r w:rsidRPr="005B58BD">
        <w:rPr>
          <w:color w:val="auto"/>
          <w:spacing w:val="-2"/>
          <w:u w:val="single"/>
        </w:rPr>
        <w:t>mo</w:t>
      </w:r>
      <w:r w:rsidRPr="005B58BD">
        <w:rPr>
          <w:color w:val="auto"/>
          <w:u w:val="single"/>
        </w:rPr>
        <w:t>nth</w:t>
      </w:r>
      <w:r w:rsidRPr="005B58BD">
        <w:rPr>
          <w:color w:val="auto"/>
          <w:spacing w:val="-3"/>
          <w:u w:val="single"/>
        </w:rPr>
        <w:t>s</w:t>
      </w:r>
      <w:r w:rsidR="0095557A" w:rsidRPr="005B58BD">
        <w:rPr>
          <w:color w:val="auto"/>
        </w:rPr>
        <w:t xml:space="preserve"> post analysis</w:t>
      </w:r>
      <w:r w:rsidR="00E24148" w:rsidRPr="005B58BD">
        <w:rPr>
          <w:color w:val="auto"/>
        </w:rPr>
        <w:t>, after</w:t>
      </w:r>
      <w:r w:rsidR="00E24148" w:rsidRPr="005B58BD">
        <w:rPr>
          <w:color w:val="auto"/>
          <w:spacing w:val="12"/>
        </w:rPr>
        <w:t xml:space="preserve"> </w:t>
      </w:r>
      <w:r w:rsidR="00E24148" w:rsidRPr="005B58BD">
        <w:rPr>
          <w:color w:val="auto"/>
        </w:rPr>
        <w:t>which</w:t>
      </w:r>
      <w:r w:rsidR="00E24148" w:rsidRPr="005B58BD">
        <w:rPr>
          <w:color w:val="auto"/>
          <w:spacing w:val="12"/>
        </w:rPr>
        <w:t xml:space="preserve"> </w:t>
      </w:r>
      <w:r w:rsidR="00E24148" w:rsidRPr="005B58BD">
        <w:rPr>
          <w:color w:val="auto"/>
        </w:rPr>
        <w:t>th</w:t>
      </w:r>
      <w:r w:rsidR="00E24148" w:rsidRPr="005B58BD">
        <w:rPr>
          <w:color w:val="auto"/>
          <w:spacing w:val="-4"/>
        </w:rPr>
        <w:t>e</w:t>
      </w:r>
      <w:r w:rsidR="00E24148" w:rsidRPr="005B58BD">
        <w:rPr>
          <w:color w:val="auto"/>
        </w:rPr>
        <w:t>y</w:t>
      </w:r>
      <w:r w:rsidR="00E24148" w:rsidRPr="005B58BD">
        <w:rPr>
          <w:color w:val="auto"/>
          <w:spacing w:val="12"/>
        </w:rPr>
        <w:t xml:space="preserve"> </w:t>
      </w:r>
      <w:r w:rsidR="00E24148" w:rsidRPr="005B58BD">
        <w:rPr>
          <w:color w:val="auto"/>
        </w:rPr>
        <w:t>will</w:t>
      </w:r>
      <w:r w:rsidR="00E24148" w:rsidRPr="005B58BD">
        <w:rPr>
          <w:color w:val="auto"/>
          <w:spacing w:val="12"/>
        </w:rPr>
        <w:t xml:space="preserve"> </w:t>
      </w:r>
      <w:r w:rsidR="00E24148" w:rsidRPr="005B58BD">
        <w:rPr>
          <w:color w:val="auto"/>
        </w:rPr>
        <w:t>be</w:t>
      </w:r>
      <w:r w:rsidR="00E24148" w:rsidRPr="005B58BD">
        <w:rPr>
          <w:color w:val="auto"/>
          <w:spacing w:val="12"/>
        </w:rPr>
        <w:t xml:space="preserve"> safely </w:t>
      </w:r>
      <w:r w:rsidR="00E24148" w:rsidRPr="005B58BD">
        <w:rPr>
          <w:color w:val="auto"/>
        </w:rPr>
        <w:t>disposed.</w:t>
      </w:r>
    </w:p>
    <w:p w:rsidR="003B2063" w:rsidRDefault="003B2063" w:rsidP="006E509D">
      <w:pPr>
        <w:rPr>
          <w:color w:val="auto"/>
        </w:rPr>
      </w:pPr>
    </w:p>
    <w:p w:rsidR="003B2063" w:rsidRDefault="003B2063" w:rsidP="003B2063">
      <w:pPr>
        <w:pStyle w:val="Heading2"/>
      </w:pPr>
      <w:r>
        <w:lastRenderedPageBreak/>
        <w:t>6.1 GDPR</w:t>
      </w:r>
    </w:p>
    <w:p w:rsidR="003B2063" w:rsidRPr="000871A0" w:rsidRDefault="003B2063" w:rsidP="003B2063">
      <w:pPr>
        <w:rPr>
          <w:color w:val="auto"/>
        </w:rPr>
      </w:pPr>
      <w:r w:rsidRPr="003B3C50">
        <w:t>As a part of th</w:t>
      </w:r>
      <w:r w:rsidR="003B3C50" w:rsidRPr="003B3C50">
        <w:t>e HSE</w:t>
      </w:r>
      <w:r w:rsidR="003B3C50">
        <w:t>,</w:t>
      </w:r>
      <w:r w:rsidR="00B760FE">
        <w:t xml:space="preserve"> </w:t>
      </w:r>
      <w:r w:rsidRPr="003B3C50">
        <w:t xml:space="preserve">the NDTC laboratory must comply with the Data Protection Acts 1988-2018 and the General Data Protection Regulations (GDPR). We endeavour to protect the patient’s right to privacy </w:t>
      </w:r>
      <w:r w:rsidR="000A7B3B" w:rsidRPr="003B3C50">
        <w:t>in all our activities. To maintain</w:t>
      </w:r>
      <w:r w:rsidRPr="003B3C50">
        <w:t xml:space="preserve"> this privacy and protection of personal information</w:t>
      </w:r>
      <w:r w:rsidR="000A7B3B" w:rsidRPr="003B3C50">
        <w:t>,</w:t>
      </w:r>
      <w:r w:rsidRPr="003B3C50">
        <w:t xml:space="preserve"> laboratory staff </w:t>
      </w:r>
      <w:r w:rsidR="000A7B3B" w:rsidRPr="003B3C50">
        <w:t>follow strict guidelines and procedures when accepting, logging, processing and reporting of patient samples to ensure the correct patient receives the correct result. To help protect the privacy of patients</w:t>
      </w:r>
      <w:r w:rsidR="004403BC" w:rsidRPr="003B3C50">
        <w:t>,</w:t>
      </w:r>
      <w:r w:rsidR="000A7B3B" w:rsidRPr="003B3C50">
        <w:t xml:space="preserve"> the laboratory request only the minimum of information on each patient sample (see</w:t>
      </w:r>
      <w:r w:rsidR="004403BC" w:rsidRPr="003B3C50">
        <w:t xml:space="preserve"> sections 2.2 and 3.4 above) and ask that request cards and other extra</w:t>
      </w:r>
      <w:r w:rsidR="00B760FE">
        <w:t xml:space="preserve"> information</w:t>
      </w:r>
      <w:r w:rsidR="004403BC" w:rsidRPr="003B3C50">
        <w:t xml:space="preserve">/notes are not sent with the patient sample (see section 2.3). </w:t>
      </w:r>
      <w:r w:rsidR="000A7B3B" w:rsidRPr="003B3C50">
        <w:t xml:space="preserve"> </w:t>
      </w:r>
      <w:r w:rsidR="000A7B3B" w:rsidRPr="00C0493C">
        <w:rPr>
          <w:color w:val="auto"/>
        </w:rPr>
        <w:t>A</w:t>
      </w:r>
      <w:r w:rsidR="00DD72DC" w:rsidRPr="00C0493C">
        <w:rPr>
          <w:color w:val="auto"/>
        </w:rPr>
        <w:t>ny</w:t>
      </w:r>
      <w:r w:rsidR="000A7B3B" w:rsidRPr="00C0493C">
        <w:rPr>
          <w:color w:val="auto"/>
        </w:rPr>
        <w:t xml:space="preserve"> </w:t>
      </w:r>
      <w:r w:rsidR="000A7B3B" w:rsidRPr="003B3C50">
        <w:t xml:space="preserve">breaches of GDPR in relation to laboratory activities are reported to and investigated </w:t>
      </w:r>
      <w:r w:rsidR="000A7B3B" w:rsidRPr="000871A0">
        <w:rPr>
          <w:color w:val="auto"/>
        </w:rPr>
        <w:t>by the</w:t>
      </w:r>
      <w:r w:rsidR="007D3A6D" w:rsidRPr="000871A0">
        <w:rPr>
          <w:color w:val="auto"/>
        </w:rPr>
        <w:t xml:space="preserve"> local</w:t>
      </w:r>
      <w:r w:rsidR="000A7B3B" w:rsidRPr="000871A0">
        <w:rPr>
          <w:color w:val="auto"/>
        </w:rPr>
        <w:t xml:space="preserve"> HSE data protection officer. </w:t>
      </w:r>
    </w:p>
    <w:p w:rsidR="000A7B3B" w:rsidRPr="003B3C50" w:rsidRDefault="000A7B3B" w:rsidP="003B2063"/>
    <w:p w:rsidR="000A7B3B" w:rsidRDefault="000A7B3B" w:rsidP="000A7B3B">
      <w:pPr>
        <w:pStyle w:val="Heading2"/>
      </w:pPr>
      <w:r>
        <w:t>6.2 Retention of Records</w:t>
      </w:r>
    </w:p>
    <w:p w:rsidR="00E64A01" w:rsidRDefault="00B760FE" w:rsidP="007D3A6D">
      <w:pPr>
        <w:jc w:val="left"/>
      </w:pPr>
      <w:r w:rsidRPr="000871A0">
        <w:rPr>
          <w:color w:val="auto"/>
        </w:rPr>
        <w:t>We will only retain</w:t>
      </w:r>
      <w:r w:rsidR="007D3A6D" w:rsidRPr="000871A0">
        <w:rPr>
          <w:color w:val="auto"/>
        </w:rPr>
        <w:t xml:space="preserve"> patient</w:t>
      </w:r>
      <w:r w:rsidRPr="000871A0">
        <w:rPr>
          <w:color w:val="auto"/>
        </w:rPr>
        <w:t xml:space="preserve"> information </w:t>
      </w:r>
      <w:r w:rsidR="007D3A6D" w:rsidRPr="000871A0">
        <w:rPr>
          <w:color w:val="auto"/>
        </w:rPr>
        <w:t xml:space="preserve">and laboratory records based on the Record Retention Periods, </w:t>
      </w:r>
      <w:r w:rsidR="007D3A6D" w:rsidRPr="00794B28">
        <w:rPr>
          <w:color w:val="auto"/>
        </w:rPr>
        <w:t>Health Service policy 20</w:t>
      </w:r>
      <w:r w:rsidR="00794B28" w:rsidRPr="00794B28">
        <w:rPr>
          <w:color w:val="auto"/>
        </w:rPr>
        <w:t>2</w:t>
      </w:r>
      <w:r w:rsidR="007D3A6D" w:rsidRPr="00794B28">
        <w:rPr>
          <w:color w:val="auto"/>
        </w:rPr>
        <w:t>3</w:t>
      </w:r>
      <w:r w:rsidR="00E64A01" w:rsidRPr="00794B28">
        <w:rPr>
          <w:color w:val="auto"/>
        </w:rPr>
        <w:t>, viewable at;</w:t>
      </w:r>
      <w:r w:rsidR="00E64A01">
        <w:rPr>
          <w:color w:val="auto"/>
        </w:rPr>
        <w:t xml:space="preserve"> </w:t>
      </w:r>
    </w:p>
    <w:p w:rsidR="00E64A01" w:rsidRDefault="00794B28" w:rsidP="007D3A6D">
      <w:pPr>
        <w:jc w:val="left"/>
      </w:pPr>
      <w:r w:rsidRPr="00794B28">
        <w:t>https://assets.hse.ie/media/documents/ncr/HSE_Record_Retention_Policy_V1_101123.pdf</w:t>
      </w:r>
    </w:p>
    <w:p w:rsidR="0022632A" w:rsidRPr="005B58BD" w:rsidRDefault="0091719F" w:rsidP="006E509D">
      <w:pPr>
        <w:pStyle w:val="Heading1"/>
        <w:rPr>
          <w:color w:val="auto"/>
        </w:rPr>
      </w:pPr>
      <w:bookmarkStart w:id="33" w:name="_Toc49353762"/>
      <w:r w:rsidRPr="005B58BD">
        <w:rPr>
          <w:color w:val="auto"/>
        </w:rPr>
        <w:t>7</w:t>
      </w:r>
      <w:r w:rsidR="000B25E0" w:rsidRPr="005B58BD">
        <w:rPr>
          <w:color w:val="auto"/>
        </w:rPr>
        <w:t xml:space="preserve">.0 </w:t>
      </w:r>
      <w:r w:rsidR="000B25E0" w:rsidRPr="005B58BD">
        <w:rPr>
          <w:color w:val="auto"/>
        </w:rPr>
        <w:tab/>
      </w:r>
      <w:r w:rsidR="0022632A" w:rsidRPr="005B58BD">
        <w:rPr>
          <w:color w:val="auto"/>
        </w:rPr>
        <w:t>R</w:t>
      </w:r>
      <w:r w:rsidR="00B5704E" w:rsidRPr="005B58BD">
        <w:rPr>
          <w:color w:val="auto"/>
        </w:rPr>
        <w:t>EPORTING OF RESULTS</w:t>
      </w:r>
      <w:bookmarkEnd w:id="33"/>
    </w:p>
    <w:p w:rsidR="00C33CFE" w:rsidRPr="005B58BD" w:rsidRDefault="00C33CFE" w:rsidP="00C33CFE">
      <w:pPr>
        <w:rPr>
          <w:color w:val="auto"/>
        </w:rPr>
      </w:pPr>
    </w:p>
    <w:p w:rsidR="00DD72DC" w:rsidRPr="00C0493C" w:rsidRDefault="00DD72DC" w:rsidP="006E509D">
      <w:pPr>
        <w:rPr>
          <w:color w:val="auto"/>
        </w:rPr>
      </w:pPr>
      <w:r w:rsidRPr="00C0493C">
        <w:rPr>
          <w:color w:val="auto"/>
        </w:rPr>
        <w:t>Samples are analysed and reported in order of receipt</w:t>
      </w:r>
      <w:r w:rsidR="00451EB1">
        <w:rPr>
          <w:color w:val="auto"/>
        </w:rPr>
        <w:t>,</w:t>
      </w:r>
      <w:r w:rsidRPr="00C0493C">
        <w:rPr>
          <w:color w:val="auto"/>
        </w:rPr>
        <w:t xml:space="preserve"> except for STAT samples which are prioritised.  </w:t>
      </w:r>
    </w:p>
    <w:p w:rsidR="00DD72DC" w:rsidRDefault="00DD72DC" w:rsidP="006E509D">
      <w:pPr>
        <w:rPr>
          <w:color w:val="auto"/>
          <w:highlight w:val="yellow"/>
        </w:rPr>
      </w:pPr>
    </w:p>
    <w:p w:rsidR="007F7D11" w:rsidRPr="005B58BD" w:rsidRDefault="0091719F" w:rsidP="006E509D">
      <w:pPr>
        <w:pStyle w:val="Heading2"/>
        <w:rPr>
          <w:color w:val="auto"/>
        </w:rPr>
      </w:pPr>
      <w:bookmarkStart w:id="34" w:name="_Toc49353763"/>
      <w:r w:rsidRPr="005B58BD">
        <w:rPr>
          <w:color w:val="auto"/>
        </w:rPr>
        <w:t>7</w:t>
      </w:r>
      <w:r w:rsidR="00B27452" w:rsidRPr="005B58BD">
        <w:rPr>
          <w:color w:val="auto"/>
        </w:rPr>
        <w:t>.1</w:t>
      </w:r>
      <w:r w:rsidR="00B27452" w:rsidRPr="005B58BD">
        <w:rPr>
          <w:color w:val="auto"/>
        </w:rPr>
        <w:tab/>
        <w:t>Report Format</w:t>
      </w:r>
      <w:bookmarkEnd w:id="34"/>
    </w:p>
    <w:p w:rsidR="000A225E" w:rsidRDefault="00383F99" w:rsidP="000A225E">
      <w:pPr>
        <w:ind w:left="720" w:hanging="720"/>
        <w:rPr>
          <w:color w:val="auto"/>
          <w:spacing w:val="1"/>
        </w:rPr>
      </w:pPr>
      <w:r w:rsidRPr="005B58BD">
        <w:rPr>
          <w:color w:val="auto"/>
        </w:rPr>
        <w:t>The</w:t>
      </w:r>
      <w:r w:rsidRPr="005B58BD">
        <w:rPr>
          <w:color w:val="auto"/>
          <w:spacing w:val="-3"/>
        </w:rPr>
        <w:t xml:space="preserve"> </w:t>
      </w:r>
      <w:r w:rsidRPr="005B58BD">
        <w:rPr>
          <w:color w:val="auto"/>
        </w:rPr>
        <w:t>front</w:t>
      </w:r>
      <w:r w:rsidRPr="005B58BD">
        <w:rPr>
          <w:color w:val="auto"/>
          <w:spacing w:val="-3"/>
        </w:rPr>
        <w:t xml:space="preserve"> </w:t>
      </w:r>
      <w:r w:rsidRPr="005B58BD">
        <w:rPr>
          <w:color w:val="auto"/>
        </w:rPr>
        <w:t>page</w:t>
      </w:r>
      <w:r w:rsidRPr="005B58BD">
        <w:rPr>
          <w:color w:val="auto"/>
          <w:spacing w:val="-3"/>
        </w:rPr>
        <w:t xml:space="preserve"> </w:t>
      </w:r>
      <w:r w:rsidRPr="005B58BD">
        <w:rPr>
          <w:color w:val="auto"/>
        </w:rPr>
        <w:t>of</w:t>
      </w:r>
      <w:r w:rsidRPr="005B58BD">
        <w:rPr>
          <w:color w:val="auto"/>
          <w:spacing w:val="-3"/>
        </w:rPr>
        <w:t xml:space="preserve"> </w:t>
      </w:r>
      <w:r w:rsidRPr="005B58BD">
        <w:rPr>
          <w:color w:val="auto"/>
        </w:rPr>
        <w:t>each</w:t>
      </w:r>
      <w:r w:rsidRPr="005B58BD">
        <w:rPr>
          <w:color w:val="auto"/>
          <w:spacing w:val="-3"/>
        </w:rPr>
        <w:t xml:space="preserve"> </w:t>
      </w:r>
      <w:r w:rsidRPr="005B58BD">
        <w:rPr>
          <w:color w:val="auto"/>
        </w:rPr>
        <w:t>repo</w:t>
      </w:r>
      <w:r w:rsidRPr="005B58BD">
        <w:rPr>
          <w:color w:val="auto"/>
          <w:spacing w:val="8"/>
        </w:rPr>
        <w:t>r</w:t>
      </w:r>
      <w:r w:rsidRPr="005B58BD">
        <w:rPr>
          <w:color w:val="auto"/>
        </w:rPr>
        <w:t>t</w:t>
      </w:r>
      <w:r w:rsidRPr="005B58BD">
        <w:rPr>
          <w:color w:val="auto"/>
          <w:spacing w:val="-3"/>
        </w:rPr>
        <w:t xml:space="preserve"> </w:t>
      </w:r>
      <w:r w:rsidRPr="005B58BD">
        <w:rPr>
          <w:color w:val="auto"/>
        </w:rPr>
        <w:t>details</w:t>
      </w:r>
      <w:r w:rsidRPr="005B58BD">
        <w:rPr>
          <w:color w:val="auto"/>
          <w:spacing w:val="-3"/>
        </w:rPr>
        <w:t xml:space="preserve"> </w:t>
      </w:r>
      <w:r w:rsidRPr="005B58BD">
        <w:rPr>
          <w:color w:val="auto"/>
        </w:rPr>
        <w:t>the</w:t>
      </w:r>
      <w:r w:rsidRPr="005B58BD">
        <w:rPr>
          <w:color w:val="auto"/>
          <w:spacing w:val="-3"/>
        </w:rPr>
        <w:t xml:space="preserve"> </w:t>
      </w:r>
      <w:r w:rsidRPr="005B58BD">
        <w:rPr>
          <w:color w:val="auto"/>
        </w:rPr>
        <w:t>customer</w:t>
      </w:r>
      <w:r w:rsidRPr="005B58BD">
        <w:rPr>
          <w:color w:val="auto"/>
          <w:spacing w:val="-3"/>
        </w:rPr>
        <w:t xml:space="preserve"> </w:t>
      </w:r>
      <w:r w:rsidRPr="005B58BD">
        <w:rPr>
          <w:color w:val="auto"/>
        </w:rPr>
        <w:t>name</w:t>
      </w:r>
      <w:r w:rsidRPr="005B58BD">
        <w:rPr>
          <w:color w:val="auto"/>
          <w:spacing w:val="-3"/>
        </w:rPr>
        <w:t xml:space="preserve"> </w:t>
      </w:r>
      <w:r w:rsidRPr="005B58BD">
        <w:rPr>
          <w:color w:val="auto"/>
        </w:rPr>
        <w:t>and</w:t>
      </w:r>
      <w:r w:rsidRPr="005B58BD">
        <w:rPr>
          <w:color w:val="auto"/>
          <w:spacing w:val="-3"/>
        </w:rPr>
        <w:t xml:space="preserve"> </w:t>
      </w:r>
      <w:r w:rsidRPr="005B58BD">
        <w:rPr>
          <w:color w:val="auto"/>
        </w:rPr>
        <w:t>addres</w:t>
      </w:r>
      <w:r w:rsidRPr="005B58BD">
        <w:rPr>
          <w:color w:val="auto"/>
          <w:spacing w:val="-3"/>
        </w:rPr>
        <w:t>s</w:t>
      </w:r>
      <w:r w:rsidRPr="005B58BD">
        <w:rPr>
          <w:color w:val="auto"/>
        </w:rPr>
        <w:t xml:space="preserve">, </w:t>
      </w:r>
      <w:r w:rsidR="000A225E">
        <w:rPr>
          <w:color w:val="auto"/>
        </w:rPr>
        <w:t xml:space="preserve">the </w:t>
      </w:r>
      <w:r w:rsidRPr="005B58BD">
        <w:rPr>
          <w:color w:val="auto"/>
          <w:spacing w:val="1"/>
        </w:rPr>
        <w:t>dat</w:t>
      </w:r>
      <w:r w:rsidRPr="005B58BD">
        <w:rPr>
          <w:color w:val="auto"/>
        </w:rPr>
        <w:t xml:space="preserve">e </w:t>
      </w:r>
      <w:r w:rsidRPr="005B58BD">
        <w:rPr>
          <w:color w:val="auto"/>
          <w:spacing w:val="1"/>
        </w:rPr>
        <w:t>o</w:t>
      </w:r>
      <w:r w:rsidRPr="005B58BD">
        <w:rPr>
          <w:color w:val="auto"/>
        </w:rPr>
        <w:t xml:space="preserve">n </w:t>
      </w:r>
      <w:r w:rsidRPr="005B58BD">
        <w:rPr>
          <w:color w:val="auto"/>
          <w:spacing w:val="1"/>
        </w:rPr>
        <w:t>whic</w:t>
      </w:r>
      <w:r w:rsidRPr="005B58BD">
        <w:rPr>
          <w:color w:val="auto"/>
        </w:rPr>
        <w:t xml:space="preserve">h </w:t>
      </w:r>
      <w:r w:rsidRPr="005B58BD">
        <w:rPr>
          <w:color w:val="auto"/>
          <w:spacing w:val="1"/>
        </w:rPr>
        <w:t>eac</w:t>
      </w:r>
      <w:r w:rsidRPr="005B58BD">
        <w:rPr>
          <w:color w:val="auto"/>
        </w:rPr>
        <w:t xml:space="preserve">h </w:t>
      </w:r>
      <w:r w:rsidRPr="005B58BD">
        <w:rPr>
          <w:color w:val="auto"/>
          <w:spacing w:val="1"/>
        </w:rPr>
        <w:t>repo</w:t>
      </w:r>
      <w:r w:rsidRPr="005B58BD">
        <w:rPr>
          <w:color w:val="auto"/>
          <w:spacing w:val="9"/>
        </w:rPr>
        <w:t>r</w:t>
      </w:r>
      <w:r w:rsidRPr="005B58BD">
        <w:rPr>
          <w:color w:val="auto"/>
        </w:rPr>
        <w:t>t</w:t>
      </w:r>
      <w:r w:rsidRPr="005B58BD">
        <w:rPr>
          <w:color w:val="auto"/>
          <w:spacing w:val="1"/>
        </w:rPr>
        <w:t xml:space="preserve"> i</w:t>
      </w:r>
      <w:r w:rsidRPr="005B58BD">
        <w:rPr>
          <w:color w:val="auto"/>
        </w:rPr>
        <w:t>s</w:t>
      </w:r>
    </w:p>
    <w:p w:rsidR="000A225E" w:rsidRDefault="00383F99" w:rsidP="000A225E">
      <w:pPr>
        <w:ind w:left="720" w:hanging="720"/>
        <w:rPr>
          <w:color w:val="auto"/>
        </w:rPr>
      </w:pPr>
      <w:r w:rsidRPr="005B58BD">
        <w:rPr>
          <w:color w:val="auto"/>
          <w:spacing w:val="1"/>
        </w:rPr>
        <w:t>gene</w:t>
      </w:r>
      <w:r w:rsidRPr="005B58BD">
        <w:rPr>
          <w:color w:val="auto"/>
          <w:spacing w:val="-1"/>
        </w:rPr>
        <w:t>r</w:t>
      </w:r>
      <w:r w:rsidRPr="005B58BD">
        <w:rPr>
          <w:color w:val="auto"/>
          <w:spacing w:val="1"/>
        </w:rPr>
        <w:t>ate</w:t>
      </w:r>
      <w:r w:rsidRPr="005B58BD">
        <w:rPr>
          <w:color w:val="auto"/>
        </w:rPr>
        <w:t>d</w:t>
      </w:r>
      <w:r w:rsidRPr="005B58BD">
        <w:rPr>
          <w:color w:val="auto"/>
          <w:spacing w:val="1"/>
        </w:rPr>
        <w:t xml:space="preserve"> an</w:t>
      </w:r>
      <w:r w:rsidRPr="005B58BD">
        <w:rPr>
          <w:color w:val="auto"/>
        </w:rPr>
        <w:t>d</w:t>
      </w:r>
      <w:r w:rsidRPr="005B58BD">
        <w:rPr>
          <w:color w:val="auto"/>
          <w:spacing w:val="1"/>
        </w:rPr>
        <w:t xml:space="preserve"> </w:t>
      </w:r>
      <w:r w:rsidR="000A225E">
        <w:rPr>
          <w:color w:val="auto"/>
          <w:spacing w:val="1"/>
        </w:rPr>
        <w:t xml:space="preserve">the </w:t>
      </w:r>
      <w:r w:rsidRPr="005B58BD">
        <w:rPr>
          <w:color w:val="auto"/>
          <w:spacing w:val="1"/>
        </w:rPr>
        <w:t>scop</w:t>
      </w:r>
      <w:r w:rsidRPr="005B58BD">
        <w:rPr>
          <w:color w:val="auto"/>
        </w:rPr>
        <w:t>e</w:t>
      </w:r>
      <w:r w:rsidRPr="005B58BD">
        <w:rPr>
          <w:color w:val="auto"/>
          <w:spacing w:val="1"/>
        </w:rPr>
        <w:t xml:space="preserve"> o</w:t>
      </w:r>
      <w:r w:rsidRPr="005B58BD">
        <w:rPr>
          <w:color w:val="auto"/>
        </w:rPr>
        <w:t>f</w:t>
      </w:r>
      <w:r w:rsidRPr="005B58BD">
        <w:rPr>
          <w:color w:val="auto"/>
          <w:spacing w:val="1"/>
        </w:rPr>
        <w:t xml:space="preserve"> INAB </w:t>
      </w:r>
      <w:r w:rsidRPr="005B58BD">
        <w:rPr>
          <w:color w:val="auto"/>
        </w:rPr>
        <w:t>accreditation</w:t>
      </w:r>
      <w:r w:rsidR="00EF109B" w:rsidRPr="005B58BD">
        <w:rPr>
          <w:color w:val="auto"/>
        </w:rPr>
        <w:t xml:space="preserve"> (</w:t>
      </w:r>
      <w:r w:rsidR="00472626" w:rsidRPr="005B58BD">
        <w:rPr>
          <w:color w:val="auto"/>
        </w:rPr>
        <w:t>for accredited tests only</w:t>
      </w:r>
      <w:r w:rsidR="00EF109B" w:rsidRPr="005B58BD">
        <w:rPr>
          <w:color w:val="auto"/>
        </w:rPr>
        <w:t>).</w:t>
      </w:r>
      <w:r w:rsidR="00B27452" w:rsidRPr="005B58BD">
        <w:rPr>
          <w:color w:val="auto"/>
        </w:rPr>
        <w:t xml:space="preserve"> Page 1 also includes </w:t>
      </w:r>
      <w:r w:rsidR="000A225E">
        <w:rPr>
          <w:color w:val="auto"/>
        </w:rPr>
        <w:t>useful</w:t>
      </w:r>
    </w:p>
    <w:p w:rsidR="00383F99" w:rsidRPr="005B58BD" w:rsidRDefault="00B52A85" w:rsidP="000A225E">
      <w:pPr>
        <w:ind w:left="720" w:hanging="720"/>
        <w:rPr>
          <w:color w:val="auto"/>
        </w:rPr>
      </w:pPr>
      <w:r w:rsidRPr="005B58BD">
        <w:rPr>
          <w:color w:val="auto"/>
        </w:rPr>
        <w:t>information with regards to uncertainty of measurement, abbreviations used, integrity tests etc.</w:t>
      </w:r>
    </w:p>
    <w:p w:rsidR="00487287" w:rsidRPr="005B58BD" w:rsidRDefault="00487287" w:rsidP="006E509D">
      <w:pPr>
        <w:rPr>
          <w:color w:val="auto"/>
        </w:rPr>
      </w:pPr>
    </w:p>
    <w:p w:rsidR="009055C0" w:rsidRPr="005B58BD" w:rsidRDefault="00B52A85" w:rsidP="006E509D">
      <w:pPr>
        <w:rPr>
          <w:color w:val="auto"/>
        </w:rPr>
      </w:pPr>
      <w:r w:rsidRPr="005B58BD">
        <w:rPr>
          <w:color w:val="auto"/>
        </w:rPr>
        <w:t xml:space="preserve">Page 2 (and onwards) contain the toxicology results for each patient. </w:t>
      </w:r>
      <w:r w:rsidR="00383F99" w:rsidRPr="005B58BD">
        <w:rPr>
          <w:color w:val="auto"/>
        </w:rPr>
        <w:t xml:space="preserve">Each patient is identified </w:t>
      </w:r>
      <w:r w:rsidR="00383F99" w:rsidRPr="005B58BD">
        <w:rPr>
          <w:color w:val="auto"/>
          <w:spacing w:val="-4"/>
        </w:rPr>
        <w:t>b</w:t>
      </w:r>
      <w:r w:rsidR="00383F99" w:rsidRPr="005B58BD">
        <w:rPr>
          <w:color w:val="auto"/>
        </w:rPr>
        <w:t>y nam</w:t>
      </w:r>
      <w:r w:rsidR="00383F99" w:rsidRPr="005B58BD">
        <w:rPr>
          <w:color w:val="auto"/>
          <w:spacing w:val="-3"/>
        </w:rPr>
        <w:t>e</w:t>
      </w:r>
      <w:r w:rsidR="00383F99" w:rsidRPr="005B58BD">
        <w:rPr>
          <w:color w:val="auto"/>
        </w:rPr>
        <w:t>, date of bi</w:t>
      </w:r>
      <w:r w:rsidR="00383F99" w:rsidRPr="005B58BD">
        <w:rPr>
          <w:color w:val="auto"/>
          <w:spacing w:val="8"/>
        </w:rPr>
        <w:t>r</w:t>
      </w:r>
      <w:r w:rsidR="00383F99" w:rsidRPr="005B58BD">
        <w:rPr>
          <w:color w:val="auto"/>
        </w:rPr>
        <w:t>th, clinic code and cha</w:t>
      </w:r>
      <w:r w:rsidR="00383F99" w:rsidRPr="005B58BD">
        <w:rPr>
          <w:color w:val="auto"/>
          <w:spacing w:val="8"/>
        </w:rPr>
        <w:t>r</w:t>
      </w:r>
      <w:r w:rsidR="00383F99" w:rsidRPr="005B58BD">
        <w:rPr>
          <w:color w:val="auto"/>
        </w:rPr>
        <w:t xml:space="preserve">t </w:t>
      </w:r>
      <w:r w:rsidR="00383F99" w:rsidRPr="005B58BD">
        <w:rPr>
          <w:color w:val="auto"/>
          <w:spacing w:val="-2"/>
        </w:rPr>
        <w:t>n</w:t>
      </w:r>
      <w:r w:rsidR="00383F99" w:rsidRPr="005B58BD">
        <w:rPr>
          <w:color w:val="auto"/>
        </w:rPr>
        <w:t>umbe</w:t>
      </w:r>
      <w:r w:rsidR="00383F99" w:rsidRPr="005B58BD">
        <w:rPr>
          <w:color w:val="auto"/>
          <w:spacing w:val="-10"/>
        </w:rPr>
        <w:t>r</w:t>
      </w:r>
      <w:r w:rsidR="00383F99" w:rsidRPr="005B58BD">
        <w:rPr>
          <w:color w:val="auto"/>
        </w:rPr>
        <w:t xml:space="preserve">. </w:t>
      </w:r>
    </w:p>
    <w:p w:rsidR="00487287" w:rsidRPr="005B58BD" w:rsidRDefault="00487287" w:rsidP="006E509D">
      <w:pPr>
        <w:rPr>
          <w:color w:val="auto"/>
        </w:rPr>
      </w:pPr>
    </w:p>
    <w:p w:rsidR="00487287" w:rsidRPr="005B58BD" w:rsidRDefault="009055C0" w:rsidP="006E509D">
      <w:pPr>
        <w:rPr>
          <w:color w:val="auto"/>
          <w:sz w:val="24"/>
          <w:szCs w:val="24"/>
        </w:rPr>
      </w:pPr>
      <w:r w:rsidRPr="005B58BD">
        <w:rPr>
          <w:color w:val="auto"/>
        </w:rPr>
        <w:t>Each</w:t>
      </w:r>
      <w:r w:rsidR="00383F99" w:rsidRPr="005B58BD">
        <w:rPr>
          <w:color w:val="auto"/>
        </w:rPr>
        <w:t xml:space="preserve"> sample is identified </w:t>
      </w:r>
      <w:r w:rsidR="00383F99" w:rsidRPr="005B58BD">
        <w:rPr>
          <w:color w:val="auto"/>
          <w:spacing w:val="-4"/>
        </w:rPr>
        <w:t>b</w:t>
      </w:r>
      <w:r w:rsidR="00383F99" w:rsidRPr="005B58BD">
        <w:rPr>
          <w:color w:val="auto"/>
        </w:rPr>
        <w:t xml:space="preserve">y a unique barcode </w:t>
      </w:r>
      <w:r w:rsidR="00B52A85" w:rsidRPr="005B58BD">
        <w:rPr>
          <w:color w:val="auto"/>
        </w:rPr>
        <w:t>(</w:t>
      </w:r>
      <w:r w:rsidR="00B96727" w:rsidRPr="005B58BD">
        <w:rPr>
          <w:color w:val="auto"/>
        </w:rPr>
        <w:t xml:space="preserve">an 8 digit number, </w:t>
      </w:r>
      <w:r w:rsidR="00B52A85" w:rsidRPr="005B58BD">
        <w:rPr>
          <w:color w:val="auto"/>
        </w:rPr>
        <w:t>start</w:t>
      </w:r>
      <w:r w:rsidR="00B96727" w:rsidRPr="005B58BD">
        <w:rPr>
          <w:color w:val="auto"/>
        </w:rPr>
        <w:t xml:space="preserve">ing </w:t>
      </w:r>
      <w:r w:rsidR="00B52A85" w:rsidRPr="005B58BD">
        <w:rPr>
          <w:color w:val="auto"/>
        </w:rPr>
        <w:t xml:space="preserve">with the year e.g. </w:t>
      </w:r>
      <w:r w:rsidR="00B52A85" w:rsidRPr="005B58BD">
        <w:rPr>
          <w:color w:val="auto"/>
          <w:u w:val="single"/>
        </w:rPr>
        <w:t>2</w:t>
      </w:r>
      <w:r w:rsidR="00322A97" w:rsidRPr="00062A7A">
        <w:rPr>
          <w:color w:val="auto"/>
          <w:u w:val="single"/>
        </w:rPr>
        <w:t>1</w:t>
      </w:r>
      <w:r w:rsidR="00732747" w:rsidRPr="00062A7A">
        <w:rPr>
          <w:color w:val="auto"/>
        </w:rPr>
        <w:t>12</w:t>
      </w:r>
      <w:r w:rsidR="00732747" w:rsidRPr="005B58BD">
        <w:rPr>
          <w:color w:val="auto"/>
        </w:rPr>
        <w:t>3456</w:t>
      </w:r>
      <w:r w:rsidR="00B96727" w:rsidRPr="005B58BD">
        <w:rPr>
          <w:color w:val="auto"/>
        </w:rPr>
        <w:t xml:space="preserve">) </w:t>
      </w:r>
      <w:r w:rsidR="00383F99" w:rsidRPr="005B58BD">
        <w:rPr>
          <w:color w:val="auto"/>
        </w:rPr>
        <w:t>and sample dat</w:t>
      </w:r>
      <w:r w:rsidR="00383F99" w:rsidRPr="005B58BD">
        <w:rPr>
          <w:color w:val="auto"/>
          <w:spacing w:val="-3"/>
        </w:rPr>
        <w:t>e</w:t>
      </w:r>
      <w:r w:rsidR="00383F99" w:rsidRPr="005B58BD">
        <w:rPr>
          <w:color w:val="auto"/>
        </w:rPr>
        <w:t xml:space="preserve">. </w:t>
      </w:r>
      <w:r w:rsidR="00383F99" w:rsidRPr="005B58BD">
        <w:rPr>
          <w:color w:val="auto"/>
          <w:sz w:val="24"/>
          <w:szCs w:val="24"/>
        </w:rPr>
        <w:t xml:space="preserve">  </w:t>
      </w:r>
    </w:p>
    <w:p w:rsidR="0022632A" w:rsidRPr="005B58BD" w:rsidRDefault="00383F99" w:rsidP="006E509D">
      <w:pPr>
        <w:rPr>
          <w:color w:val="auto"/>
        </w:rPr>
      </w:pPr>
      <w:r w:rsidRPr="005B58BD">
        <w:rPr>
          <w:color w:val="auto"/>
        </w:rPr>
        <w:t xml:space="preserve">  </w:t>
      </w:r>
    </w:p>
    <w:p w:rsidR="00377D11" w:rsidRPr="005B58BD" w:rsidRDefault="0022632A" w:rsidP="006E509D">
      <w:pPr>
        <w:rPr>
          <w:color w:val="auto"/>
          <w:spacing w:val="-21"/>
        </w:rPr>
      </w:pPr>
      <w:r w:rsidRPr="005B58BD">
        <w:rPr>
          <w:color w:val="auto"/>
        </w:rPr>
        <w:t>If</w:t>
      </w:r>
      <w:r w:rsidRPr="005B58BD">
        <w:rPr>
          <w:color w:val="auto"/>
          <w:spacing w:val="-1"/>
        </w:rPr>
        <w:t xml:space="preserve"> </w:t>
      </w:r>
      <w:r w:rsidRPr="005B58BD">
        <w:rPr>
          <w:color w:val="auto"/>
        </w:rPr>
        <w:t>a</w:t>
      </w:r>
      <w:r w:rsidRPr="005B58BD">
        <w:rPr>
          <w:color w:val="auto"/>
          <w:spacing w:val="-1"/>
        </w:rPr>
        <w:t xml:space="preserve"> </w:t>
      </w:r>
      <w:r w:rsidRPr="005B58BD">
        <w:rPr>
          <w:color w:val="auto"/>
        </w:rPr>
        <w:t>d</w:t>
      </w:r>
      <w:r w:rsidRPr="005B58BD">
        <w:rPr>
          <w:color w:val="auto"/>
          <w:spacing w:val="3"/>
        </w:rPr>
        <w:t>r</w:t>
      </w:r>
      <w:r w:rsidRPr="005B58BD">
        <w:rPr>
          <w:color w:val="auto"/>
        </w:rPr>
        <w:t>ug/drug class</w:t>
      </w:r>
      <w:r w:rsidRPr="005B58BD">
        <w:rPr>
          <w:color w:val="auto"/>
          <w:spacing w:val="-1"/>
        </w:rPr>
        <w:t xml:space="preserve"> </w:t>
      </w:r>
      <w:r w:rsidRPr="005B58BD">
        <w:rPr>
          <w:color w:val="auto"/>
        </w:rPr>
        <w:t>is</w:t>
      </w:r>
      <w:r w:rsidRPr="005B58BD">
        <w:rPr>
          <w:color w:val="auto"/>
          <w:spacing w:val="-1"/>
        </w:rPr>
        <w:t xml:space="preserve"> </w:t>
      </w:r>
      <w:r w:rsidRPr="005B58BD">
        <w:rPr>
          <w:color w:val="auto"/>
        </w:rPr>
        <w:t>detected in a sample,</w:t>
      </w:r>
      <w:r w:rsidRPr="005B58BD">
        <w:rPr>
          <w:color w:val="auto"/>
          <w:spacing w:val="-1"/>
        </w:rPr>
        <w:t xml:space="preserve"> </w:t>
      </w:r>
      <w:r w:rsidRPr="005B58BD">
        <w:rPr>
          <w:color w:val="auto"/>
        </w:rPr>
        <w:t>the</w:t>
      </w:r>
      <w:r w:rsidRPr="005B58BD">
        <w:rPr>
          <w:color w:val="auto"/>
          <w:spacing w:val="-1"/>
        </w:rPr>
        <w:t xml:space="preserve"> </w:t>
      </w:r>
      <w:r w:rsidRPr="005B58BD">
        <w:rPr>
          <w:color w:val="auto"/>
        </w:rPr>
        <w:t>result</w:t>
      </w:r>
      <w:r w:rsidRPr="005B58BD">
        <w:rPr>
          <w:color w:val="auto"/>
          <w:spacing w:val="-1"/>
        </w:rPr>
        <w:t xml:space="preserve"> </w:t>
      </w:r>
      <w:r w:rsidRPr="005B58BD">
        <w:rPr>
          <w:color w:val="auto"/>
        </w:rPr>
        <w:t>will</w:t>
      </w:r>
      <w:r w:rsidRPr="005B58BD">
        <w:rPr>
          <w:color w:val="auto"/>
          <w:spacing w:val="-1"/>
        </w:rPr>
        <w:t xml:space="preserve"> </w:t>
      </w:r>
      <w:r w:rsidRPr="005B58BD">
        <w:rPr>
          <w:color w:val="auto"/>
        </w:rPr>
        <w:t>appear</w:t>
      </w:r>
      <w:r w:rsidRPr="005B58BD">
        <w:rPr>
          <w:color w:val="auto"/>
          <w:spacing w:val="-1"/>
        </w:rPr>
        <w:t xml:space="preserve"> </w:t>
      </w:r>
      <w:r w:rsidRPr="005B58BD">
        <w:rPr>
          <w:color w:val="auto"/>
        </w:rPr>
        <w:t>as</w:t>
      </w:r>
      <w:r w:rsidRPr="005B58BD">
        <w:rPr>
          <w:color w:val="auto"/>
          <w:spacing w:val="-1"/>
        </w:rPr>
        <w:t xml:space="preserve"> </w:t>
      </w:r>
      <w:r w:rsidRPr="005B58BD">
        <w:rPr>
          <w:color w:val="auto"/>
        </w:rPr>
        <w:t>a</w:t>
      </w:r>
      <w:r w:rsidRPr="005B58BD">
        <w:rPr>
          <w:color w:val="auto"/>
          <w:spacing w:val="-1"/>
        </w:rPr>
        <w:t xml:space="preserve"> </w:t>
      </w:r>
      <w:r w:rsidRPr="005B58BD">
        <w:rPr>
          <w:color w:val="auto"/>
        </w:rPr>
        <w:t>"+"</w:t>
      </w:r>
      <w:r w:rsidRPr="005B58BD">
        <w:rPr>
          <w:color w:val="auto"/>
          <w:spacing w:val="-1"/>
        </w:rPr>
        <w:t xml:space="preserve"> </w:t>
      </w:r>
      <w:r w:rsidRPr="005B58BD">
        <w:rPr>
          <w:color w:val="auto"/>
        </w:rPr>
        <w:t>(positive), indicating the presence of the drug.</w:t>
      </w:r>
      <w:r w:rsidRPr="005B58BD">
        <w:rPr>
          <w:color w:val="auto"/>
          <w:spacing w:val="-21"/>
        </w:rPr>
        <w:t xml:space="preserve"> </w:t>
      </w:r>
      <w:r w:rsidR="00B96727" w:rsidRPr="005B58BD">
        <w:rPr>
          <w:color w:val="auto"/>
        </w:rPr>
        <w:t>The only exception to this is Alcohol, whic</w:t>
      </w:r>
      <w:r w:rsidR="00E54D3A">
        <w:rPr>
          <w:color w:val="auto"/>
        </w:rPr>
        <w:t xml:space="preserve">h is reported numerically </w:t>
      </w:r>
      <w:r w:rsidR="00B96727" w:rsidRPr="00C0493C">
        <w:rPr>
          <w:color w:val="auto"/>
        </w:rPr>
        <w:t xml:space="preserve">if </w:t>
      </w:r>
      <w:r w:rsidR="00DD72DC" w:rsidRPr="00C0493C">
        <w:rPr>
          <w:color w:val="auto"/>
        </w:rPr>
        <w:t xml:space="preserve">present at a level </w:t>
      </w:r>
      <w:r w:rsidR="00DD72DC" w:rsidRPr="00595F9C">
        <w:rPr>
          <w:color w:val="auto"/>
        </w:rPr>
        <w:t>above 30</w:t>
      </w:r>
      <w:r w:rsidR="00595F9C" w:rsidRPr="00595F9C">
        <w:t>mg/dL</w:t>
      </w:r>
      <w:r w:rsidR="00C0493C" w:rsidRPr="00595F9C">
        <w:t>.</w:t>
      </w:r>
      <w:r w:rsidR="00831554">
        <w:t xml:space="preserve"> </w:t>
      </w:r>
    </w:p>
    <w:p w:rsidR="00487287" w:rsidRPr="005B58BD" w:rsidRDefault="00487287" w:rsidP="006E509D">
      <w:pPr>
        <w:rPr>
          <w:color w:val="auto"/>
        </w:rPr>
      </w:pPr>
    </w:p>
    <w:p w:rsidR="00377D11" w:rsidRPr="005B58BD" w:rsidRDefault="0022632A" w:rsidP="006E509D">
      <w:pPr>
        <w:rPr>
          <w:color w:val="auto"/>
          <w:spacing w:val="-19"/>
        </w:rPr>
      </w:pPr>
      <w:r w:rsidRPr="005B58BD">
        <w:rPr>
          <w:color w:val="auto"/>
        </w:rPr>
        <w:t>When</w:t>
      </w:r>
      <w:r w:rsidRPr="005B58BD">
        <w:rPr>
          <w:color w:val="auto"/>
          <w:spacing w:val="-1"/>
        </w:rPr>
        <w:t xml:space="preserve"> </w:t>
      </w:r>
      <w:r w:rsidRPr="005B58BD">
        <w:rPr>
          <w:color w:val="auto"/>
        </w:rPr>
        <w:t>no</w:t>
      </w:r>
      <w:r w:rsidRPr="005B58BD">
        <w:rPr>
          <w:color w:val="auto"/>
          <w:spacing w:val="-1"/>
        </w:rPr>
        <w:t xml:space="preserve"> </w:t>
      </w:r>
      <w:r w:rsidRPr="005B58BD">
        <w:rPr>
          <w:color w:val="auto"/>
        </w:rPr>
        <w:t>d</w:t>
      </w:r>
      <w:r w:rsidRPr="005B58BD">
        <w:rPr>
          <w:color w:val="auto"/>
          <w:spacing w:val="3"/>
        </w:rPr>
        <w:t>r</w:t>
      </w:r>
      <w:r w:rsidRPr="005B58BD">
        <w:rPr>
          <w:color w:val="auto"/>
        </w:rPr>
        <w:t>ug/drug class</w:t>
      </w:r>
      <w:r w:rsidRPr="005B58BD">
        <w:rPr>
          <w:color w:val="auto"/>
          <w:spacing w:val="-1"/>
        </w:rPr>
        <w:t xml:space="preserve"> </w:t>
      </w:r>
      <w:r w:rsidRPr="005B58BD">
        <w:rPr>
          <w:color w:val="auto"/>
        </w:rPr>
        <w:t>has been</w:t>
      </w:r>
      <w:r w:rsidRPr="005B58BD">
        <w:rPr>
          <w:color w:val="auto"/>
          <w:spacing w:val="-7"/>
        </w:rPr>
        <w:t xml:space="preserve"> </w:t>
      </w:r>
      <w:r w:rsidRPr="005B58BD">
        <w:rPr>
          <w:color w:val="auto"/>
        </w:rPr>
        <w:t>detected,</w:t>
      </w:r>
      <w:r w:rsidRPr="005B58BD">
        <w:rPr>
          <w:color w:val="auto"/>
          <w:spacing w:val="-7"/>
        </w:rPr>
        <w:t xml:space="preserve"> </w:t>
      </w:r>
      <w:r w:rsidRPr="005B58BD">
        <w:rPr>
          <w:color w:val="auto"/>
        </w:rPr>
        <w:t>it</w:t>
      </w:r>
      <w:r w:rsidRPr="005B58BD">
        <w:rPr>
          <w:color w:val="auto"/>
          <w:spacing w:val="-7"/>
        </w:rPr>
        <w:t xml:space="preserve"> </w:t>
      </w:r>
      <w:r w:rsidRPr="005B58BD">
        <w:rPr>
          <w:color w:val="auto"/>
        </w:rPr>
        <w:t>will</w:t>
      </w:r>
      <w:r w:rsidRPr="005B58BD">
        <w:rPr>
          <w:color w:val="auto"/>
          <w:spacing w:val="-7"/>
        </w:rPr>
        <w:t xml:space="preserve"> </w:t>
      </w:r>
      <w:r w:rsidRPr="005B58BD">
        <w:rPr>
          <w:color w:val="auto"/>
        </w:rPr>
        <w:t>be</w:t>
      </w:r>
      <w:r w:rsidRPr="005B58BD">
        <w:rPr>
          <w:color w:val="auto"/>
          <w:spacing w:val="-7"/>
        </w:rPr>
        <w:t xml:space="preserve"> </w:t>
      </w:r>
      <w:r w:rsidRPr="005B58BD">
        <w:rPr>
          <w:color w:val="auto"/>
        </w:rPr>
        <w:t>repo</w:t>
      </w:r>
      <w:r w:rsidRPr="005B58BD">
        <w:rPr>
          <w:color w:val="auto"/>
          <w:spacing w:val="8"/>
        </w:rPr>
        <w:t>r</w:t>
      </w:r>
      <w:r w:rsidRPr="005B58BD">
        <w:rPr>
          <w:color w:val="auto"/>
        </w:rPr>
        <w:t>ted</w:t>
      </w:r>
      <w:r w:rsidRPr="005B58BD">
        <w:rPr>
          <w:color w:val="auto"/>
          <w:spacing w:val="-7"/>
        </w:rPr>
        <w:t xml:space="preserve"> </w:t>
      </w:r>
      <w:r w:rsidRPr="005B58BD">
        <w:rPr>
          <w:color w:val="auto"/>
        </w:rPr>
        <w:t>as</w:t>
      </w:r>
      <w:r w:rsidRPr="005B58BD">
        <w:rPr>
          <w:color w:val="auto"/>
          <w:spacing w:val="-7"/>
        </w:rPr>
        <w:t xml:space="preserve"> </w:t>
      </w:r>
      <w:r w:rsidRPr="005B58BD">
        <w:rPr>
          <w:color w:val="auto"/>
        </w:rPr>
        <w:t>a</w:t>
      </w:r>
      <w:r w:rsidRPr="005B58BD">
        <w:rPr>
          <w:color w:val="auto"/>
          <w:spacing w:val="-7"/>
        </w:rPr>
        <w:t xml:space="preserve"> </w:t>
      </w:r>
      <w:r w:rsidR="00377D11" w:rsidRPr="005B58BD">
        <w:rPr>
          <w:color w:val="auto"/>
        </w:rPr>
        <w:t>"-</w:t>
      </w:r>
      <w:r w:rsidRPr="005B58BD">
        <w:rPr>
          <w:color w:val="auto"/>
        </w:rPr>
        <w:t>"</w:t>
      </w:r>
      <w:r w:rsidRPr="005B58BD">
        <w:rPr>
          <w:color w:val="auto"/>
          <w:spacing w:val="-7"/>
        </w:rPr>
        <w:t xml:space="preserve"> </w:t>
      </w:r>
      <w:r w:rsidRPr="005B58BD">
        <w:rPr>
          <w:color w:val="auto"/>
        </w:rPr>
        <w:t>(negati</w:t>
      </w:r>
      <w:r w:rsidRPr="005B58BD">
        <w:rPr>
          <w:color w:val="auto"/>
          <w:spacing w:val="-5"/>
        </w:rPr>
        <w:t>v</w:t>
      </w:r>
      <w:r w:rsidRPr="005B58BD">
        <w:rPr>
          <w:color w:val="auto"/>
        </w:rPr>
        <w:t>e), indicating that the drug/drug class has not been detected above the cu</w:t>
      </w:r>
      <w:r w:rsidR="00E64A01">
        <w:rPr>
          <w:color w:val="auto"/>
        </w:rPr>
        <w:t>t-off</w:t>
      </w:r>
      <w:r w:rsidRPr="005B58BD">
        <w:rPr>
          <w:color w:val="auto"/>
        </w:rPr>
        <w:t xml:space="preserve"> concentration.</w:t>
      </w:r>
      <w:r w:rsidRPr="005B58BD">
        <w:rPr>
          <w:color w:val="auto"/>
          <w:spacing w:val="-19"/>
        </w:rPr>
        <w:t xml:space="preserve"> </w:t>
      </w:r>
    </w:p>
    <w:p w:rsidR="00487287" w:rsidRPr="005B58BD" w:rsidRDefault="00487287" w:rsidP="006E509D">
      <w:pPr>
        <w:rPr>
          <w:color w:val="auto"/>
        </w:rPr>
      </w:pPr>
    </w:p>
    <w:p w:rsidR="0022632A" w:rsidRPr="005B58BD" w:rsidRDefault="0022632A" w:rsidP="006E509D">
      <w:pPr>
        <w:rPr>
          <w:color w:val="auto"/>
        </w:rPr>
      </w:pPr>
      <w:r w:rsidRPr="005B58BD">
        <w:rPr>
          <w:color w:val="auto"/>
        </w:rPr>
        <w:t>A</w:t>
      </w:r>
      <w:r w:rsidRPr="005B58BD">
        <w:rPr>
          <w:color w:val="auto"/>
          <w:spacing w:val="-7"/>
        </w:rPr>
        <w:t xml:space="preserve"> </w:t>
      </w:r>
      <w:r w:rsidRPr="005B58BD">
        <w:rPr>
          <w:color w:val="auto"/>
          <w:spacing w:val="-4"/>
        </w:rPr>
        <w:t>b</w:t>
      </w:r>
      <w:r w:rsidRPr="005B58BD">
        <w:rPr>
          <w:color w:val="auto"/>
        </w:rPr>
        <w:t>lank</w:t>
      </w:r>
      <w:r w:rsidRPr="005B58BD">
        <w:rPr>
          <w:color w:val="auto"/>
          <w:spacing w:val="-7"/>
        </w:rPr>
        <w:t xml:space="preserve"> </w:t>
      </w:r>
      <w:r w:rsidRPr="005B58BD">
        <w:rPr>
          <w:color w:val="auto"/>
        </w:rPr>
        <w:t>space</w:t>
      </w:r>
      <w:r w:rsidRPr="005B58BD">
        <w:rPr>
          <w:color w:val="auto"/>
          <w:spacing w:val="-7"/>
        </w:rPr>
        <w:t xml:space="preserve"> </w:t>
      </w:r>
      <w:r w:rsidRPr="005B58BD">
        <w:rPr>
          <w:color w:val="auto"/>
        </w:rPr>
        <w:t>indicates</w:t>
      </w:r>
      <w:r w:rsidRPr="005B58BD">
        <w:rPr>
          <w:color w:val="auto"/>
          <w:spacing w:val="-7"/>
        </w:rPr>
        <w:t xml:space="preserve"> </w:t>
      </w:r>
      <w:r w:rsidRPr="005B58BD">
        <w:rPr>
          <w:color w:val="auto"/>
        </w:rPr>
        <w:t>that no</w:t>
      </w:r>
      <w:r w:rsidRPr="005B58BD">
        <w:rPr>
          <w:color w:val="auto"/>
          <w:spacing w:val="1"/>
        </w:rPr>
        <w:t xml:space="preserve"> </w:t>
      </w:r>
      <w:r w:rsidRPr="005B58BD">
        <w:rPr>
          <w:color w:val="auto"/>
        </w:rPr>
        <w:t>test</w:t>
      </w:r>
      <w:r w:rsidRPr="005B58BD">
        <w:rPr>
          <w:color w:val="auto"/>
          <w:spacing w:val="1"/>
        </w:rPr>
        <w:t xml:space="preserve"> </w:t>
      </w:r>
      <w:r w:rsidRPr="005B58BD">
        <w:rPr>
          <w:color w:val="auto"/>
          <w:spacing w:val="-3"/>
        </w:rPr>
        <w:t>w</w:t>
      </w:r>
      <w:r w:rsidRPr="005B58BD">
        <w:rPr>
          <w:color w:val="auto"/>
        </w:rPr>
        <w:t>as</w:t>
      </w:r>
      <w:r w:rsidRPr="005B58BD">
        <w:rPr>
          <w:color w:val="auto"/>
          <w:spacing w:val="1"/>
        </w:rPr>
        <w:t xml:space="preserve"> </w:t>
      </w:r>
      <w:r w:rsidRPr="005B58BD">
        <w:rPr>
          <w:color w:val="auto"/>
        </w:rPr>
        <w:t>car</w:t>
      </w:r>
      <w:r w:rsidRPr="005B58BD">
        <w:rPr>
          <w:color w:val="auto"/>
          <w:spacing w:val="3"/>
        </w:rPr>
        <w:t>r</w:t>
      </w:r>
      <w:r w:rsidRPr="005B58BD">
        <w:rPr>
          <w:color w:val="auto"/>
        </w:rPr>
        <w:t>ied</w:t>
      </w:r>
      <w:r w:rsidRPr="005B58BD">
        <w:rPr>
          <w:color w:val="auto"/>
          <w:spacing w:val="1"/>
        </w:rPr>
        <w:t xml:space="preserve"> </w:t>
      </w:r>
      <w:r w:rsidRPr="005B58BD">
        <w:rPr>
          <w:color w:val="auto"/>
        </w:rPr>
        <w:t>out.</w:t>
      </w:r>
      <w:r w:rsidRPr="005B58BD">
        <w:rPr>
          <w:color w:val="auto"/>
          <w:spacing w:val="-11"/>
        </w:rPr>
        <w:t xml:space="preserve"> </w:t>
      </w:r>
      <w:r w:rsidRPr="005B58BD">
        <w:rPr>
          <w:color w:val="auto"/>
        </w:rPr>
        <w:t>Screening results</w:t>
      </w:r>
      <w:r w:rsidRPr="005B58BD">
        <w:rPr>
          <w:color w:val="auto"/>
          <w:spacing w:val="1"/>
        </w:rPr>
        <w:t xml:space="preserve"> </w:t>
      </w:r>
      <w:r w:rsidRPr="005B58BD">
        <w:rPr>
          <w:color w:val="auto"/>
        </w:rPr>
        <w:t>will</w:t>
      </w:r>
      <w:r w:rsidRPr="005B58BD">
        <w:rPr>
          <w:color w:val="auto"/>
          <w:spacing w:val="1"/>
        </w:rPr>
        <w:t xml:space="preserve"> </w:t>
      </w:r>
      <w:r w:rsidR="000A225E">
        <w:rPr>
          <w:color w:val="auto"/>
          <w:spacing w:val="1"/>
        </w:rPr>
        <w:t xml:space="preserve">usually </w:t>
      </w:r>
      <w:r w:rsidRPr="005B58BD">
        <w:rPr>
          <w:color w:val="auto"/>
        </w:rPr>
        <w:t>be</w:t>
      </w:r>
      <w:r w:rsidRPr="005B58BD">
        <w:rPr>
          <w:color w:val="auto"/>
          <w:spacing w:val="1"/>
        </w:rPr>
        <w:t xml:space="preserve"> </w:t>
      </w:r>
      <w:r w:rsidRPr="005B58BD">
        <w:rPr>
          <w:color w:val="auto"/>
          <w:spacing w:val="-4"/>
        </w:rPr>
        <w:t>a</w:t>
      </w:r>
      <w:r w:rsidRPr="005B58BD">
        <w:rPr>
          <w:color w:val="auto"/>
          <w:spacing w:val="-5"/>
        </w:rPr>
        <w:t>v</w:t>
      </w:r>
      <w:r w:rsidRPr="005B58BD">
        <w:rPr>
          <w:color w:val="auto"/>
        </w:rPr>
        <w:t>ai</w:t>
      </w:r>
      <w:smartTag w:uri="urn:schemas-microsoft-com:office:smarttags" w:element="PersonName">
        <w:r w:rsidRPr="005B58BD">
          <w:rPr>
            <w:color w:val="auto"/>
          </w:rPr>
          <w:t>la</w:t>
        </w:r>
        <w:r w:rsidRPr="005B58BD">
          <w:rPr>
            <w:color w:val="auto"/>
            <w:spacing w:val="-4"/>
          </w:rPr>
          <w:t>b</w:t>
        </w:r>
      </w:smartTag>
      <w:r w:rsidRPr="005B58BD">
        <w:rPr>
          <w:color w:val="auto"/>
        </w:rPr>
        <w:t>le</w:t>
      </w:r>
      <w:r w:rsidRPr="005B58BD">
        <w:rPr>
          <w:color w:val="auto"/>
          <w:spacing w:val="1"/>
        </w:rPr>
        <w:t xml:space="preserve"> </w:t>
      </w:r>
      <w:r w:rsidRPr="005B58BD">
        <w:rPr>
          <w:color w:val="auto"/>
        </w:rPr>
        <w:t>within</w:t>
      </w:r>
      <w:r w:rsidRPr="005B58BD">
        <w:rPr>
          <w:color w:val="auto"/>
          <w:spacing w:val="1"/>
        </w:rPr>
        <w:t xml:space="preserve"> </w:t>
      </w:r>
      <w:r w:rsidRPr="005B58BD">
        <w:rPr>
          <w:color w:val="auto"/>
        </w:rPr>
        <w:t>24-48</w:t>
      </w:r>
      <w:r w:rsidRPr="005B58BD">
        <w:rPr>
          <w:color w:val="auto"/>
          <w:spacing w:val="1"/>
        </w:rPr>
        <w:t xml:space="preserve"> </w:t>
      </w:r>
      <w:r w:rsidRPr="005B58BD">
        <w:rPr>
          <w:color w:val="auto"/>
        </w:rPr>
        <w:t>hours</w:t>
      </w:r>
      <w:r w:rsidRPr="005B58BD">
        <w:rPr>
          <w:color w:val="auto"/>
          <w:spacing w:val="1"/>
        </w:rPr>
        <w:t xml:space="preserve"> </w:t>
      </w:r>
      <w:r w:rsidRPr="005B58BD">
        <w:rPr>
          <w:color w:val="auto"/>
        </w:rPr>
        <w:t>of</w:t>
      </w:r>
      <w:r w:rsidRPr="005B58BD">
        <w:rPr>
          <w:color w:val="auto"/>
          <w:spacing w:val="1"/>
        </w:rPr>
        <w:t xml:space="preserve"> </w:t>
      </w:r>
      <w:r w:rsidRPr="005B58BD">
        <w:rPr>
          <w:color w:val="auto"/>
        </w:rPr>
        <w:t>receipt</w:t>
      </w:r>
      <w:r w:rsidRPr="005B58BD">
        <w:rPr>
          <w:color w:val="auto"/>
          <w:spacing w:val="1"/>
        </w:rPr>
        <w:t xml:space="preserve"> </w:t>
      </w:r>
      <w:r w:rsidRPr="005B58BD">
        <w:rPr>
          <w:color w:val="auto"/>
        </w:rPr>
        <w:t>of samples</w:t>
      </w:r>
      <w:r w:rsidRPr="005B58BD">
        <w:rPr>
          <w:color w:val="auto"/>
          <w:spacing w:val="12"/>
        </w:rPr>
        <w:t xml:space="preserve"> </w:t>
      </w:r>
      <w:r w:rsidRPr="005B58BD">
        <w:rPr>
          <w:color w:val="auto"/>
        </w:rPr>
        <w:t>in</w:t>
      </w:r>
      <w:r w:rsidRPr="005B58BD">
        <w:rPr>
          <w:color w:val="auto"/>
          <w:spacing w:val="12"/>
        </w:rPr>
        <w:t xml:space="preserve"> </w:t>
      </w:r>
      <w:r w:rsidRPr="005B58BD">
        <w:rPr>
          <w:color w:val="auto"/>
        </w:rPr>
        <w:t>the</w:t>
      </w:r>
      <w:r w:rsidRPr="005B58BD">
        <w:rPr>
          <w:color w:val="auto"/>
          <w:spacing w:val="12"/>
        </w:rPr>
        <w:t xml:space="preserve"> </w:t>
      </w:r>
      <w:smartTag w:uri="urn:schemas-microsoft-com:office:smarttags" w:element="PersonName">
        <w:r w:rsidRPr="005B58BD">
          <w:rPr>
            <w:color w:val="auto"/>
          </w:rPr>
          <w:t>lab</w:t>
        </w:r>
      </w:smartTag>
      <w:r w:rsidRPr="005B58BD">
        <w:rPr>
          <w:color w:val="auto"/>
        </w:rPr>
        <w:t>o</w:t>
      </w:r>
      <w:r w:rsidRPr="005B58BD">
        <w:rPr>
          <w:color w:val="auto"/>
          <w:spacing w:val="-2"/>
        </w:rPr>
        <w:t>r</w:t>
      </w:r>
      <w:r w:rsidRPr="005B58BD">
        <w:rPr>
          <w:color w:val="auto"/>
        </w:rPr>
        <w:t>ato</w:t>
      </w:r>
      <w:r w:rsidRPr="005B58BD">
        <w:rPr>
          <w:color w:val="auto"/>
          <w:spacing w:val="6"/>
        </w:rPr>
        <w:t>r</w:t>
      </w:r>
      <w:r w:rsidRPr="005B58BD">
        <w:rPr>
          <w:color w:val="auto"/>
          <w:spacing w:val="-20"/>
        </w:rPr>
        <w:t>y</w:t>
      </w:r>
      <w:r w:rsidRPr="005B58BD">
        <w:rPr>
          <w:color w:val="auto"/>
        </w:rPr>
        <w:t>. Confi</w:t>
      </w:r>
      <w:r w:rsidRPr="005B58BD">
        <w:rPr>
          <w:color w:val="auto"/>
          <w:spacing w:val="5"/>
        </w:rPr>
        <w:t>r</w:t>
      </w:r>
      <w:r w:rsidRPr="005B58BD">
        <w:rPr>
          <w:color w:val="auto"/>
        </w:rPr>
        <w:t>mato</w:t>
      </w:r>
      <w:r w:rsidRPr="005B58BD">
        <w:rPr>
          <w:color w:val="auto"/>
          <w:spacing w:val="6"/>
        </w:rPr>
        <w:t>r</w:t>
      </w:r>
      <w:r w:rsidRPr="005B58BD">
        <w:rPr>
          <w:color w:val="auto"/>
        </w:rPr>
        <w:t>y</w:t>
      </w:r>
      <w:r w:rsidRPr="005B58BD">
        <w:rPr>
          <w:color w:val="auto"/>
          <w:spacing w:val="12"/>
        </w:rPr>
        <w:t xml:space="preserve"> </w:t>
      </w:r>
      <w:r w:rsidRPr="005B58BD">
        <w:rPr>
          <w:color w:val="auto"/>
        </w:rPr>
        <w:t>testing</w:t>
      </w:r>
      <w:r w:rsidRPr="005B58BD">
        <w:rPr>
          <w:color w:val="auto"/>
          <w:spacing w:val="12"/>
        </w:rPr>
        <w:t xml:space="preserve"> </w:t>
      </w:r>
      <w:r w:rsidRPr="005B58BD">
        <w:rPr>
          <w:color w:val="auto"/>
        </w:rPr>
        <w:t>usually</w:t>
      </w:r>
      <w:r w:rsidRPr="005B58BD">
        <w:rPr>
          <w:color w:val="auto"/>
          <w:spacing w:val="12"/>
        </w:rPr>
        <w:t xml:space="preserve"> </w:t>
      </w:r>
      <w:r w:rsidRPr="005B58BD">
        <w:rPr>
          <w:color w:val="auto"/>
        </w:rPr>
        <w:t>ta</w:t>
      </w:r>
      <w:r w:rsidRPr="005B58BD">
        <w:rPr>
          <w:color w:val="auto"/>
          <w:spacing w:val="-4"/>
        </w:rPr>
        <w:t>k</w:t>
      </w:r>
      <w:r w:rsidRPr="005B58BD">
        <w:rPr>
          <w:color w:val="auto"/>
        </w:rPr>
        <w:t>es</w:t>
      </w:r>
      <w:r w:rsidRPr="005B58BD">
        <w:rPr>
          <w:color w:val="auto"/>
          <w:spacing w:val="12"/>
        </w:rPr>
        <w:t xml:space="preserve"> </w:t>
      </w:r>
      <w:r w:rsidRPr="005B58BD">
        <w:rPr>
          <w:color w:val="auto"/>
        </w:rPr>
        <w:t>longer</w:t>
      </w:r>
      <w:r w:rsidRPr="005B58BD">
        <w:rPr>
          <w:color w:val="auto"/>
          <w:spacing w:val="12"/>
        </w:rPr>
        <w:t xml:space="preserve"> </w:t>
      </w:r>
      <w:r w:rsidRPr="005B58BD">
        <w:rPr>
          <w:color w:val="auto"/>
        </w:rPr>
        <w:t>to</w:t>
      </w:r>
      <w:r w:rsidRPr="005B58BD">
        <w:rPr>
          <w:color w:val="auto"/>
          <w:spacing w:val="12"/>
        </w:rPr>
        <w:t xml:space="preserve"> </w:t>
      </w:r>
      <w:r w:rsidRPr="005B58BD">
        <w:rPr>
          <w:color w:val="auto"/>
        </w:rPr>
        <w:t>per</w:t>
      </w:r>
      <w:r w:rsidRPr="005B58BD">
        <w:rPr>
          <w:color w:val="auto"/>
          <w:spacing w:val="-6"/>
        </w:rPr>
        <w:t>f</w:t>
      </w:r>
      <w:r w:rsidRPr="005B58BD">
        <w:rPr>
          <w:color w:val="auto"/>
        </w:rPr>
        <w:t>o</w:t>
      </w:r>
      <w:r w:rsidRPr="005B58BD">
        <w:rPr>
          <w:color w:val="auto"/>
          <w:spacing w:val="5"/>
        </w:rPr>
        <w:t>r</w:t>
      </w:r>
      <w:r w:rsidRPr="005B58BD">
        <w:rPr>
          <w:color w:val="auto"/>
        </w:rPr>
        <w:t>m due to the complexity of the methodology.</w:t>
      </w:r>
    </w:p>
    <w:p w:rsidR="00B96727" w:rsidRPr="005B58BD" w:rsidRDefault="00B96727" w:rsidP="006E509D">
      <w:pPr>
        <w:rPr>
          <w:color w:val="auto"/>
        </w:rPr>
      </w:pPr>
    </w:p>
    <w:p w:rsidR="00B96727" w:rsidRDefault="00B96727" w:rsidP="006E509D">
      <w:pPr>
        <w:rPr>
          <w:color w:val="auto"/>
        </w:rPr>
      </w:pPr>
      <w:r w:rsidRPr="005B58BD">
        <w:rPr>
          <w:color w:val="auto"/>
        </w:rPr>
        <w:t>Each report contains a unique ID number in the footer section of the page – please quote this ID number</w:t>
      </w:r>
      <w:r w:rsidR="00F445F2" w:rsidRPr="005B58BD">
        <w:rPr>
          <w:color w:val="auto"/>
        </w:rPr>
        <w:t xml:space="preserve">, e.g. 25/08/2020-075(1) </w:t>
      </w:r>
      <w:r w:rsidRPr="005B58BD">
        <w:rPr>
          <w:color w:val="auto"/>
        </w:rPr>
        <w:t>if querying a particu</w:t>
      </w:r>
      <w:r w:rsidR="00F445F2" w:rsidRPr="005B58BD">
        <w:rPr>
          <w:color w:val="auto"/>
        </w:rPr>
        <w:t>lar report with the laboratory.</w:t>
      </w:r>
    </w:p>
    <w:p w:rsidR="00AA11C6" w:rsidRPr="005B58BD" w:rsidRDefault="00AA11C6" w:rsidP="006E509D">
      <w:pPr>
        <w:rPr>
          <w:color w:val="auto"/>
        </w:rPr>
      </w:pPr>
    </w:p>
    <w:p w:rsidR="0022632A" w:rsidRPr="005B58BD" w:rsidRDefault="0091719F" w:rsidP="006E509D">
      <w:pPr>
        <w:pStyle w:val="Heading2"/>
        <w:rPr>
          <w:color w:val="auto"/>
        </w:rPr>
      </w:pPr>
      <w:bookmarkStart w:id="35" w:name="_Toc49353764"/>
      <w:r w:rsidRPr="005B58BD">
        <w:rPr>
          <w:color w:val="auto"/>
        </w:rPr>
        <w:t>7</w:t>
      </w:r>
      <w:r w:rsidR="00334824" w:rsidRPr="005B58BD">
        <w:rPr>
          <w:color w:val="auto"/>
        </w:rPr>
        <w:t>.2</w:t>
      </w:r>
      <w:r w:rsidR="000B25E0" w:rsidRPr="005B58BD">
        <w:rPr>
          <w:color w:val="auto"/>
        </w:rPr>
        <w:t xml:space="preserve"> </w:t>
      </w:r>
      <w:r w:rsidR="00B96727" w:rsidRPr="005B58BD">
        <w:rPr>
          <w:color w:val="auto"/>
        </w:rPr>
        <w:tab/>
      </w:r>
      <w:r w:rsidR="0022632A" w:rsidRPr="005B58BD">
        <w:rPr>
          <w:color w:val="auto"/>
        </w:rPr>
        <w:t>Mode of reporting</w:t>
      </w:r>
      <w:bookmarkEnd w:id="35"/>
    </w:p>
    <w:p w:rsidR="00E54D3A" w:rsidRDefault="0022632A" w:rsidP="00E54D3A">
      <w:pPr>
        <w:rPr>
          <w:color w:val="auto"/>
        </w:rPr>
      </w:pPr>
      <w:r w:rsidRPr="005B58BD">
        <w:rPr>
          <w:color w:val="auto"/>
        </w:rPr>
        <w:t>The m</w:t>
      </w:r>
      <w:r w:rsidRPr="005B58BD">
        <w:rPr>
          <w:color w:val="auto"/>
          <w:spacing w:val="-2"/>
        </w:rPr>
        <w:t>etho</w:t>
      </w:r>
      <w:r w:rsidRPr="005B58BD">
        <w:rPr>
          <w:color w:val="auto"/>
        </w:rPr>
        <w:t xml:space="preserve">d </w:t>
      </w:r>
      <w:r w:rsidRPr="005B58BD">
        <w:rPr>
          <w:color w:val="auto"/>
          <w:spacing w:val="-2"/>
        </w:rPr>
        <w:t>o</w:t>
      </w:r>
      <w:r w:rsidRPr="005B58BD">
        <w:rPr>
          <w:color w:val="auto"/>
        </w:rPr>
        <w:t xml:space="preserve">f </w:t>
      </w:r>
      <w:r w:rsidRPr="005B58BD">
        <w:rPr>
          <w:color w:val="auto"/>
          <w:spacing w:val="-2"/>
        </w:rPr>
        <w:t>repo</w:t>
      </w:r>
      <w:r w:rsidRPr="005B58BD">
        <w:rPr>
          <w:color w:val="auto"/>
          <w:spacing w:val="6"/>
        </w:rPr>
        <w:t>r</w:t>
      </w:r>
      <w:r w:rsidRPr="005B58BD">
        <w:rPr>
          <w:color w:val="auto"/>
          <w:spacing w:val="-2"/>
        </w:rPr>
        <w:t>t transmission</w:t>
      </w:r>
      <w:r w:rsidRPr="005B58BD">
        <w:rPr>
          <w:color w:val="auto"/>
        </w:rPr>
        <w:t xml:space="preserve"> used </w:t>
      </w:r>
      <w:r w:rsidRPr="005B58BD">
        <w:rPr>
          <w:color w:val="auto"/>
          <w:spacing w:val="-2"/>
        </w:rPr>
        <w:t>must be</w:t>
      </w:r>
      <w:r w:rsidRPr="005B58BD">
        <w:rPr>
          <w:color w:val="auto"/>
        </w:rPr>
        <w:t xml:space="preserve"> </w:t>
      </w:r>
      <w:r w:rsidRPr="005B58BD">
        <w:rPr>
          <w:color w:val="auto"/>
          <w:spacing w:val="-6"/>
          <w:u w:val="single"/>
        </w:rPr>
        <w:t>agreed in advance</w:t>
      </w:r>
      <w:r w:rsidRPr="005B58BD">
        <w:rPr>
          <w:color w:val="auto"/>
          <w:spacing w:val="-6"/>
        </w:rPr>
        <w:t xml:space="preserve"> </w:t>
      </w:r>
      <w:r w:rsidRPr="005B58BD">
        <w:rPr>
          <w:color w:val="auto"/>
          <w:spacing w:val="-2"/>
        </w:rPr>
        <w:t>wit</w:t>
      </w:r>
      <w:r w:rsidRPr="005B58BD">
        <w:rPr>
          <w:color w:val="auto"/>
        </w:rPr>
        <w:t xml:space="preserve">h </w:t>
      </w:r>
      <w:r w:rsidRPr="005B58BD">
        <w:rPr>
          <w:color w:val="auto"/>
          <w:spacing w:val="-2"/>
        </w:rPr>
        <w:t>Labo</w:t>
      </w:r>
      <w:r w:rsidRPr="005B58BD">
        <w:rPr>
          <w:color w:val="auto"/>
          <w:spacing w:val="-4"/>
        </w:rPr>
        <w:t>r</w:t>
      </w:r>
      <w:r w:rsidRPr="005B58BD">
        <w:rPr>
          <w:color w:val="auto"/>
          <w:spacing w:val="-2"/>
        </w:rPr>
        <w:t>ato</w:t>
      </w:r>
      <w:r w:rsidRPr="005B58BD">
        <w:rPr>
          <w:color w:val="auto"/>
          <w:spacing w:val="4"/>
        </w:rPr>
        <w:t>r</w:t>
      </w:r>
      <w:r w:rsidRPr="005B58BD">
        <w:rPr>
          <w:color w:val="auto"/>
        </w:rPr>
        <w:t xml:space="preserve">y </w:t>
      </w:r>
      <w:r w:rsidRPr="005B58BD">
        <w:rPr>
          <w:color w:val="auto"/>
          <w:spacing w:val="-2"/>
        </w:rPr>
        <w:t>Custome</w:t>
      </w:r>
      <w:r w:rsidRPr="005B58BD">
        <w:rPr>
          <w:color w:val="auto"/>
        </w:rPr>
        <w:t xml:space="preserve">r </w:t>
      </w:r>
      <w:r w:rsidRPr="005B58BD">
        <w:rPr>
          <w:color w:val="auto"/>
          <w:spacing w:val="-2"/>
        </w:rPr>
        <w:t>Se</w:t>
      </w:r>
      <w:r w:rsidRPr="005B58BD">
        <w:rPr>
          <w:color w:val="auto"/>
          <w:spacing w:val="4"/>
        </w:rPr>
        <w:t>r</w:t>
      </w:r>
      <w:r w:rsidRPr="005B58BD">
        <w:rPr>
          <w:color w:val="auto"/>
          <w:spacing w:val="-2"/>
        </w:rPr>
        <w:t>vice</w:t>
      </w:r>
      <w:r w:rsidRPr="005B58BD">
        <w:rPr>
          <w:color w:val="auto"/>
          <w:spacing w:val="-5"/>
        </w:rPr>
        <w:t>s</w:t>
      </w:r>
      <w:r w:rsidRPr="005B58BD">
        <w:rPr>
          <w:color w:val="auto"/>
        </w:rPr>
        <w:t xml:space="preserve">. </w:t>
      </w:r>
      <w:r w:rsidR="006E509D" w:rsidRPr="005B58BD">
        <w:rPr>
          <w:color w:val="auto"/>
        </w:rPr>
        <w:t xml:space="preserve">The main methods of </w:t>
      </w:r>
      <w:r w:rsidRPr="005B58BD">
        <w:rPr>
          <w:color w:val="auto"/>
        </w:rPr>
        <w:t>reporting are</w:t>
      </w:r>
      <w:r w:rsidR="00C064DF" w:rsidRPr="005B58BD">
        <w:rPr>
          <w:color w:val="auto"/>
        </w:rPr>
        <w:t xml:space="preserve"> via post and electronic systems</w:t>
      </w:r>
      <w:r w:rsidR="006E509D" w:rsidRPr="005B58BD">
        <w:rPr>
          <w:color w:val="auto"/>
        </w:rPr>
        <w:t xml:space="preserve">, with most customers encouraged to use </w:t>
      </w:r>
      <w:r w:rsidR="00C064DF" w:rsidRPr="005B58BD">
        <w:rPr>
          <w:color w:val="auto"/>
        </w:rPr>
        <w:t>electronic</w:t>
      </w:r>
      <w:r w:rsidR="00EB61B9" w:rsidRPr="005B58BD">
        <w:rPr>
          <w:color w:val="auto"/>
        </w:rPr>
        <w:t xml:space="preserve"> reporting. </w:t>
      </w:r>
      <w:r w:rsidR="006E509D" w:rsidRPr="005B58BD">
        <w:rPr>
          <w:color w:val="auto"/>
        </w:rPr>
        <w:t xml:space="preserve"> </w:t>
      </w:r>
    </w:p>
    <w:p w:rsidR="00AA11C6" w:rsidRDefault="00AA11C6" w:rsidP="00E54D3A">
      <w:pPr>
        <w:rPr>
          <w:color w:val="auto"/>
        </w:rPr>
      </w:pPr>
    </w:p>
    <w:p w:rsidR="00085FE4" w:rsidRPr="00E54D3A" w:rsidRDefault="000B25E0" w:rsidP="00E54D3A">
      <w:pPr>
        <w:rPr>
          <w:b/>
          <w:color w:val="auto"/>
        </w:rPr>
      </w:pPr>
      <w:r w:rsidRPr="00E54D3A">
        <w:rPr>
          <w:b/>
          <w:color w:val="auto"/>
        </w:rPr>
        <w:t>Paper Based reporting</w:t>
      </w:r>
    </w:p>
    <w:p w:rsidR="0022632A" w:rsidRPr="00DB6894" w:rsidRDefault="00EB61B9" w:rsidP="006E509D">
      <w:pPr>
        <w:numPr>
          <w:ilvl w:val="0"/>
          <w:numId w:val="36"/>
        </w:numPr>
        <w:ind w:right="-23"/>
        <w:rPr>
          <w:color w:val="auto"/>
        </w:rPr>
      </w:pPr>
      <w:r w:rsidRPr="005B58BD">
        <w:rPr>
          <w:color w:val="auto"/>
        </w:rPr>
        <w:t>POST</w:t>
      </w:r>
      <w:r w:rsidR="00DB6894">
        <w:rPr>
          <w:color w:val="auto"/>
        </w:rPr>
        <w:t xml:space="preserve">: </w:t>
      </w:r>
      <w:r w:rsidR="0022632A" w:rsidRPr="00DB6894">
        <w:rPr>
          <w:color w:val="auto"/>
        </w:rPr>
        <w:t>Reports sent by post will be dispatched as soon as possible after completion of analysis.</w:t>
      </w:r>
    </w:p>
    <w:p w:rsidR="00E54D3A" w:rsidRPr="000871A0" w:rsidRDefault="0022632A" w:rsidP="00E54D3A">
      <w:pPr>
        <w:numPr>
          <w:ilvl w:val="0"/>
          <w:numId w:val="36"/>
        </w:numPr>
        <w:rPr>
          <w:color w:val="auto"/>
        </w:rPr>
      </w:pPr>
      <w:r w:rsidRPr="005B58BD">
        <w:rPr>
          <w:color w:val="auto"/>
        </w:rPr>
        <w:t>F</w:t>
      </w:r>
      <w:r w:rsidR="00EB61B9" w:rsidRPr="005B58BD">
        <w:rPr>
          <w:color w:val="auto"/>
        </w:rPr>
        <w:t>AX</w:t>
      </w:r>
      <w:r w:rsidR="00DB6894">
        <w:rPr>
          <w:color w:val="auto"/>
        </w:rPr>
        <w:t xml:space="preserve">: </w:t>
      </w:r>
      <w:r w:rsidR="006F7E41" w:rsidRPr="00DB6894">
        <w:rPr>
          <w:color w:val="auto"/>
        </w:rPr>
        <w:t xml:space="preserve">The </w:t>
      </w:r>
      <w:r w:rsidR="003005F2" w:rsidRPr="00DB6894">
        <w:rPr>
          <w:color w:val="auto"/>
        </w:rPr>
        <w:t xml:space="preserve">laboratory no longer </w:t>
      </w:r>
      <w:r w:rsidR="00E64A01">
        <w:rPr>
          <w:color w:val="auto"/>
        </w:rPr>
        <w:t xml:space="preserve">routinely </w:t>
      </w:r>
      <w:r w:rsidR="00C72B27" w:rsidRPr="00DB6894">
        <w:rPr>
          <w:color w:val="auto"/>
        </w:rPr>
        <w:t>faxes reports</w:t>
      </w:r>
      <w:r w:rsidR="00E64A01">
        <w:rPr>
          <w:color w:val="auto"/>
        </w:rPr>
        <w:t>,</w:t>
      </w:r>
      <w:r w:rsidR="006F7E41" w:rsidRPr="00DB6894">
        <w:rPr>
          <w:color w:val="auto"/>
        </w:rPr>
        <w:t xml:space="preserve"> as per </w:t>
      </w:r>
      <w:r w:rsidR="006F7E41" w:rsidRPr="000871A0">
        <w:rPr>
          <w:color w:val="auto"/>
        </w:rPr>
        <w:t xml:space="preserve">HSE </w:t>
      </w:r>
      <w:r w:rsidR="00322A97" w:rsidRPr="000871A0">
        <w:rPr>
          <w:color w:val="auto"/>
        </w:rPr>
        <w:t xml:space="preserve">Electronic Communications </w:t>
      </w:r>
      <w:r w:rsidR="006F7E41" w:rsidRPr="000871A0">
        <w:rPr>
          <w:color w:val="auto"/>
        </w:rPr>
        <w:t>policy.</w:t>
      </w:r>
    </w:p>
    <w:p w:rsidR="0022632A" w:rsidRPr="00E54D3A" w:rsidRDefault="00814F8C" w:rsidP="00E54D3A">
      <w:pPr>
        <w:rPr>
          <w:b/>
          <w:color w:val="auto"/>
        </w:rPr>
      </w:pPr>
      <w:r w:rsidRPr="00E54D3A">
        <w:rPr>
          <w:b/>
          <w:color w:val="auto"/>
        </w:rPr>
        <w:lastRenderedPageBreak/>
        <w:t>Electronic Reporting</w:t>
      </w:r>
    </w:p>
    <w:p w:rsidR="0022632A" w:rsidRPr="00DB6894" w:rsidRDefault="00EB61B9" w:rsidP="004F3865">
      <w:pPr>
        <w:numPr>
          <w:ilvl w:val="0"/>
          <w:numId w:val="36"/>
        </w:numPr>
        <w:ind w:right="-23"/>
        <w:jc w:val="left"/>
        <w:rPr>
          <w:color w:val="auto"/>
        </w:rPr>
      </w:pPr>
      <w:r w:rsidRPr="005B58BD">
        <w:rPr>
          <w:color w:val="auto"/>
          <w:spacing w:val="-2"/>
        </w:rPr>
        <w:t>LER</w:t>
      </w:r>
      <w:r w:rsidRPr="005B58BD">
        <w:rPr>
          <w:color w:val="auto"/>
        </w:rPr>
        <w:softHyphen/>
      </w:r>
      <w:r w:rsidR="00E54D3A">
        <w:rPr>
          <w:color w:val="auto"/>
        </w:rPr>
        <w:t xml:space="preserve"> (</w:t>
      </w:r>
      <w:r w:rsidR="0058107F" w:rsidRPr="005B58BD">
        <w:rPr>
          <w:color w:val="auto"/>
        </w:rPr>
        <w:t>L</w:t>
      </w:r>
      <w:r w:rsidR="00E54D3A">
        <w:rPr>
          <w:color w:val="auto"/>
        </w:rPr>
        <w:t xml:space="preserve">aboratory </w:t>
      </w:r>
      <w:r w:rsidR="00085FE4" w:rsidRPr="005B58BD">
        <w:rPr>
          <w:color w:val="auto"/>
        </w:rPr>
        <w:t>E</w:t>
      </w:r>
      <w:r w:rsidR="00E54D3A">
        <w:rPr>
          <w:color w:val="auto"/>
        </w:rPr>
        <w:t>lectronic</w:t>
      </w:r>
      <w:r w:rsidR="00085FE4" w:rsidRPr="005B58BD">
        <w:rPr>
          <w:color w:val="auto"/>
        </w:rPr>
        <w:t xml:space="preserve"> R</w:t>
      </w:r>
      <w:r w:rsidR="00E54D3A">
        <w:rPr>
          <w:color w:val="auto"/>
        </w:rPr>
        <w:t>eporting)</w:t>
      </w:r>
      <w:r w:rsidR="00DB6894">
        <w:rPr>
          <w:color w:val="auto"/>
        </w:rPr>
        <w:t xml:space="preserve">: </w:t>
      </w:r>
      <w:r w:rsidR="0022632A" w:rsidRPr="00DB6894">
        <w:rPr>
          <w:color w:val="auto"/>
        </w:rPr>
        <w:t xml:space="preserve">The LER is a web-based system developed for </w:t>
      </w:r>
      <w:r w:rsidR="00F641F3" w:rsidRPr="00DB6894">
        <w:rPr>
          <w:color w:val="auto"/>
        </w:rPr>
        <w:t>NDTC</w:t>
      </w:r>
      <w:r w:rsidR="0022632A" w:rsidRPr="00DB6894">
        <w:rPr>
          <w:color w:val="auto"/>
        </w:rPr>
        <w:t xml:space="preserve"> customers which </w:t>
      </w:r>
      <w:r w:rsidR="002A0922" w:rsidRPr="00DB6894">
        <w:rPr>
          <w:color w:val="auto"/>
        </w:rPr>
        <w:t>allows authorised</w:t>
      </w:r>
      <w:r w:rsidR="0022632A" w:rsidRPr="00DB6894">
        <w:rPr>
          <w:color w:val="auto"/>
        </w:rPr>
        <w:t xml:space="preserve"> users to </w:t>
      </w:r>
      <w:r w:rsidRPr="00DB6894">
        <w:rPr>
          <w:color w:val="auto"/>
        </w:rPr>
        <w:tab/>
      </w:r>
      <w:r w:rsidR="002A0922" w:rsidRPr="00DB6894">
        <w:rPr>
          <w:color w:val="auto"/>
        </w:rPr>
        <w:t>access results</w:t>
      </w:r>
      <w:r w:rsidR="0022632A" w:rsidRPr="00DB6894">
        <w:rPr>
          <w:color w:val="auto"/>
        </w:rPr>
        <w:t xml:space="preserve"> electronically. </w:t>
      </w:r>
      <w:r w:rsidR="00085FE4" w:rsidRPr="00DB6894">
        <w:rPr>
          <w:color w:val="auto"/>
        </w:rPr>
        <w:t>R</w:t>
      </w:r>
      <w:r w:rsidR="0022632A" w:rsidRPr="00DB6894">
        <w:rPr>
          <w:color w:val="auto"/>
        </w:rPr>
        <w:t>es</w:t>
      </w:r>
      <w:r w:rsidR="00085FE4" w:rsidRPr="00DB6894">
        <w:rPr>
          <w:color w:val="auto"/>
        </w:rPr>
        <w:t>ults are available once the laboratory</w:t>
      </w:r>
      <w:r w:rsidR="00085FE4" w:rsidRPr="00DB6894">
        <w:rPr>
          <w:color w:val="auto"/>
          <w:spacing w:val="-12"/>
        </w:rPr>
        <w:t xml:space="preserve"> authorises </w:t>
      </w:r>
      <w:r w:rsidR="00085FE4" w:rsidRPr="00DB6894">
        <w:rPr>
          <w:color w:val="auto"/>
        </w:rPr>
        <w:t>the samples</w:t>
      </w:r>
      <w:r w:rsidR="0022632A" w:rsidRPr="00DB6894">
        <w:rPr>
          <w:color w:val="auto"/>
        </w:rPr>
        <w:t xml:space="preserve">. </w:t>
      </w:r>
    </w:p>
    <w:p w:rsidR="000A225E" w:rsidRPr="00DB6894" w:rsidRDefault="00DB6894" w:rsidP="000A225E">
      <w:pPr>
        <w:numPr>
          <w:ilvl w:val="0"/>
          <w:numId w:val="36"/>
        </w:numPr>
        <w:ind w:right="-23"/>
        <w:jc w:val="left"/>
        <w:rPr>
          <w:color w:val="auto"/>
        </w:rPr>
      </w:pPr>
      <w:r w:rsidRPr="000A225E">
        <w:rPr>
          <w:color w:val="auto"/>
        </w:rPr>
        <w:t>DAIS (</w:t>
      </w:r>
      <w:r w:rsidR="00EB61B9" w:rsidRPr="000A225E">
        <w:rPr>
          <w:color w:val="auto"/>
        </w:rPr>
        <w:t>D</w:t>
      </w:r>
      <w:r w:rsidRPr="000A225E">
        <w:rPr>
          <w:color w:val="auto"/>
        </w:rPr>
        <w:t xml:space="preserve">rugs Aids Information System): </w:t>
      </w:r>
      <w:smartTag w:uri="urn:schemas-microsoft-com:office:smarttags" w:element="stockticker">
        <w:r w:rsidR="00EB61B9" w:rsidRPr="000A225E">
          <w:rPr>
            <w:color w:val="auto"/>
          </w:rPr>
          <w:t>HSE</w:t>
        </w:r>
      </w:smartTag>
      <w:r w:rsidR="00EB61B9" w:rsidRPr="000A225E">
        <w:rPr>
          <w:color w:val="auto"/>
        </w:rPr>
        <w:t xml:space="preserve"> Addiction</w:t>
      </w:r>
      <w:r w:rsidR="00EB61B9" w:rsidRPr="000A225E">
        <w:rPr>
          <w:color w:val="auto"/>
          <w:spacing w:val="1"/>
        </w:rPr>
        <w:t xml:space="preserve"> </w:t>
      </w:r>
      <w:r w:rsidR="00EB61B9" w:rsidRPr="000A225E">
        <w:rPr>
          <w:color w:val="auto"/>
        </w:rPr>
        <w:t>Se</w:t>
      </w:r>
      <w:r w:rsidR="00EB61B9" w:rsidRPr="000A225E">
        <w:rPr>
          <w:color w:val="auto"/>
          <w:spacing w:val="4"/>
        </w:rPr>
        <w:t>r</w:t>
      </w:r>
      <w:r w:rsidR="00EB61B9" w:rsidRPr="000A225E">
        <w:rPr>
          <w:color w:val="auto"/>
        </w:rPr>
        <w:t>vice</w:t>
      </w:r>
      <w:r w:rsidR="000A225E">
        <w:rPr>
          <w:color w:val="auto"/>
        </w:rPr>
        <w:t>s</w:t>
      </w:r>
      <w:r w:rsidR="00EB61B9" w:rsidRPr="000A225E">
        <w:rPr>
          <w:color w:val="auto"/>
          <w:spacing w:val="1"/>
        </w:rPr>
        <w:t xml:space="preserve"> </w:t>
      </w:r>
      <w:r w:rsidR="00EB61B9" w:rsidRPr="000A225E">
        <w:rPr>
          <w:color w:val="auto"/>
        </w:rPr>
        <w:t>access</w:t>
      </w:r>
      <w:r w:rsidR="00EB61B9" w:rsidRPr="000A225E">
        <w:rPr>
          <w:color w:val="auto"/>
          <w:spacing w:val="-12"/>
        </w:rPr>
        <w:t xml:space="preserve"> laboratory </w:t>
      </w:r>
      <w:r w:rsidR="00EB61B9" w:rsidRPr="000A225E">
        <w:rPr>
          <w:color w:val="auto"/>
        </w:rPr>
        <w:t>results</w:t>
      </w:r>
      <w:r w:rsidR="00EB61B9" w:rsidRPr="000A225E">
        <w:rPr>
          <w:color w:val="auto"/>
          <w:spacing w:val="-12"/>
        </w:rPr>
        <w:t xml:space="preserve"> </w:t>
      </w:r>
      <w:r w:rsidR="00EB61B9" w:rsidRPr="000A225E">
        <w:rPr>
          <w:color w:val="auto"/>
        </w:rPr>
        <w:t>via</w:t>
      </w:r>
      <w:r w:rsidR="00EB61B9" w:rsidRPr="000A225E">
        <w:rPr>
          <w:color w:val="auto"/>
          <w:spacing w:val="-12"/>
        </w:rPr>
        <w:t xml:space="preserve"> DAIS.</w:t>
      </w:r>
      <w:r w:rsidR="000A225E">
        <w:rPr>
          <w:color w:val="auto"/>
          <w:spacing w:val="-12"/>
        </w:rPr>
        <w:t xml:space="preserve"> </w:t>
      </w:r>
      <w:r w:rsidR="000A225E" w:rsidRPr="00DB6894">
        <w:rPr>
          <w:color w:val="auto"/>
        </w:rPr>
        <w:t>Results are available once the laboratory</w:t>
      </w:r>
      <w:r w:rsidR="000A225E" w:rsidRPr="00DB6894">
        <w:rPr>
          <w:color w:val="auto"/>
          <w:spacing w:val="-12"/>
        </w:rPr>
        <w:t xml:space="preserve"> authorises </w:t>
      </w:r>
      <w:r w:rsidR="000A225E" w:rsidRPr="00DB6894">
        <w:rPr>
          <w:color w:val="auto"/>
        </w:rPr>
        <w:t xml:space="preserve">the samples. </w:t>
      </w:r>
    </w:p>
    <w:p w:rsidR="00AB6BBD" w:rsidRPr="000A225E" w:rsidRDefault="00AB6BBD" w:rsidP="000A225E">
      <w:pPr>
        <w:ind w:left="360" w:right="-23"/>
        <w:rPr>
          <w:color w:val="auto"/>
        </w:rPr>
      </w:pPr>
      <w:r w:rsidRPr="000A225E">
        <w:rPr>
          <w:color w:val="auto"/>
        </w:rPr>
        <w:tab/>
      </w:r>
    </w:p>
    <w:p w:rsidR="005F0A29" w:rsidRPr="00AB6BBD" w:rsidRDefault="0022632A" w:rsidP="00AB6BBD">
      <w:pPr>
        <w:rPr>
          <w:b/>
          <w:color w:val="auto"/>
        </w:rPr>
      </w:pPr>
      <w:r w:rsidRPr="00AB6BBD">
        <w:rPr>
          <w:b/>
          <w:color w:val="auto"/>
          <w:spacing w:val="-18"/>
        </w:rPr>
        <w:t>V</w:t>
      </w:r>
      <w:r w:rsidRPr="00AB6BBD">
        <w:rPr>
          <w:b/>
          <w:color w:val="auto"/>
        </w:rPr>
        <w:t>erbal</w:t>
      </w:r>
      <w:r w:rsidRPr="00AB6BBD">
        <w:rPr>
          <w:b/>
          <w:color w:val="auto"/>
          <w:spacing w:val="3"/>
        </w:rPr>
        <w:t xml:space="preserve"> </w:t>
      </w:r>
      <w:r w:rsidRPr="00AB6BBD">
        <w:rPr>
          <w:b/>
          <w:color w:val="auto"/>
        </w:rPr>
        <w:t>repo</w:t>
      </w:r>
      <w:r w:rsidRPr="00AB6BBD">
        <w:rPr>
          <w:b/>
          <w:color w:val="auto"/>
          <w:spacing w:val="6"/>
        </w:rPr>
        <w:t>r</w:t>
      </w:r>
      <w:r w:rsidR="00EB61B9" w:rsidRPr="00AB6BBD">
        <w:rPr>
          <w:b/>
          <w:color w:val="auto"/>
        </w:rPr>
        <w:t>ting</w:t>
      </w:r>
    </w:p>
    <w:p w:rsidR="000557C1" w:rsidRDefault="0022632A" w:rsidP="000557C1">
      <w:pPr>
        <w:rPr>
          <w:color w:val="auto"/>
        </w:rPr>
      </w:pPr>
      <w:r w:rsidRPr="005B58BD">
        <w:rPr>
          <w:color w:val="auto"/>
          <w:spacing w:val="-18"/>
        </w:rPr>
        <w:t>V</w:t>
      </w:r>
      <w:r w:rsidRPr="005B58BD">
        <w:rPr>
          <w:color w:val="auto"/>
        </w:rPr>
        <w:t>erbal</w:t>
      </w:r>
      <w:r w:rsidRPr="005B58BD">
        <w:rPr>
          <w:color w:val="auto"/>
          <w:spacing w:val="3"/>
        </w:rPr>
        <w:t xml:space="preserve"> </w:t>
      </w:r>
      <w:r w:rsidRPr="005B58BD">
        <w:rPr>
          <w:color w:val="auto"/>
        </w:rPr>
        <w:t>repo</w:t>
      </w:r>
      <w:r w:rsidRPr="005B58BD">
        <w:rPr>
          <w:color w:val="auto"/>
          <w:spacing w:val="6"/>
        </w:rPr>
        <w:t>r</w:t>
      </w:r>
      <w:r w:rsidRPr="005B58BD">
        <w:rPr>
          <w:color w:val="auto"/>
        </w:rPr>
        <w:t>ting</w:t>
      </w:r>
      <w:r w:rsidRPr="005B58BD">
        <w:rPr>
          <w:color w:val="auto"/>
          <w:spacing w:val="3"/>
        </w:rPr>
        <w:t xml:space="preserve"> </w:t>
      </w:r>
      <w:r w:rsidRPr="005B58BD">
        <w:rPr>
          <w:color w:val="auto"/>
        </w:rPr>
        <w:t>can</w:t>
      </w:r>
      <w:r w:rsidRPr="005B58BD">
        <w:rPr>
          <w:color w:val="auto"/>
          <w:spacing w:val="3"/>
        </w:rPr>
        <w:t xml:space="preserve"> </w:t>
      </w:r>
      <w:r w:rsidRPr="005B58BD">
        <w:rPr>
          <w:color w:val="auto"/>
        </w:rPr>
        <w:t>only</w:t>
      </w:r>
      <w:r w:rsidRPr="005B58BD">
        <w:rPr>
          <w:color w:val="auto"/>
          <w:spacing w:val="3"/>
        </w:rPr>
        <w:t xml:space="preserve"> </w:t>
      </w:r>
      <w:r w:rsidRPr="005B58BD">
        <w:rPr>
          <w:color w:val="auto"/>
        </w:rPr>
        <w:t>be accommodated</w:t>
      </w:r>
      <w:r w:rsidRPr="005B58BD">
        <w:rPr>
          <w:color w:val="auto"/>
          <w:spacing w:val="1"/>
        </w:rPr>
        <w:t xml:space="preserve"> </w:t>
      </w:r>
      <w:r w:rsidRPr="005B58BD">
        <w:rPr>
          <w:color w:val="auto"/>
        </w:rPr>
        <w:t>in</w:t>
      </w:r>
      <w:r w:rsidRPr="005B58BD">
        <w:rPr>
          <w:color w:val="auto"/>
          <w:spacing w:val="1"/>
        </w:rPr>
        <w:t xml:space="preserve"> the case of an </w:t>
      </w:r>
      <w:r w:rsidRPr="005B58BD">
        <w:rPr>
          <w:color w:val="auto"/>
        </w:rPr>
        <w:t>emergency.</w:t>
      </w:r>
      <w:r w:rsidR="004F468B" w:rsidRPr="005B58BD">
        <w:rPr>
          <w:color w:val="auto"/>
        </w:rPr>
        <w:t xml:space="preserve"> All verbal discussions </w:t>
      </w:r>
      <w:r w:rsidR="004F468B" w:rsidRPr="005B58BD">
        <w:rPr>
          <w:color w:val="auto"/>
        </w:rPr>
        <w:tab/>
        <w:t xml:space="preserve">are logged into the laboratory’s quality management system using form </w:t>
      </w:r>
      <w:r w:rsidR="007A53E4" w:rsidRPr="005B58BD">
        <w:rPr>
          <w:color w:val="auto"/>
        </w:rPr>
        <w:t>LR04</w:t>
      </w:r>
    </w:p>
    <w:p w:rsidR="00562F19" w:rsidRDefault="00562F19" w:rsidP="000557C1">
      <w:pPr>
        <w:rPr>
          <w:color w:val="auto"/>
        </w:rPr>
      </w:pPr>
    </w:p>
    <w:p w:rsidR="00AA11C6" w:rsidRPr="005B58BD" w:rsidRDefault="00AA11C6" w:rsidP="000557C1">
      <w:pPr>
        <w:rPr>
          <w:color w:val="auto"/>
        </w:rPr>
      </w:pPr>
    </w:p>
    <w:p w:rsidR="0022632A" w:rsidRPr="001B3EA3" w:rsidRDefault="0091719F" w:rsidP="000557C1">
      <w:pPr>
        <w:pStyle w:val="Heading1"/>
        <w:rPr>
          <w:color w:val="auto"/>
        </w:rPr>
      </w:pPr>
      <w:bookmarkStart w:id="36" w:name="_Toc49353765"/>
      <w:r w:rsidRPr="001B3EA3">
        <w:rPr>
          <w:color w:val="auto"/>
        </w:rPr>
        <w:t>8</w:t>
      </w:r>
      <w:r w:rsidR="00903D6D" w:rsidRPr="001B3EA3">
        <w:rPr>
          <w:color w:val="auto"/>
        </w:rPr>
        <w:t xml:space="preserve">. </w:t>
      </w:r>
      <w:r w:rsidR="00332675" w:rsidRPr="001B3EA3">
        <w:rPr>
          <w:color w:val="auto"/>
        </w:rPr>
        <w:tab/>
      </w:r>
      <w:r w:rsidR="00B5704E" w:rsidRPr="001B3EA3">
        <w:rPr>
          <w:color w:val="auto"/>
        </w:rPr>
        <w:t>UNCERTAINTY OF MEASUREMENT</w:t>
      </w:r>
      <w:bookmarkEnd w:id="36"/>
    </w:p>
    <w:p w:rsidR="0022632A" w:rsidRPr="001B3EA3" w:rsidRDefault="0022632A" w:rsidP="006E509D">
      <w:pPr>
        <w:rPr>
          <w:b/>
          <w:color w:val="auto"/>
        </w:rPr>
      </w:pPr>
    </w:p>
    <w:p w:rsidR="00267B55" w:rsidRPr="000A225E" w:rsidRDefault="0022632A" w:rsidP="006E509D">
      <w:pPr>
        <w:rPr>
          <w:color w:val="auto"/>
        </w:rPr>
      </w:pPr>
      <w:r w:rsidRPr="005B58BD">
        <w:rPr>
          <w:color w:val="auto"/>
        </w:rPr>
        <w:t xml:space="preserve">When interpreting </w:t>
      </w:r>
      <w:smartTag w:uri="urn:schemas-microsoft-com:office:smarttags" w:element="PersonName">
        <w:r w:rsidRPr="005B58BD">
          <w:rPr>
            <w:color w:val="auto"/>
          </w:rPr>
          <w:t>lab</w:t>
        </w:r>
      </w:smartTag>
      <w:r w:rsidRPr="005B58BD">
        <w:rPr>
          <w:color w:val="auto"/>
        </w:rPr>
        <w:t>oratory reports, consideration should always be given to th</w:t>
      </w:r>
      <w:r w:rsidR="00CC69DA" w:rsidRPr="005B58BD">
        <w:rPr>
          <w:color w:val="auto"/>
        </w:rPr>
        <w:t xml:space="preserve">e </w:t>
      </w:r>
      <w:r w:rsidR="00332675" w:rsidRPr="005B58BD">
        <w:rPr>
          <w:color w:val="auto"/>
        </w:rPr>
        <w:t xml:space="preserve">Uncertainty of </w:t>
      </w:r>
      <w:r w:rsidR="003F7B01" w:rsidRPr="005B58BD">
        <w:rPr>
          <w:color w:val="auto"/>
        </w:rPr>
        <w:t xml:space="preserve">Measurement </w:t>
      </w:r>
      <w:r w:rsidR="00332675" w:rsidRPr="005B58BD">
        <w:rPr>
          <w:color w:val="auto"/>
        </w:rPr>
        <w:t>(</w:t>
      </w:r>
      <w:r w:rsidR="003F7B01" w:rsidRPr="005B58BD">
        <w:rPr>
          <w:color w:val="auto"/>
        </w:rPr>
        <w:t>U</w:t>
      </w:r>
      <w:r w:rsidR="00332675" w:rsidRPr="005B58BD">
        <w:rPr>
          <w:color w:val="auto"/>
        </w:rPr>
        <w:t>oM</w:t>
      </w:r>
      <w:r w:rsidR="003F7B01" w:rsidRPr="005B58BD">
        <w:rPr>
          <w:color w:val="auto"/>
        </w:rPr>
        <w:t xml:space="preserve">) </w:t>
      </w:r>
      <w:r w:rsidRPr="005B58BD">
        <w:rPr>
          <w:color w:val="auto"/>
        </w:rPr>
        <w:t xml:space="preserve">associated with the test result, because no </w:t>
      </w:r>
      <w:r w:rsidR="00DC7BA4" w:rsidRPr="005B58BD">
        <w:rPr>
          <w:color w:val="auto"/>
        </w:rPr>
        <w:t xml:space="preserve">measurement is absolutely exact. </w:t>
      </w:r>
      <w:r w:rsidR="00267B55" w:rsidRPr="005B58BD">
        <w:rPr>
          <w:color w:val="auto"/>
        </w:rPr>
        <w:t xml:space="preserve">When a </w:t>
      </w:r>
      <w:r w:rsidRPr="005B58BD">
        <w:rPr>
          <w:color w:val="auto"/>
        </w:rPr>
        <w:t xml:space="preserve">quantity is measured, the outcome depends on the measuring system, </w:t>
      </w:r>
      <w:r w:rsidR="009D4435" w:rsidRPr="005B58BD">
        <w:rPr>
          <w:color w:val="auto"/>
        </w:rPr>
        <w:t xml:space="preserve">e.g. </w:t>
      </w:r>
      <w:r w:rsidRPr="005B58BD">
        <w:rPr>
          <w:color w:val="auto"/>
        </w:rPr>
        <w:t>test procedure, environmental conditions, volumetric effects, reference values, sampling matrix</w:t>
      </w:r>
      <w:r w:rsidR="009D4435" w:rsidRPr="005B58BD">
        <w:rPr>
          <w:color w:val="auto"/>
        </w:rPr>
        <w:t>, operator</w:t>
      </w:r>
      <w:r w:rsidRPr="005B58BD">
        <w:rPr>
          <w:color w:val="auto"/>
        </w:rPr>
        <w:t xml:space="preserve"> etc. Therefore </w:t>
      </w:r>
      <w:r w:rsidRPr="005B58BD">
        <w:rPr>
          <w:color w:val="auto"/>
          <w:u w:val="single"/>
        </w:rPr>
        <w:t xml:space="preserve">all measurements are subject to uncertainty </w:t>
      </w:r>
      <w:r w:rsidRPr="005B58BD">
        <w:rPr>
          <w:color w:val="auto"/>
        </w:rPr>
        <w:t xml:space="preserve">and this should be taken into account in the interpretation of </w:t>
      </w:r>
      <w:smartTag w:uri="urn:schemas-microsoft-com:office:smarttags" w:element="PersonName">
        <w:r w:rsidRPr="005B58BD">
          <w:rPr>
            <w:color w:val="auto"/>
          </w:rPr>
          <w:t>lab</w:t>
        </w:r>
      </w:smartTag>
      <w:r w:rsidRPr="005B58BD">
        <w:rPr>
          <w:color w:val="auto"/>
        </w:rPr>
        <w:t>oratory results. T</w:t>
      </w:r>
      <w:r w:rsidRPr="005B58BD">
        <w:rPr>
          <w:bCs/>
          <w:color w:val="auto"/>
        </w:rPr>
        <w:t>his can have a bearing on immunoassay test results which are close to the</w:t>
      </w:r>
      <w:r w:rsidR="00587B9D" w:rsidRPr="005B58BD">
        <w:rPr>
          <w:bCs/>
          <w:color w:val="auto"/>
        </w:rPr>
        <w:t>ir</w:t>
      </w:r>
      <w:r w:rsidRPr="005B58BD">
        <w:rPr>
          <w:bCs/>
          <w:color w:val="auto"/>
        </w:rPr>
        <w:t xml:space="preserve"> cut-off </w:t>
      </w:r>
      <w:r w:rsidR="00587B9D" w:rsidRPr="005B58BD">
        <w:rPr>
          <w:bCs/>
          <w:color w:val="auto"/>
        </w:rPr>
        <w:t xml:space="preserve">point </w:t>
      </w:r>
      <w:r w:rsidRPr="005B58BD">
        <w:rPr>
          <w:bCs/>
          <w:color w:val="auto"/>
        </w:rPr>
        <w:t>and therefore within the range of measurement uncertainty for th</w:t>
      </w:r>
      <w:r w:rsidR="00416ED3" w:rsidRPr="005B58BD">
        <w:rPr>
          <w:bCs/>
          <w:color w:val="auto"/>
        </w:rPr>
        <w:t>e test</w:t>
      </w:r>
      <w:r w:rsidRPr="005B58BD">
        <w:rPr>
          <w:bCs/>
          <w:color w:val="auto"/>
        </w:rPr>
        <w:t xml:space="preserve"> cut-off. </w:t>
      </w:r>
    </w:p>
    <w:p w:rsidR="00332675" w:rsidRPr="005B58BD" w:rsidRDefault="00332675" w:rsidP="006E509D">
      <w:pPr>
        <w:rPr>
          <w:bCs/>
          <w:color w:val="auto"/>
        </w:rPr>
      </w:pPr>
    </w:p>
    <w:p w:rsidR="00DC7BA4" w:rsidRDefault="0022632A" w:rsidP="006E509D">
      <w:pPr>
        <w:rPr>
          <w:color w:val="auto"/>
        </w:rPr>
      </w:pPr>
      <w:r w:rsidRPr="005B58BD">
        <w:rPr>
          <w:color w:val="auto"/>
        </w:rPr>
        <w:t xml:space="preserve">Clinical consideration and </w:t>
      </w:r>
      <w:r w:rsidR="00D47408" w:rsidRPr="005B58BD">
        <w:rPr>
          <w:color w:val="auto"/>
        </w:rPr>
        <w:t>judgment</w:t>
      </w:r>
      <w:r w:rsidRPr="005B58BD">
        <w:rPr>
          <w:color w:val="auto"/>
        </w:rPr>
        <w:t xml:space="preserve"> should be applied to any immunoassay test result. Repeat </w:t>
      </w:r>
      <w:r w:rsidR="009D4435" w:rsidRPr="005B58BD">
        <w:rPr>
          <w:color w:val="auto"/>
        </w:rPr>
        <w:t>testing</w:t>
      </w:r>
      <w:r w:rsidRPr="005B58BD">
        <w:rPr>
          <w:color w:val="auto"/>
        </w:rPr>
        <w:t xml:space="preserve"> or confirmatory analysis may be requested if required.</w:t>
      </w:r>
      <w:r w:rsidR="00DC7BA4" w:rsidRPr="005B58BD">
        <w:rPr>
          <w:color w:val="auto"/>
        </w:rPr>
        <w:t xml:space="preserve"> The tests reported are qualitative with the exception of Alcohol which is quantitative</w:t>
      </w:r>
      <w:r w:rsidR="000A225E">
        <w:rPr>
          <w:color w:val="auto"/>
        </w:rPr>
        <w:t xml:space="preserve"> when present above the cut-off</w:t>
      </w:r>
      <w:r w:rsidR="00794B28">
        <w:rPr>
          <w:color w:val="auto"/>
        </w:rPr>
        <w:t xml:space="preserve"> (30mg/</w:t>
      </w:r>
      <w:proofErr w:type="spellStart"/>
      <w:r w:rsidR="00794B28">
        <w:rPr>
          <w:color w:val="auto"/>
        </w:rPr>
        <w:t>dL</w:t>
      </w:r>
      <w:proofErr w:type="spellEnd"/>
      <w:r w:rsidR="00794B28">
        <w:rPr>
          <w:color w:val="auto"/>
        </w:rPr>
        <w:t>)</w:t>
      </w:r>
      <w:r w:rsidR="00DC7BA4" w:rsidRPr="005B58BD">
        <w:rPr>
          <w:color w:val="auto"/>
        </w:rPr>
        <w:t>.</w:t>
      </w:r>
    </w:p>
    <w:p w:rsidR="00AA11C6" w:rsidRPr="005B58BD" w:rsidRDefault="00AA11C6" w:rsidP="006E509D">
      <w:pPr>
        <w:rPr>
          <w:color w:val="auto"/>
        </w:rPr>
      </w:pPr>
    </w:p>
    <w:p w:rsidR="006F00B7" w:rsidRPr="00794B28" w:rsidRDefault="006F00B7" w:rsidP="006F00B7">
      <w:pPr>
        <w:pStyle w:val="Heading2"/>
        <w:rPr>
          <w:color w:val="auto"/>
        </w:rPr>
      </w:pPr>
      <w:r w:rsidRPr="00794B28">
        <w:rPr>
          <w:color w:val="auto"/>
        </w:rPr>
        <w:t>8.1</w:t>
      </w:r>
      <w:r w:rsidRPr="00794B28">
        <w:rPr>
          <w:color w:val="auto"/>
        </w:rPr>
        <w:tab/>
        <w:t>Urine Assay UoM Calculations</w:t>
      </w:r>
    </w:p>
    <w:p w:rsidR="006F00B7" w:rsidRPr="00794B28" w:rsidRDefault="006F00B7" w:rsidP="006F00B7">
      <w:pPr>
        <w:rPr>
          <w:color w:val="auto"/>
        </w:rPr>
      </w:pPr>
      <w:r w:rsidRPr="00794B28">
        <w:rPr>
          <w:color w:val="auto"/>
        </w:rPr>
        <w:t>The UoM figures for each test are given</w:t>
      </w:r>
      <w:r w:rsidR="00C40EE8" w:rsidRPr="00794B28">
        <w:rPr>
          <w:color w:val="auto"/>
        </w:rPr>
        <w:t xml:space="preserve"> below </w:t>
      </w:r>
      <w:r w:rsidRPr="00794B28">
        <w:rPr>
          <w:color w:val="auto"/>
        </w:rPr>
        <w:t>(</w:t>
      </w:r>
      <w:r w:rsidR="000A7044" w:rsidRPr="00794B28">
        <w:rPr>
          <w:color w:val="auto"/>
        </w:rPr>
        <w:t>a = c</w:t>
      </w:r>
      <w:r w:rsidRPr="00794B28">
        <w:rPr>
          <w:color w:val="auto"/>
        </w:rPr>
        <w:t>alculated fro</w:t>
      </w:r>
      <w:r w:rsidR="00C40EE8" w:rsidRPr="00794B28">
        <w:rPr>
          <w:color w:val="auto"/>
        </w:rPr>
        <w:t>m 12 months QC data</w:t>
      </w:r>
      <w:r w:rsidR="000A7044" w:rsidRPr="00794B28">
        <w:rPr>
          <w:color w:val="auto"/>
        </w:rPr>
        <w:t>,</w:t>
      </w:r>
      <w:r w:rsidR="00C40EE8" w:rsidRPr="00794B28">
        <w:rPr>
          <w:color w:val="auto"/>
        </w:rPr>
        <w:t xml:space="preserve"> Nov22 -</w:t>
      </w:r>
      <w:r w:rsidRPr="00794B28">
        <w:rPr>
          <w:color w:val="auto"/>
        </w:rPr>
        <w:t xml:space="preserve"> </w:t>
      </w:r>
      <w:r w:rsidR="00C40EE8" w:rsidRPr="00794B28">
        <w:rPr>
          <w:color w:val="auto"/>
        </w:rPr>
        <w:t>Nov</w:t>
      </w:r>
      <w:r w:rsidRPr="00794B28">
        <w:rPr>
          <w:color w:val="auto"/>
        </w:rPr>
        <w:t>23)</w:t>
      </w:r>
    </w:p>
    <w:p w:rsidR="00C40EE8" w:rsidRPr="00794B28" w:rsidRDefault="00C40EE8" w:rsidP="006F00B7">
      <w:pPr>
        <w:rPr>
          <w:color w:val="auto"/>
        </w:rPr>
      </w:pPr>
    </w:p>
    <w:p w:rsidR="00C40EE8" w:rsidRPr="00664CAA" w:rsidRDefault="00664CAA" w:rsidP="006F00B7">
      <w:pPr>
        <w:rPr>
          <w:color w:val="auto"/>
          <w:vertAlign w:val="superscript"/>
        </w:rPr>
      </w:pPr>
      <w:r>
        <w:rPr>
          <w:color w:val="auto"/>
        </w:rPr>
        <w:t>OPIATE (+/-15.6</w:t>
      </w:r>
      <w:r w:rsidR="00C40EE8" w:rsidRPr="00794B28">
        <w:rPr>
          <w:color w:val="auto"/>
        </w:rPr>
        <w:t>%)</w:t>
      </w:r>
      <w:r w:rsidR="00794B28">
        <w:rPr>
          <w:color w:val="auto"/>
        </w:rPr>
        <w:t xml:space="preserve"> </w:t>
      </w:r>
      <w:r w:rsidR="000A7044" w:rsidRPr="00794B28">
        <w:rPr>
          <w:color w:val="auto"/>
          <w:vertAlign w:val="superscript"/>
        </w:rPr>
        <w:t>a</w:t>
      </w:r>
      <w:r w:rsidR="00C40EE8" w:rsidRPr="00794B28">
        <w:rPr>
          <w:color w:val="auto"/>
        </w:rPr>
        <w:t>, 6-AMOR (+/- 18.0%</w:t>
      </w:r>
      <w:r w:rsidR="006F00B7" w:rsidRPr="00794B28">
        <w:rPr>
          <w:color w:val="auto"/>
        </w:rPr>
        <w:t>)</w:t>
      </w:r>
      <w:r w:rsidR="00794B28">
        <w:rPr>
          <w:color w:val="auto"/>
        </w:rPr>
        <w:t xml:space="preserve"> </w:t>
      </w:r>
      <w:r w:rsidR="000A7044" w:rsidRPr="00794B28">
        <w:rPr>
          <w:color w:val="auto"/>
          <w:vertAlign w:val="superscript"/>
        </w:rPr>
        <w:t>a</w:t>
      </w:r>
      <w:r w:rsidR="006F00B7" w:rsidRPr="00794B28">
        <w:rPr>
          <w:color w:val="auto"/>
        </w:rPr>
        <w:t>, BENZ (+/-</w:t>
      </w:r>
      <w:r w:rsidR="00C40EE8" w:rsidRPr="00794B28">
        <w:rPr>
          <w:color w:val="auto"/>
        </w:rPr>
        <w:t xml:space="preserve"> 12.1</w:t>
      </w:r>
      <w:r w:rsidR="006F00B7" w:rsidRPr="00794B28">
        <w:rPr>
          <w:color w:val="auto"/>
        </w:rPr>
        <w:t>%)</w:t>
      </w:r>
      <w:r w:rsidR="00794B28">
        <w:rPr>
          <w:color w:val="auto"/>
        </w:rPr>
        <w:t xml:space="preserve"> </w:t>
      </w:r>
      <w:r w:rsidR="000A7044" w:rsidRPr="00794B28">
        <w:rPr>
          <w:color w:val="auto"/>
          <w:vertAlign w:val="superscript"/>
        </w:rPr>
        <w:t>a</w:t>
      </w:r>
      <w:r w:rsidR="006F00B7" w:rsidRPr="00794B28">
        <w:rPr>
          <w:color w:val="auto"/>
        </w:rPr>
        <w:t>, EDDP (+/-1</w:t>
      </w:r>
      <w:r w:rsidR="00C40EE8" w:rsidRPr="00794B28">
        <w:rPr>
          <w:color w:val="auto"/>
        </w:rPr>
        <w:t>1.4</w:t>
      </w:r>
      <w:r w:rsidR="006F00B7" w:rsidRPr="00794B28">
        <w:rPr>
          <w:color w:val="auto"/>
        </w:rPr>
        <w:t>%)</w:t>
      </w:r>
      <w:r w:rsidR="00794B28">
        <w:rPr>
          <w:color w:val="auto"/>
        </w:rPr>
        <w:t xml:space="preserve"> </w:t>
      </w:r>
      <w:r w:rsidR="000A7044" w:rsidRPr="00794B28">
        <w:rPr>
          <w:color w:val="auto"/>
          <w:vertAlign w:val="superscript"/>
        </w:rPr>
        <w:t>a</w:t>
      </w:r>
      <w:r w:rsidR="006F00B7" w:rsidRPr="00794B28">
        <w:rPr>
          <w:color w:val="auto"/>
        </w:rPr>
        <w:t xml:space="preserve">, CANN (+/- </w:t>
      </w:r>
      <w:r w:rsidR="00C40EE8" w:rsidRPr="00794B28">
        <w:rPr>
          <w:color w:val="auto"/>
        </w:rPr>
        <w:t>19.5</w:t>
      </w:r>
      <w:r w:rsidR="006F00B7" w:rsidRPr="00794B28">
        <w:rPr>
          <w:color w:val="auto"/>
        </w:rPr>
        <w:t>%)</w:t>
      </w:r>
      <w:r>
        <w:rPr>
          <w:color w:val="auto"/>
        </w:rPr>
        <w:t xml:space="preserve"> </w:t>
      </w:r>
      <w:r w:rsidR="000A7044" w:rsidRPr="00794B28">
        <w:rPr>
          <w:color w:val="auto"/>
          <w:vertAlign w:val="superscript"/>
        </w:rPr>
        <w:t>a</w:t>
      </w:r>
      <w:r w:rsidR="00C40EE8" w:rsidRPr="00794B28">
        <w:rPr>
          <w:color w:val="auto"/>
        </w:rPr>
        <w:t>,</w:t>
      </w:r>
      <w:r>
        <w:rPr>
          <w:color w:val="auto"/>
          <w:vertAlign w:val="superscript"/>
        </w:rPr>
        <w:t xml:space="preserve"> </w:t>
      </w:r>
      <w:r w:rsidR="006F00B7" w:rsidRPr="00794B28">
        <w:rPr>
          <w:color w:val="auto"/>
        </w:rPr>
        <w:t>AMPH (+/- 1</w:t>
      </w:r>
      <w:r w:rsidR="00C40EE8" w:rsidRPr="00794B28">
        <w:rPr>
          <w:color w:val="auto"/>
        </w:rPr>
        <w:t>5.1</w:t>
      </w:r>
      <w:r w:rsidR="006F00B7" w:rsidRPr="00794B28">
        <w:rPr>
          <w:color w:val="auto"/>
        </w:rPr>
        <w:t>%)</w:t>
      </w:r>
      <w:r>
        <w:rPr>
          <w:color w:val="auto"/>
        </w:rPr>
        <w:t xml:space="preserve"> </w:t>
      </w:r>
      <w:r w:rsidR="000A7044" w:rsidRPr="00794B28">
        <w:rPr>
          <w:color w:val="auto"/>
          <w:vertAlign w:val="superscript"/>
        </w:rPr>
        <w:t>a</w:t>
      </w:r>
      <w:r w:rsidR="006F00B7" w:rsidRPr="00794B28">
        <w:rPr>
          <w:color w:val="auto"/>
        </w:rPr>
        <w:t>,</w:t>
      </w:r>
      <w:r w:rsidR="00C40EE8" w:rsidRPr="00794B28">
        <w:rPr>
          <w:color w:val="auto"/>
        </w:rPr>
        <w:t xml:space="preserve"> COCA (+/- 10.6</w:t>
      </w:r>
      <w:r w:rsidR="006F00B7" w:rsidRPr="00794B28">
        <w:rPr>
          <w:color w:val="auto"/>
        </w:rPr>
        <w:t>%)</w:t>
      </w:r>
      <w:r>
        <w:rPr>
          <w:color w:val="auto"/>
        </w:rPr>
        <w:t xml:space="preserve"> </w:t>
      </w:r>
      <w:r w:rsidR="000A7044" w:rsidRPr="00794B28">
        <w:rPr>
          <w:color w:val="auto"/>
          <w:vertAlign w:val="superscript"/>
        </w:rPr>
        <w:t>a</w:t>
      </w:r>
      <w:r w:rsidR="006F00B7" w:rsidRPr="00794B28">
        <w:rPr>
          <w:color w:val="auto"/>
        </w:rPr>
        <w:t>,</w:t>
      </w:r>
      <w:r w:rsidR="00C40EE8" w:rsidRPr="00794B28">
        <w:rPr>
          <w:color w:val="auto"/>
        </w:rPr>
        <w:t xml:space="preserve"> ALCO (+/- 9.5</w:t>
      </w:r>
      <w:r w:rsidR="006F00B7" w:rsidRPr="00794B28">
        <w:rPr>
          <w:color w:val="auto"/>
        </w:rPr>
        <w:t>%)</w:t>
      </w:r>
      <w:r>
        <w:rPr>
          <w:color w:val="auto"/>
        </w:rPr>
        <w:t xml:space="preserve"> </w:t>
      </w:r>
      <w:r w:rsidR="000A7044" w:rsidRPr="00794B28">
        <w:rPr>
          <w:color w:val="auto"/>
          <w:vertAlign w:val="superscript"/>
        </w:rPr>
        <w:t>a</w:t>
      </w:r>
      <w:r w:rsidR="006F00B7" w:rsidRPr="00794B28">
        <w:rPr>
          <w:color w:val="auto"/>
        </w:rPr>
        <w:t>,</w:t>
      </w:r>
      <w:r w:rsidR="00C40EE8" w:rsidRPr="00794B28">
        <w:rPr>
          <w:color w:val="auto"/>
        </w:rPr>
        <w:t xml:space="preserve"> ETG (+/- 23.1</w:t>
      </w:r>
      <w:r w:rsidR="006F00B7" w:rsidRPr="00794B28">
        <w:rPr>
          <w:color w:val="auto"/>
        </w:rPr>
        <w:t>%)</w:t>
      </w:r>
      <w:r>
        <w:rPr>
          <w:color w:val="auto"/>
        </w:rPr>
        <w:t xml:space="preserve"> </w:t>
      </w:r>
      <w:r w:rsidR="000A7044" w:rsidRPr="00794B28">
        <w:rPr>
          <w:color w:val="auto"/>
          <w:vertAlign w:val="superscript"/>
        </w:rPr>
        <w:t>a</w:t>
      </w:r>
      <w:r w:rsidR="006F00B7" w:rsidRPr="00794B28">
        <w:rPr>
          <w:color w:val="auto"/>
        </w:rPr>
        <w:t>, BUP (</w:t>
      </w:r>
      <w:r w:rsidR="00C40EE8" w:rsidRPr="00794B28">
        <w:rPr>
          <w:color w:val="auto"/>
        </w:rPr>
        <w:t>+/-3</w:t>
      </w:r>
      <w:r w:rsidR="006F00B7" w:rsidRPr="00794B28">
        <w:rPr>
          <w:color w:val="auto"/>
        </w:rPr>
        <w:t>7.</w:t>
      </w:r>
      <w:r w:rsidR="00C40EE8" w:rsidRPr="00794B28">
        <w:rPr>
          <w:color w:val="auto"/>
        </w:rPr>
        <w:t>3</w:t>
      </w:r>
      <w:r w:rsidR="006F00B7" w:rsidRPr="00794B28">
        <w:rPr>
          <w:color w:val="auto"/>
        </w:rPr>
        <w:t>%)</w:t>
      </w:r>
      <w:r>
        <w:rPr>
          <w:color w:val="auto"/>
        </w:rPr>
        <w:t xml:space="preserve"> </w:t>
      </w:r>
      <w:r w:rsidR="000A7044" w:rsidRPr="00794B28">
        <w:rPr>
          <w:color w:val="auto"/>
          <w:vertAlign w:val="superscript"/>
        </w:rPr>
        <w:t>a</w:t>
      </w:r>
      <w:r w:rsidR="006F00B7" w:rsidRPr="00794B28">
        <w:rPr>
          <w:color w:val="auto"/>
        </w:rPr>
        <w:t>,</w:t>
      </w:r>
      <w:r w:rsidR="00C40EE8" w:rsidRPr="00794B28">
        <w:rPr>
          <w:color w:val="auto"/>
        </w:rPr>
        <w:t xml:space="preserve">  </w:t>
      </w:r>
    </w:p>
    <w:p w:rsidR="006F00B7" w:rsidRPr="00794B28" w:rsidRDefault="00C40EE8" w:rsidP="006F00B7">
      <w:pPr>
        <w:rPr>
          <w:color w:val="auto"/>
        </w:rPr>
      </w:pPr>
      <w:proofErr w:type="gramStart"/>
      <w:r w:rsidRPr="00794B28">
        <w:rPr>
          <w:color w:val="auto"/>
        </w:rPr>
        <w:t>pH</w:t>
      </w:r>
      <w:proofErr w:type="gramEnd"/>
      <w:r w:rsidRPr="00794B28">
        <w:rPr>
          <w:color w:val="auto"/>
        </w:rPr>
        <w:t xml:space="preserve"> (+/- 2.1</w:t>
      </w:r>
      <w:r w:rsidR="006F00B7" w:rsidRPr="00794B28">
        <w:rPr>
          <w:color w:val="auto"/>
        </w:rPr>
        <w:t>%)</w:t>
      </w:r>
      <w:r w:rsidR="00664CAA">
        <w:rPr>
          <w:color w:val="auto"/>
        </w:rPr>
        <w:t xml:space="preserve"> </w:t>
      </w:r>
      <w:r w:rsidR="000A7044" w:rsidRPr="00794B28">
        <w:rPr>
          <w:color w:val="auto"/>
          <w:vertAlign w:val="superscript"/>
        </w:rPr>
        <w:t>a</w:t>
      </w:r>
      <w:r w:rsidRPr="00794B28">
        <w:rPr>
          <w:color w:val="auto"/>
        </w:rPr>
        <w:t xml:space="preserve">, </w:t>
      </w:r>
      <w:proofErr w:type="spellStart"/>
      <w:r w:rsidR="006F00B7" w:rsidRPr="00794B28">
        <w:rPr>
          <w:color w:val="auto"/>
        </w:rPr>
        <w:t>Pregabalin</w:t>
      </w:r>
      <w:proofErr w:type="spellEnd"/>
      <w:r w:rsidR="006F00B7" w:rsidRPr="00794B28">
        <w:rPr>
          <w:color w:val="auto"/>
        </w:rPr>
        <w:t xml:space="preserve"> (</w:t>
      </w:r>
      <w:r w:rsidR="000A7044" w:rsidRPr="00794B28">
        <w:rPr>
          <w:color w:val="auto"/>
        </w:rPr>
        <w:t>+/-16.1</w:t>
      </w:r>
      <w:r w:rsidRPr="00794B28">
        <w:rPr>
          <w:color w:val="auto"/>
        </w:rPr>
        <w:t>%</w:t>
      </w:r>
      <w:r w:rsidR="006F00B7" w:rsidRPr="00794B28">
        <w:rPr>
          <w:color w:val="auto"/>
        </w:rPr>
        <w:t>)</w:t>
      </w:r>
      <w:r w:rsidR="00664CAA">
        <w:rPr>
          <w:color w:val="auto"/>
        </w:rPr>
        <w:t xml:space="preserve"> </w:t>
      </w:r>
      <w:r w:rsidR="000A7044" w:rsidRPr="00794B28">
        <w:rPr>
          <w:color w:val="auto"/>
          <w:vertAlign w:val="superscript"/>
        </w:rPr>
        <w:t>a</w:t>
      </w:r>
      <w:r w:rsidRPr="00794B28">
        <w:rPr>
          <w:color w:val="auto"/>
        </w:rPr>
        <w:t>.</w:t>
      </w:r>
    </w:p>
    <w:p w:rsidR="000A7044" w:rsidRPr="00794B28" w:rsidRDefault="000A7044" w:rsidP="006F00B7">
      <w:pPr>
        <w:rPr>
          <w:color w:val="auto"/>
        </w:rPr>
      </w:pPr>
    </w:p>
    <w:p w:rsidR="006F00B7" w:rsidRPr="00794B28" w:rsidRDefault="000A7044" w:rsidP="006F00B7">
      <w:pPr>
        <w:rPr>
          <w:color w:val="auto"/>
        </w:rPr>
      </w:pPr>
      <w:r w:rsidRPr="00794B28">
        <w:rPr>
          <w:color w:val="auto"/>
        </w:rPr>
        <w:t>CREA (+/- 34.6%</w:t>
      </w:r>
      <w:r w:rsidR="00794B28">
        <w:rPr>
          <w:color w:val="auto"/>
        </w:rPr>
        <w:t xml:space="preserve">) </w:t>
      </w:r>
      <w:r w:rsidRPr="00794B28">
        <w:rPr>
          <w:color w:val="auto"/>
          <w:vertAlign w:val="superscript"/>
        </w:rPr>
        <w:t>b</w:t>
      </w:r>
      <w:r w:rsidRPr="00794B28">
        <w:rPr>
          <w:color w:val="auto"/>
        </w:rPr>
        <w:t xml:space="preserve">          </w:t>
      </w:r>
      <w:proofErr w:type="spellStart"/>
      <w:r w:rsidRPr="00794B28">
        <w:rPr>
          <w:color w:val="auto"/>
          <w:sz w:val="16"/>
          <w:szCs w:val="16"/>
        </w:rPr>
        <w:t>b</w:t>
      </w:r>
      <w:proofErr w:type="spellEnd"/>
      <w:r w:rsidRPr="00794B28">
        <w:rPr>
          <w:color w:val="auto"/>
          <w:sz w:val="16"/>
          <w:szCs w:val="16"/>
        </w:rPr>
        <w:t xml:space="preserve"> </w:t>
      </w:r>
      <w:r w:rsidR="006F00B7" w:rsidRPr="00794B28">
        <w:rPr>
          <w:color w:val="auto"/>
          <w:sz w:val="16"/>
          <w:szCs w:val="16"/>
        </w:rPr>
        <w:t xml:space="preserve">= based on </w:t>
      </w:r>
      <w:r w:rsidRPr="00794B28">
        <w:rPr>
          <w:color w:val="auto"/>
          <w:sz w:val="16"/>
          <w:szCs w:val="16"/>
        </w:rPr>
        <w:t>low CREA QC data (Nov 2022-Nov 2023), at value closest to decision point</w:t>
      </w:r>
    </w:p>
    <w:p w:rsidR="006F00B7" w:rsidRPr="00794B28" w:rsidRDefault="006F00B7" w:rsidP="006F00B7">
      <w:pPr>
        <w:rPr>
          <w:color w:val="auto"/>
          <w:sz w:val="16"/>
          <w:szCs w:val="16"/>
        </w:rPr>
      </w:pPr>
    </w:p>
    <w:p w:rsidR="006F00B7" w:rsidRPr="000A7044" w:rsidRDefault="006F00B7" w:rsidP="006E509D">
      <w:pPr>
        <w:rPr>
          <w:color w:val="00B050"/>
          <w:sz w:val="16"/>
          <w:szCs w:val="16"/>
        </w:rPr>
      </w:pPr>
    </w:p>
    <w:p w:rsidR="00C0493C" w:rsidRPr="000A7044" w:rsidRDefault="00C0493C" w:rsidP="006E509D">
      <w:pPr>
        <w:rPr>
          <w:color w:val="00B050"/>
          <w:sz w:val="16"/>
          <w:szCs w:val="16"/>
        </w:rPr>
      </w:pPr>
    </w:p>
    <w:p w:rsidR="00F4032D" w:rsidRPr="001B3EA3" w:rsidRDefault="0091719F" w:rsidP="00B5704E">
      <w:pPr>
        <w:pStyle w:val="Heading1"/>
        <w:rPr>
          <w:color w:val="auto"/>
        </w:rPr>
      </w:pPr>
      <w:bookmarkStart w:id="37" w:name="_Toc49353768"/>
      <w:r w:rsidRPr="001B3EA3">
        <w:rPr>
          <w:color w:val="auto"/>
        </w:rPr>
        <w:t>9</w:t>
      </w:r>
      <w:r w:rsidR="00C407A0" w:rsidRPr="001B3EA3">
        <w:rPr>
          <w:color w:val="auto"/>
        </w:rPr>
        <w:t>.</w:t>
      </w:r>
      <w:r w:rsidR="00C407A0" w:rsidRPr="001B3EA3">
        <w:rPr>
          <w:color w:val="auto"/>
        </w:rPr>
        <w:tab/>
      </w:r>
      <w:r w:rsidR="00F4032D" w:rsidRPr="001B3EA3">
        <w:rPr>
          <w:color w:val="auto"/>
        </w:rPr>
        <w:t>M</w:t>
      </w:r>
      <w:r w:rsidR="00B5704E" w:rsidRPr="001B3EA3">
        <w:rPr>
          <w:color w:val="auto"/>
        </w:rPr>
        <w:t>EMBERSHIP AND REPRESENTATION</w:t>
      </w:r>
      <w:bookmarkEnd w:id="37"/>
    </w:p>
    <w:p w:rsidR="00B5704E" w:rsidRPr="005B58BD" w:rsidRDefault="00B5704E" w:rsidP="00B5704E">
      <w:pPr>
        <w:rPr>
          <w:color w:val="auto"/>
        </w:rPr>
      </w:pPr>
    </w:p>
    <w:p w:rsidR="00F4032D" w:rsidRPr="005B58BD" w:rsidRDefault="00F4032D" w:rsidP="006E509D">
      <w:pPr>
        <w:rPr>
          <w:color w:val="auto"/>
        </w:rPr>
      </w:pPr>
      <w:r w:rsidRPr="005B58BD">
        <w:rPr>
          <w:color w:val="auto"/>
          <w:spacing w:val="-24"/>
        </w:rPr>
        <w:t>T</w:t>
      </w:r>
      <w:r w:rsidRPr="005B58BD">
        <w:rPr>
          <w:color w:val="auto"/>
        </w:rPr>
        <w:t>o</w:t>
      </w:r>
      <w:r w:rsidRPr="005B58BD">
        <w:rPr>
          <w:color w:val="auto"/>
          <w:spacing w:val="-3"/>
        </w:rPr>
        <w:t xml:space="preserve"> </w:t>
      </w:r>
      <w:r w:rsidRPr="005B58BD">
        <w:rPr>
          <w:color w:val="auto"/>
        </w:rPr>
        <w:t>ensure</w:t>
      </w:r>
      <w:r w:rsidRPr="005B58BD">
        <w:rPr>
          <w:color w:val="auto"/>
          <w:spacing w:val="-3"/>
        </w:rPr>
        <w:t xml:space="preserve"> </w:t>
      </w:r>
      <w:r w:rsidRPr="005B58BD">
        <w:rPr>
          <w:color w:val="auto"/>
        </w:rPr>
        <w:t>best</w:t>
      </w:r>
      <w:r w:rsidRPr="005B58BD">
        <w:rPr>
          <w:color w:val="auto"/>
          <w:spacing w:val="-3"/>
        </w:rPr>
        <w:t xml:space="preserve"> </w:t>
      </w:r>
      <w:r w:rsidRPr="005B58BD">
        <w:rPr>
          <w:color w:val="auto"/>
        </w:rPr>
        <w:t>p</w:t>
      </w:r>
      <w:r w:rsidRPr="005B58BD">
        <w:rPr>
          <w:color w:val="auto"/>
          <w:spacing w:val="-2"/>
        </w:rPr>
        <w:t>r</w:t>
      </w:r>
      <w:r w:rsidRPr="005B58BD">
        <w:rPr>
          <w:color w:val="auto"/>
        </w:rPr>
        <w:t>actice</w:t>
      </w:r>
      <w:r w:rsidR="000E20F1" w:rsidRPr="005B58BD">
        <w:rPr>
          <w:color w:val="auto"/>
        </w:rPr>
        <w:t xml:space="preserve">, to </w:t>
      </w:r>
      <w:r w:rsidR="000E20F1" w:rsidRPr="005B58BD">
        <w:rPr>
          <w:color w:val="auto"/>
          <w:spacing w:val="6"/>
        </w:rPr>
        <w:t>maintain continuous professional development (CPD)</w:t>
      </w:r>
      <w:r w:rsidRPr="005B58BD">
        <w:rPr>
          <w:color w:val="auto"/>
          <w:spacing w:val="-3"/>
        </w:rPr>
        <w:t xml:space="preserve"> </w:t>
      </w:r>
      <w:r w:rsidRPr="005B58BD">
        <w:rPr>
          <w:color w:val="auto"/>
        </w:rPr>
        <w:t>and</w:t>
      </w:r>
      <w:r w:rsidRPr="005B58BD">
        <w:rPr>
          <w:color w:val="auto"/>
          <w:spacing w:val="-3"/>
        </w:rPr>
        <w:t xml:space="preserve"> </w:t>
      </w:r>
      <w:r w:rsidRPr="005B58BD">
        <w:rPr>
          <w:color w:val="auto"/>
        </w:rPr>
        <w:t>to</w:t>
      </w:r>
      <w:r w:rsidRPr="005B58BD">
        <w:rPr>
          <w:color w:val="auto"/>
          <w:spacing w:val="-3"/>
        </w:rPr>
        <w:t xml:space="preserve"> </w:t>
      </w:r>
      <w:r w:rsidRPr="005B58BD">
        <w:rPr>
          <w:color w:val="auto"/>
          <w:spacing w:val="-4"/>
        </w:rPr>
        <w:t>k</w:t>
      </w:r>
      <w:r w:rsidRPr="005B58BD">
        <w:rPr>
          <w:color w:val="auto"/>
        </w:rPr>
        <w:t>eep</w:t>
      </w:r>
      <w:r w:rsidRPr="005B58BD">
        <w:rPr>
          <w:color w:val="auto"/>
          <w:spacing w:val="-3"/>
        </w:rPr>
        <w:t xml:space="preserve"> </w:t>
      </w:r>
      <w:r w:rsidRPr="005B58BD">
        <w:rPr>
          <w:color w:val="auto"/>
        </w:rPr>
        <w:t>up</w:t>
      </w:r>
      <w:r w:rsidRPr="005B58BD">
        <w:rPr>
          <w:color w:val="auto"/>
          <w:spacing w:val="-3"/>
        </w:rPr>
        <w:t xml:space="preserve"> </w:t>
      </w:r>
      <w:r w:rsidRPr="005B58BD">
        <w:rPr>
          <w:color w:val="auto"/>
        </w:rPr>
        <w:t>to</w:t>
      </w:r>
      <w:r w:rsidRPr="005B58BD">
        <w:rPr>
          <w:color w:val="auto"/>
          <w:spacing w:val="-3"/>
        </w:rPr>
        <w:t xml:space="preserve"> </w:t>
      </w:r>
      <w:r w:rsidRPr="005B58BD">
        <w:rPr>
          <w:color w:val="auto"/>
        </w:rPr>
        <w:t>date</w:t>
      </w:r>
      <w:r w:rsidRPr="005B58BD">
        <w:rPr>
          <w:color w:val="auto"/>
          <w:spacing w:val="-3"/>
        </w:rPr>
        <w:t xml:space="preserve"> </w:t>
      </w:r>
      <w:r w:rsidRPr="005B58BD">
        <w:rPr>
          <w:color w:val="auto"/>
        </w:rPr>
        <w:t>with</w:t>
      </w:r>
      <w:r w:rsidRPr="005B58BD">
        <w:rPr>
          <w:color w:val="auto"/>
          <w:spacing w:val="-3"/>
        </w:rPr>
        <w:t xml:space="preserve"> </w:t>
      </w:r>
      <w:r w:rsidRPr="005B58BD">
        <w:rPr>
          <w:color w:val="auto"/>
        </w:rPr>
        <w:t>the</w:t>
      </w:r>
      <w:r w:rsidRPr="005B58BD">
        <w:rPr>
          <w:color w:val="auto"/>
          <w:spacing w:val="-3"/>
        </w:rPr>
        <w:t xml:space="preserve"> </w:t>
      </w:r>
      <w:r w:rsidRPr="005B58BD">
        <w:rPr>
          <w:color w:val="auto"/>
        </w:rPr>
        <w:t>latest</w:t>
      </w:r>
      <w:r w:rsidRPr="005B58BD">
        <w:rPr>
          <w:color w:val="auto"/>
          <w:spacing w:val="-3"/>
        </w:rPr>
        <w:t xml:space="preserve"> </w:t>
      </w:r>
      <w:r w:rsidRPr="005B58BD">
        <w:rPr>
          <w:color w:val="auto"/>
        </w:rPr>
        <w:t>d</w:t>
      </w:r>
      <w:r w:rsidRPr="005B58BD">
        <w:rPr>
          <w:color w:val="auto"/>
          <w:spacing w:val="-6"/>
        </w:rPr>
        <w:t>e</w:t>
      </w:r>
      <w:r w:rsidRPr="005B58BD">
        <w:rPr>
          <w:color w:val="auto"/>
          <w:spacing w:val="-5"/>
        </w:rPr>
        <w:t>v</w:t>
      </w:r>
      <w:r w:rsidRPr="005B58BD">
        <w:rPr>
          <w:color w:val="auto"/>
        </w:rPr>
        <w:t>elopments</w:t>
      </w:r>
      <w:r w:rsidRPr="005B58BD">
        <w:rPr>
          <w:color w:val="auto"/>
          <w:spacing w:val="-3"/>
        </w:rPr>
        <w:t xml:space="preserve"> </w:t>
      </w:r>
      <w:r w:rsidRPr="005B58BD">
        <w:rPr>
          <w:color w:val="auto"/>
        </w:rPr>
        <w:t>and trends</w:t>
      </w:r>
      <w:r w:rsidRPr="005B58BD">
        <w:rPr>
          <w:color w:val="auto"/>
          <w:spacing w:val="46"/>
        </w:rPr>
        <w:t xml:space="preserve"> </w:t>
      </w:r>
      <w:r w:rsidRPr="005B58BD">
        <w:rPr>
          <w:color w:val="auto"/>
        </w:rPr>
        <w:t>in</w:t>
      </w:r>
      <w:r w:rsidRPr="005B58BD">
        <w:rPr>
          <w:color w:val="auto"/>
          <w:spacing w:val="46"/>
        </w:rPr>
        <w:t xml:space="preserve"> </w:t>
      </w:r>
      <w:r w:rsidRPr="005B58BD">
        <w:rPr>
          <w:color w:val="auto"/>
        </w:rPr>
        <w:t>d</w:t>
      </w:r>
      <w:r w:rsidRPr="005B58BD">
        <w:rPr>
          <w:color w:val="auto"/>
          <w:spacing w:val="3"/>
        </w:rPr>
        <w:t>r</w:t>
      </w:r>
      <w:r w:rsidRPr="005B58BD">
        <w:rPr>
          <w:color w:val="auto"/>
        </w:rPr>
        <w:t>ug</w:t>
      </w:r>
      <w:r w:rsidRPr="005B58BD">
        <w:rPr>
          <w:color w:val="auto"/>
          <w:spacing w:val="46"/>
        </w:rPr>
        <w:t xml:space="preserve"> </w:t>
      </w:r>
      <w:r w:rsidRPr="005B58BD">
        <w:rPr>
          <w:color w:val="auto"/>
        </w:rPr>
        <w:t>misus</w:t>
      </w:r>
      <w:r w:rsidRPr="005B58BD">
        <w:rPr>
          <w:color w:val="auto"/>
          <w:spacing w:val="-3"/>
        </w:rPr>
        <w:t>e</w:t>
      </w:r>
      <w:r w:rsidRPr="005B58BD">
        <w:rPr>
          <w:color w:val="auto"/>
        </w:rPr>
        <w:t>,</w:t>
      </w:r>
      <w:r w:rsidRPr="005B58BD">
        <w:rPr>
          <w:color w:val="auto"/>
          <w:spacing w:val="46"/>
        </w:rPr>
        <w:t xml:space="preserve"> </w:t>
      </w:r>
      <w:r w:rsidRPr="005B58BD">
        <w:rPr>
          <w:color w:val="auto"/>
        </w:rPr>
        <w:t>labo</w:t>
      </w:r>
      <w:r w:rsidRPr="005B58BD">
        <w:rPr>
          <w:color w:val="auto"/>
          <w:spacing w:val="-2"/>
        </w:rPr>
        <w:t>r</w:t>
      </w:r>
      <w:r w:rsidRPr="005B58BD">
        <w:rPr>
          <w:color w:val="auto"/>
        </w:rPr>
        <w:t>ato</w:t>
      </w:r>
      <w:r w:rsidRPr="005B58BD">
        <w:rPr>
          <w:color w:val="auto"/>
          <w:spacing w:val="6"/>
        </w:rPr>
        <w:t>r</w:t>
      </w:r>
      <w:r w:rsidRPr="005B58BD">
        <w:rPr>
          <w:color w:val="auto"/>
        </w:rPr>
        <w:t>y</w:t>
      </w:r>
      <w:r w:rsidR="004E4205" w:rsidRPr="005B58BD">
        <w:rPr>
          <w:color w:val="auto"/>
          <w:spacing w:val="46"/>
        </w:rPr>
        <w:t xml:space="preserve"> </w:t>
      </w:r>
      <w:r w:rsidR="00713856">
        <w:rPr>
          <w:color w:val="auto"/>
        </w:rPr>
        <w:t xml:space="preserve">staff </w:t>
      </w:r>
      <w:r w:rsidR="00BD2411" w:rsidRPr="005B58BD">
        <w:rPr>
          <w:color w:val="auto"/>
        </w:rPr>
        <w:t xml:space="preserve">hold </w:t>
      </w:r>
      <w:r w:rsidRPr="005B58BD">
        <w:rPr>
          <w:color w:val="auto"/>
        </w:rPr>
        <w:t>pro</w:t>
      </w:r>
      <w:r w:rsidRPr="005B58BD">
        <w:rPr>
          <w:color w:val="auto"/>
          <w:spacing w:val="-6"/>
        </w:rPr>
        <w:t>f</w:t>
      </w:r>
      <w:r w:rsidRPr="005B58BD">
        <w:rPr>
          <w:color w:val="auto"/>
        </w:rPr>
        <w:t>essional</w:t>
      </w:r>
      <w:r w:rsidRPr="005B58BD">
        <w:rPr>
          <w:color w:val="auto"/>
          <w:spacing w:val="46"/>
        </w:rPr>
        <w:t xml:space="preserve"> </w:t>
      </w:r>
      <w:r w:rsidRPr="005B58BD">
        <w:rPr>
          <w:color w:val="auto"/>
        </w:rPr>
        <w:t>membership</w:t>
      </w:r>
      <w:r w:rsidRPr="005B58BD">
        <w:rPr>
          <w:color w:val="auto"/>
          <w:spacing w:val="46"/>
        </w:rPr>
        <w:t xml:space="preserve"> </w:t>
      </w:r>
      <w:r w:rsidRPr="005B58BD">
        <w:rPr>
          <w:color w:val="auto"/>
        </w:rPr>
        <w:t>and attend</w:t>
      </w:r>
      <w:r w:rsidRPr="005B58BD">
        <w:rPr>
          <w:color w:val="auto"/>
          <w:spacing w:val="6"/>
        </w:rPr>
        <w:t xml:space="preserve"> </w:t>
      </w:r>
      <w:r w:rsidRPr="005B58BD">
        <w:rPr>
          <w:color w:val="auto"/>
        </w:rPr>
        <w:t>meeting</w:t>
      </w:r>
      <w:r w:rsidRPr="005B58BD">
        <w:rPr>
          <w:color w:val="auto"/>
          <w:spacing w:val="6"/>
        </w:rPr>
        <w:t xml:space="preserve"> </w:t>
      </w:r>
      <w:r w:rsidRPr="005B58BD">
        <w:rPr>
          <w:color w:val="auto"/>
        </w:rPr>
        <w:t>of</w:t>
      </w:r>
      <w:r w:rsidRPr="005B58BD">
        <w:rPr>
          <w:color w:val="auto"/>
          <w:spacing w:val="6"/>
        </w:rPr>
        <w:t xml:space="preserve"> </w:t>
      </w:r>
      <w:r w:rsidRPr="005B58BD">
        <w:rPr>
          <w:color w:val="auto"/>
          <w:spacing w:val="-5"/>
        </w:rPr>
        <w:t>v</w:t>
      </w:r>
      <w:r w:rsidRPr="005B58BD">
        <w:rPr>
          <w:color w:val="auto"/>
        </w:rPr>
        <w:t>a</w:t>
      </w:r>
      <w:r w:rsidRPr="005B58BD">
        <w:rPr>
          <w:color w:val="auto"/>
          <w:spacing w:val="3"/>
        </w:rPr>
        <w:t>r</w:t>
      </w:r>
      <w:r w:rsidRPr="005B58BD">
        <w:rPr>
          <w:color w:val="auto"/>
        </w:rPr>
        <w:t>ious</w:t>
      </w:r>
      <w:r w:rsidRPr="005B58BD">
        <w:rPr>
          <w:color w:val="auto"/>
          <w:spacing w:val="6"/>
        </w:rPr>
        <w:t xml:space="preserve"> </w:t>
      </w:r>
      <w:r w:rsidRPr="005B58BD">
        <w:rPr>
          <w:color w:val="auto"/>
        </w:rPr>
        <w:t>inte</w:t>
      </w:r>
      <w:r w:rsidRPr="005B58BD">
        <w:rPr>
          <w:color w:val="auto"/>
          <w:spacing w:val="5"/>
        </w:rPr>
        <w:t>r</w:t>
      </w:r>
      <w:r w:rsidRPr="005B58BD">
        <w:rPr>
          <w:color w:val="auto"/>
        </w:rPr>
        <w:t>national</w:t>
      </w:r>
      <w:r w:rsidRPr="005B58BD">
        <w:rPr>
          <w:color w:val="auto"/>
          <w:spacing w:val="6"/>
        </w:rPr>
        <w:t xml:space="preserve"> </w:t>
      </w:r>
      <w:r w:rsidRPr="005B58BD">
        <w:rPr>
          <w:color w:val="auto"/>
        </w:rPr>
        <w:t>societie</w:t>
      </w:r>
      <w:r w:rsidRPr="005B58BD">
        <w:rPr>
          <w:color w:val="auto"/>
          <w:spacing w:val="-3"/>
        </w:rPr>
        <w:t>s</w:t>
      </w:r>
      <w:r w:rsidR="000E20F1" w:rsidRPr="005B58BD">
        <w:rPr>
          <w:color w:val="auto"/>
        </w:rPr>
        <w:t>. T</w:t>
      </w:r>
      <w:r w:rsidRPr="005B58BD">
        <w:rPr>
          <w:color w:val="auto"/>
        </w:rPr>
        <w:t>hese</w:t>
      </w:r>
      <w:r w:rsidRPr="005B58BD">
        <w:rPr>
          <w:color w:val="auto"/>
          <w:spacing w:val="6"/>
        </w:rPr>
        <w:t xml:space="preserve"> </w:t>
      </w:r>
      <w:r w:rsidR="00806411" w:rsidRPr="005B58BD">
        <w:rPr>
          <w:color w:val="auto"/>
          <w:spacing w:val="6"/>
        </w:rPr>
        <w:t xml:space="preserve">societies </w:t>
      </w:r>
      <w:r w:rsidR="00713856">
        <w:rPr>
          <w:color w:val="auto"/>
        </w:rPr>
        <w:t>include;</w:t>
      </w:r>
    </w:p>
    <w:p w:rsidR="00806411" w:rsidRPr="005B58BD" w:rsidRDefault="00806411" w:rsidP="006E509D">
      <w:pPr>
        <w:rPr>
          <w:color w:val="auto"/>
        </w:rPr>
      </w:pPr>
    </w:p>
    <w:p w:rsidR="00F4032D" w:rsidRPr="005B58BD" w:rsidRDefault="00F4032D" w:rsidP="006E509D">
      <w:pPr>
        <w:rPr>
          <w:color w:val="auto"/>
        </w:rPr>
      </w:pPr>
      <w:r w:rsidRPr="005B58BD">
        <w:rPr>
          <w:color w:val="auto"/>
        </w:rPr>
        <w:t xml:space="preserve">ACBI </w:t>
      </w:r>
      <w:r w:rsidR="008F728F" w:rsidRPr="005B58BD">
        <w:rPr>
          <w:color w:val="auto"/>
        </w:rPr>
        <w:t>-</w:t>
      </w:r>
      <w:r w:rsidRPr="005B58BD">
        <w:rPr>
          <w:color w:val="auto"/>
        </w:rPr>
        <w:t xml:space="preserve"> Association of Clinical Biochemists of Ireland</w:t>
      </w:r>
    </w:p>
    <w:p w:rsidR="00F4032D" w:rsidRPr="005B58BD" w:rsidRDefault="00F4032D" w:rsidP="006E509D">
      <w:pPr>
        <w:rPr>
          <w:color w:val="auto"/>
          <w:spacing w:val="-4"/>
        </w:rPr>
      </w:pPr>
      <w:r w:rsidRPr="005B58BD">
        <w:rPr>
          <w:color w:val="auto"/>
        </w:rPr>
        <w:t>TIAF</w:t>
      </w:r>
      <w:r w:rsidR="008F728F" w:rsidRPr="005B58BD">
        <w:rPr>
          <w:color w:val="auto"/>
          <w:spacing w:val="-28"/>
        </w:rPr>
        <w:t>T</w:t>
      </w:r>
      <w:r w:rsidR="00A56008" w:rsidRPr="005B58BD">
        <w:rPr>
          <w:color w:val="auto"/>
          <w:spacing w:val="-28"/>
        </w:rPr>
        <w:t xml:space="preserve"> </w:t>
      </w:r>
      <w:r w:rsidRPr="005B58BD">
        <w:rPr>
          <w:color w:val="auto"/>
        </w:rPr>
        <w:t>- The</w:t>
      </w:r>
      <w:r w:rsidRPr="005B58BD">
        <w:rPr>
          <w:color w:val="auto"/>
          <w:spacing w:val="6"/>
        </w:rPr>
        <w:t xml:space="preserve"> </w:t>
      </w:r>
      <w:r w:rsidRPr="005B58BD">
        <w:rPr>
          <w:color w:val="auto"/>
        </w:rPr>
        <w:t>Inte</w:t>
      </w:r>
      <w:r w:rsidRPr="005B58BD">
        <w:rPr>
          <w:color w:val="auto"/>
          <w:spacing w:val="5"/>
        </w:rPr>
        <w:t>r</w:t>
      </w:r>
      <w:r w:rsidRPr="005B58BD">
        <w:rPr>
          <w:color w:val="auto"/>
        </w:rPr>
        <w:t>national</w:t>
      </w:r>
      <w:r w:rsidRPr="005B58BD">
        <w:rPr>
          <w:color w:val="auto"/>
          <w:spacing w:val="6"/>
        </w:rPr>
        <w:t xml:space="preserve"> </w:t>
      </w:r>
      <w:r w:rsidRPr="005B58BD">
        <w:rPr>
          <w:color w:val="auto"/>
        </w:rPr>
        <w:t>Association</w:t>
      </w:r>
      <w:r w:rsidRPr="005B58BD">
        <w:rPr>
          <w:color w:val="auto"/>
          <w:spacing w:val="6"/>
        </w:rPr>
        <w:t xml:space="preserve"> </w:t>
      </w:r>
      <w:r w:rsidRPr="005B58BD">
        <w:rPr>
          <w:color w:val="auto"/>
          <w:spacing w:val="-6"/>
        </w:rPr>
        <w:t>F</w:t>
      </w:r>
      <w:r w:rsidRPr="005B58BD">
        <w:rPr>
          <w:color w:val="auto"/>
        </w:rPr>
        <w:t xml:space="preserve">orensic </w:t>
      </w:r>
      <w:r w:rsidRPr="005B58BD">
        <w:rPr>
          <w:color w:val="auto"/>
          <w:spacing w:val="-24"/>
        </w:rPr>
        <w:t>T</w:t>
      </w:r>
      <w:r w:rsidRPr="005B58BD">
        <w:rPr>
          <w:color w:val="auto"/>
          <w:spacing w:val="-6"/>
        </w:rPr>
        <w:t>o</w:t>
      </w:r>
      <w:r w:rsidRPr="005B58BD">
        <w:rPr>
          <w:color w:val="auto"/>
        </w:rPr>
        <w:t>xicologists</w:t>
      </w:r>
    </w:p>
    <w:p w:rsidR="00634386" w:rsidRPr="005B58BD" w:rsidRDefault="00CC69DA" w:rsidP="006E509D">
      <w:pPr>
        <w:rPr>
          <w:color w:val="auto"/>
        </w:rPr>
      </w:pPr>
      <w:r w:rsidRPr="005B58BD">
        <w:rPr>
          <w:color w:val="auto"/>
        </w:rPr>
        <w:t xml:space="preserve">UKIAFT - </w:t>
      </w:r>
      <w:r w:rsidR="00634386" w:rsidRPr="005B58BD">
        <w:rPr>
          <w:color w:val="auto"/>
        </w:rPr>
        <w:t xml:space="preserve">UK and Ireland </w:t>
      </w:r>
      <w:r w:rsidR="001A2183" w:rsidRPr="005B58BD">
        <w:rPr>
          <w:color w:val="auto"/>
        </w:rPr>
        <w:t xml:space="preserve">Association of </w:t>
      </w:r>
      <w:r w:rsidRPr="005B58BD">
        <w:rPr>
          <w:color w:val="auto"/>
        </w:rPr>
        <w:t>Forensic Toxicologist</w:t>
      </w:r>
      <w:r w:rsidR="00562F19">
        <w:rPr>
          <w:color w:val="auto"/>
        </w:rPr>
        <w:t>s</w:t>
      </w:r>
    </w:p>
    <w:p w:rsidR="00806411" w:rsidRPr="005B58BD" w:rsidRDefault="00806411" w:rsidP="006E509D">
      <w:pPr>
        <w:rPr>
          <w:color w:val="auto"/>
        </w:rPr>
      </w:pPr>
      <w:r w:rsidRPr="005B58BD">
        <w:rPr>
          <w:color w:val="auto"/>
        </w:rPr>
        <w:t xml:space="preserve">EWDTS </w:t>
      </w:r>
      <w:r w:rsidR="008F728F" w:rsidRPr="005B58BD">
        <w:rPr>
          <w:color w:val="auto"/>
        </w:rPr>
        <w:t>-</w:t>
      </w:r>
      <w:r w:rsidRPr="005B58BD">
        <w:rPr>
          <w:color w:val="auto"/>
        </w:rPr>
        <w:t xml:space="preserve"> European Workplace Drug Testing Society</w:t>
      </w:r>
    </w:p>
    <w:p w:rsidR="002F03DA" w:rsidRPr="005B58BD" w:rsidRDefault="002F03DA" w:rsidP="006E509D">
      <w:pPr>
        <w:rPr>
          <w:color w:val="auto"/>
        </w:rPr>
      </w:pPr>
      <w:r w:rsidRPr="005B58BD">
        <w:rPr>
          <w:color w:val="auto"/>
        </w:rPr>
        <w:t xml:space="preserve">ACSLM </w:t>
      </w:r>
      <w:r w:rsidR="008F728F" w:rsidRPr="005B58BD">
        <w:rPr>
          <w:color w:val="auto"/>
        </w:rPr>
        <w:t>-</w:t>
      </w:r>
      <w:r w:rsidRPr="005B58BD">
        <w:rPr>
          <w:color w:val="auto"/>
        </w:rPr>
        <w:t xml:space="preserve"> </w:t>
      </w:r>
      <w:r w:rsidR="008F728F" w:rsidRPr="005B58BD">
        <w:rPr>
          <w:rStyle w:val="Emphasis"/>
          <w:bCs/>
          <w:i w:val="0"/>
          <w:iCs w:val="0"/>
          <w:color w:val="auto"/>
          <w:shd w:val="clear" w:color="auto" w:fill="FFFFFF"/>
        </w:rPr>
        <w:t>Academy of Clinical Science and Laboratory Medicine</w:t>
      </w:r>
    </w:p>
    <w:p w:rsidR="002F03DA" w:rsidRDefault="002F03DA" w:rsidP="006E509D">
      <w:pPr>
        <w:rPr>
          <w:color w:val="auto"/>
        </w:rPr>
      </w:pPr>
      <w:r w:rsidRPr="005B58BD">
        <w:rPr>
          <w:color w:val="auto"/>
        </w:rPr>
        <w:t xml:space="preserve">SOFT </w:t>
      </w:r>
      <w:r w:rsidR="008F728F" w:rsidRPr="005B58BD">
        <w:rPr>
          <w:color w:val="auto"/>
        </w:rPr>
        <w:t>-</w:t>
      </w:r>
      <w:r w:rsidRPr="005B58BD">
        <w:rPr>
          <w:color w:val="auto"/>
        </w:rPr>
        <w:t xml:space="preserve"> </w:t>
      </w:r>
      <w:r w:rsidR="008F728F" w:rsidRPr="005B58BD">
        <w:rPr>
          <w:color w:val="auto"/>
        </w:rPr>
        <w:t>Society of Forensic Toxicologists</w:t>
      </w:r>
    </w:p>
    <w:p w:rsidR="000A225E" w:rsidRDefault="000A225E" w:rsidP="006E509D">
      <w:pPr>
        <w:rPr>
          <w:color w:val="auto"/>
        </w:rPr>
      </w:pPr>
      <w:r>
        <w:rPr>
          <w:color w:val="auto"/>
        </w:rPr>
        <w:t>AACC -</w:t>
      </w:r>
      <w:r w:rsidR="0072557A">
        <w:rPr>
          <w:color w:val="auto"/>
        </w:rPr>
        <w:t xml:space="preserve"> </w:t>
      </w:r>
      <w:r w:rsidR="0072557A" w:rsidRPr="0072557A">
        <w:rPr>
          <w:bCs/>
          <w:color w:val="auto"/>
        </w:rPr>
        <w:t>American Association for Clinical Chemistry</w:t>
      </w:r>
      <w:r w:rsidR="0072557A" w:rsidRPr="0072557A">
        <w:rPr>
          <w:color w:val="auto"/>
        </w:rPr>
        <w:t> </w:t>
      </w:r>
    </w:p>
    <w:p w:rsidR="00D268C7" w:rsidRPr="005B58BD" w:rsidRDefault="00D268C7" w:rsidP="006E509D">
      <w:pPr>
        <w:rPr>
          <w:color w:val="auto"/>
        </w:rPr>
      </w:pPr>
      <w:r>
        <w:rPr>
          <w:color w:val="auto"/>
        </w:rPr>
        <w:t>EFLM – European Federation of Clinical Chemistry and Laboratory Medicine</w:t>
      </w:r>
    </w:p>
    <w:p w:rsidR="00F4032D" w:rsidRPr="005B58BD" w:rsidRDefault="00F4032D" w:rsidP="006E509D">
      <w:pPr>
        <w:rPr>
          <w:color w:val="auto"/>
        </w:rPr>
      </w:pPr>
    </w:p>
    <w:p w:rsidR="00BD2411" w:rsidRDefault="00BD2411" w:rsidP="006E509D">
      <w:pPr>
        <w:rPr>
          <w:color w:val="auto"/>
        </w:rPr>
      </w:pPr>
    </w:p>
    <w:p w:rsidR="00664CAA" w:rsidRPr="005B58BD" w:rsidRDefault="00664CAA" w:rsidP="006E509D">
      <w:pPr>
        <w:rPr>
          <w:color w:val="auto"/>
        </w:rPr>
      </w:pPr>
    </w:p>
    <w:p w:rsidR="00BD2411" w:rsidRPr="005B58BD" w:rsidRDefault="00BD2411" w:rsidP="00BD2411">
      <w:pPr>
        <w:rPr>
          <w:color w:val="auto"/>
        </w:rPr>
      </w:pPr>
      <w:r w:rsidRPr="005B58BD">
        <w:rPr>
          <w:color w:val="auto"/>
        </w:rPr>
        <w:lastRenderedPageBreak/>
        <w:t>Membership and contribution to Early Warning Em</w:t>
      </w:r>
      <w:r w:rsidR="00A65CD4">
        <w:rPr>
          <w:color w:val="auto"/>
        </w:rPr>
        <w:t xml:space="preserve">erging Trends Committee in Department of </w:t>
      </w:r>
      <w:r w:rsidRPr="005B58BD">
        <w:rPr>
          <w:color w:val="auto"/>
        </w:rPr>
        <w:t>Health set up to fulfil the requirements of Regulation (EC) No 1920/2006 (as amended) and Council Framework Decision 2004/757/JHA (as amended) with respect to information exchange and the early warning system, as well as for the initial report, risk assessment, and control measures. (European Union Early Warning System on new psychoactive substances)</w:t>
      </w:r>
    </w:p>
    <w:p w:rsidR="00BD2411" w:rsidRPr="005B58BD" w:rsidRDefault="00BD2411" w:rsidP="00BD2411">
      <w:pPr>
        <w:rPr>
          <w:color w:val="auto"/>
        </w:rPr>
      </w:pPr>
    </w:p>
    <w:p w:rsidR="00BD2411" w:rsidRPr="005B58BD" w:rsidRDefault="00BD2411" w:rsidP="006E509D">
      <w:pPr>
        <w:rPr>
          <w:color w:val="auto"/>
        </w:rPr>
        <w:sectPr w:rsidR="00BD2411" w:rsidRPr="005B58BD" w:rsidSect="009C1B16">
          <w:footerReference w:type="default" r:id="rId23"/>
          <w:pgSz w:w="11907" w:h="16840" w:code="9"/>
          <w:pgMar w:top="1202" w:right="1247" w:bottom="284" w:left="1281" w:header="170" w:footer="0" w:gutter="0"/>
          <w:cols w:space="720"/>
          <w:noEndnote/>
          <w:docGrid w:linePitch="272"/>
        </w:sectPr>
      </w:pPr>
      <w:r w:rsidRPr="005B58BD">
        <w:rPr>
          <w:color w:val="auto"/>
        </w:rPr>
        <w:t xml:space="preserve">Membership and contribution to the Working Group </w:t>
      </w:r>
      <w:r w:rsidR="00A65CD4">
        <w:rPr>
          <w:color w:val="auto"/>
        </w:rPr>
        <w:t xml:space="preserve">was </w:t>
      </w:r>
      <w:r w:rsidRPr="005B58BD">
        <w:rPr>
          <w:color w:val="auto"/>
        </w:rPr>
        <w:t>set up b</w:t>
      </w:r>
      <w:r w:rsidR="00547E02">
        <w:rPr>
          <w:color w:val="auto"/>
        </w:rPr>
        <w:t xml:space="preserve">y HSE under action 1.3.11 of the </w:t>
      </w:r>
      <w:r w:rsidRPr="005B58BD">
        <w:rPr>
          <w:color w:val="auto"/>
        </w:rPr>
        <w:t xml:space="preserve">National Drug Strategy 2017-2025. </w:t>
      </w:r>
    </w:p>
    <w:p w:rsidR="00F132C5" w:rsidRPr="001B3EA3" w:rsidRDefault="001C2A2F" w:rsidP="00062A7A">
      <w:pPr>
        <w:jc w:val="center"/>
        <w:rPr>
          <w:b/>
          <w:color w:val="auto"/>
        </w:rPr>
      </w:pPr>
      <w:r w:rsidRPr="00D334FD">
        <w:rPr>
          <w:b/>
          <w:color w:val="auto"/>
        </w:rPr>
        <w:lastRenderedPageBreak/>
        <w:t>Appendix</w:t>
      </w:r>
      <w:r w:rsidRPr="00D334FD">
        <w:rPr>
          <w:b/>
          <w:color w:val="auto"/>
          <w:spacing w:val="-19"/>
        </w:rPr>
        <w:t xml:space="preserve"> </w:t>
      </w:r>
      <w:r w:rsidRPr="00D334FD">
        <w:rPr>
          <w:b/>
          <w:color w:val="auto"/>
        </w:rPr>
        <w:t>1</w:t>
      </w:r>
      <w:r w:rsidR="00B6420B">
        <w:rPr>
          <w:b/>
          <w:color w:val="auto"/>
        </w:rPr>
        <w:t xml:space="preserve"> </w:t>
      </w:r>
      <w:r w:rsidR="00BC3BD0">
        <w:rPr>
          <w:b/>
          <w:color w:val="auto"/>
        </w:rPr>
        <w:t xml:space="preserve"> </w:t>
      </w:r>
      <w:r w:rsidR="00713856">
        <w:rPr>
          <w:b/>
          <w:color w:val="auto"/>
        </w:rPr>
        <w:t xml:space="preserve"> </w:t>
      </w:r>
      <w:r w:rsidR="006A33B7" w:rsidRPr="001B3EA3">
        <w:rPr>
          <w:b/>
          <w:color w:val="auto"/>
        </w:rPr>
        <w:t xml:space="preserve">Urine Immunoassay </w:t>
      </w:r>
      <w:r w:rsidRPr="001B3EA3">
        <w:rPr>
          <w:b/>
          <w:color w:val="auto"/>
        </w:rPr>
        <w:t>C</w:t>
      </w:r>
      <w:r w:rsidRPr="001B3EA3">
        <w:rPr>
          <w:b/>
          <w:color w:val="auto"/>
          <w:spacing w:val="-6"/>
        </w:rPr>
        <w:t>r</w:t>
      </w:r>
      <w:r w:rsidRPr="001B3EA3">
        <w:rPr>
          <w:b/>
          <w:color w:val="auto"/>
        </w:rPr>
        <w:t>oss</w:t>
      </w:r>
      <w:r w:rsidRPr="001B3EA3">
        <w:rPr>
          <w:b/>
          <w:color w:val="auto"/>
          <w:spacing w:val="9"/>
        </w:rPr>
        <w:t xml:space="preserve"> </w:t>
      </w:r>
      <w:r w:rsidRPr="001B3EA3">
        <w:rPr>
          <w:b/>
          <w:color w:val="auto"/>
        </w:rPr>
        <w:t>Reactivity</w:t>
      </w:r>
      <w:r w:rsidRPr="001B3EA3">
        <w:rPr>
          <w:b/>
          <w:color w:val="auto"/>
          <w:spacing w:val="-21"/>
        </w:rPr>
        <w:t xml:space="preserve"> </w:t>
      </w:r>
      <w:r w:rsidRPr="001B3EA3">
        <w:rPr>
          <w:b/>
          <w:color w:val="auto"/>
          <w:spacing w:val="-24"/>
        </w:rPr>
        <w:t>T</w:t>
      </w:r>
      <w:r w:rsidRPr="001B3EA3">
        <w:rPr>
          <w:b/>
          <w:color w:val="auto"/>
        </w:rPr>
        <w:t>a</w:t>
      </w:r>
      <w:r w:rsidRPr="001B3EA3">
        <w:rPr>
          <w:b/>
          <w:color w:val="auto"/>
          <w:spacing w:val="-3"/>
        </w:rPr>
        <w:t>b</w:t>
      </w:r>
      <w:r w:rsidRPr="001B3EA3">
        <w:rPr>
          <w:b/>
          <w:color w:val="auto"/>
        </w:rPr>
        <w:t>le</w:t>
      </w:r>
      <w:r w:rsidR="002949A4" w:rsidRPr="001B3EA3">
        <w:rPr>
          <w:b/>
          <w:color w:val="auto"/>
        </w:rPr>
        <w:t>s</w:t>
      </w:r>
    </w:p>
    <w:p w:rsidR="00806411" w:rsidRPr="00C74382" w:rsidRDefault="00806411" w:rsidP="00806411">
      <w:pPr>
        <w:jc w:val="center"/>
        <w:rPr>
          <w:color w:val="auto"/>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3836"/>
        <w:gridCol w:w="3583"/>
      </w:tblGrid>
      <w:tr w:rsidR="009B2504" w:rsidRPr="00C74382" w:rsidTr="00103698">
        <w:trPr>
          <w:trHeight w:val="70"/>
        </w:trPr>
        <w:tc>
          <w:tcPr>
            <w:tcW w:w="9272" w:type="dxa"/>
            <w:gridSpan w:val="3"/>
            <w:shd w:val="pct10" w:color="auto" w:fill="FFFFFF"/>
            <w:vAlign w:val="bottom"/>
          </w:tcPr>
          <w:p w:rsidR="0041581B" w:rsidRPr="00C74382" w:rsidRDefault="00F132C5" w:rsidP="00A77665">
            <w:pPr>
              <w:ind w:firstLine="567"/>
              <w:jc w:val="left"/>
              <w:rPr>
                <w:color w:val="auto"/>
              </w:rPr>
            </w:pPr>
            <w:r w:rsidRPr="00C74382">
              <w:rPr>
                <w:color w:val="auto"/>
              </w:rPr>
              <w:t>CEDIA</w:t>
            </w:r>
            <w:r w:rsidRPr="00C74382">
              <w:rPr>
                <w:color w:val="auto"/>
                <w:vertAlign w:val="superscript"/>
              </w:rPr>
              <w:t>®</w:t>
            </w:r>
            <w:r w:rsidRPr="00C74382">
              <w:rPr>
                <w:color w:val="auto"/>
              </w:rPr>
              <w:t xml:space="preserve"> </w:t>
            </w:r>
            <w:r w:rsidR="009B2504" w:rsidRPr="00C74382">
              <w:rPr>
                <w:color w:val="auto"/>
              </w:rPr>
              <w:t>A</w:t>
            </w:r>
            <w:r w:rsidR="00547E02">
              <w:rPr>
                <w:color w:val="auto"/>
              </w:rPr>
              <w:t>mphetamine/Ecstasy Assay (cut-</w:t>
            </w:r>
            <w:r w:rsidR="009B2504" w:rsidRPr="00C74382">
              <w:rPr>
                <w:color w:val="auto"/>
              </w:rPr>
              <w:t xml:space="preserve">off </w:t>
            </w:r>
            <w:r w:rsidR="00513B2F" w:rsidRPr="00C74382">
              <w:rPr>
                <w:color w:val="auto"/>
              </w:rPr>
              <w:t>1000ng/m</w:t>
            </w:r>
            <w:r w:rsidR="00A77665">
              <w:rPr>
                <w:color w:val="auto"/>
              </w:rPr>
              <w:t>l</w:t>
            </w:r>
            <w:r w:rsidR="00562F19">
              <w:rPr>
                <w:color w:val="auto"/>
              </w:rPr>
              <w:t>)</w:t>
            </w:r>
            <w:r w:rsidR="004E00C8" w:rsidRPr="00C74382">
              <w:rPr>
                <w:color w:val="auto"/>
              </w:rPr>
              <w:t xml:space="preserve"> </w:t>
            </w:r>
            <w:r w:rsidR="00103698" w:rsidRPr="00C74382">
              <w:rPr>
                <w:color w:val="auto"/>
              </w:rPr>
              <w:t xml:space="preserve">   </w:t>
            </w:r>
            <w:r w:rsidR="00F62E91" w:rsidRPr="00C74382">
              <w:rPr>
                <w:color w:val="auto"/>
              </w:rPr>
              <w:t>Drugs producing positive results</w:t>
            </w:r>
          </w:p>
        </w:tc>
      </w:tr>
      <w:tr w:rsidR="00F57CD4" w:rsidRPr="00C74382" w:rsidTr="00631E83">
        <w:trPr>
          <w:trHeight w:val="1045"/>
        </w:trPr>
        <w:tc>
          <w:tcPr>
            <w:tcW w:w="1853" w:type="dxa"/>
            <w:shd w:val="clear" w:color="auto" w:fill="auto"/>
          </w:tcPr>
          <w:p w:rsidR="009B2504" w:rsidRPr="00C74382" w:rsidRDefault="00994ED1" w:rsidP="006E509D">
            <w:pPr>
              <w:rPr>
                <w:color w:val="auto"/>
              </w:rPr>
            </w:pPr>
            <w:r w:rsidRPr="00C74382">
              <w:rPr>
                <w:color w:val="auto"/>
              </w:rPr>
              <w:t>Amphetamine</w:t>
            </w:r>
          </w:p>
          <w:p w:rsidR="00994ED1" w:rsidRPr="00C74382" w:rsidRDefault="00994ED1" w:rsidP="006E509D">
            <w:pPr>
              <w:rPr>
                <w:color w:val="auto"/>
              </w:rPr>
            </w:pPr>
            <w:r w:rsidRPr="00C74382">
              <w:rPr>
                <w:color w:val="auto"/>
              </w:rPr>
              <w:t>Methamphetamine</w:t>
            </w:r>
          </w:p>
          <w:p w:rsidR="00994ED1" w:rsidRPr="00C74382" w:rsidRDefault="00994ED1" w:rsidP="006E509D">
            <w:pPr>
              <w:rPr>
                <w:color w:val="auto"/>
              </w:rPr>
            </w:pPr>
          </w:p>
        </w:tc>
        <w:tc>
          <w:tcPr>
            <w:tcW w:w="3836" w:type="dxa"/>
            <w:shd w:val="clear" w:color="auto" w:fill="auto"/>
          </w:tcPr>
          <w:p w:rsidR="00561CAD" w:rsidRPr="00C74382" w:rsidRDefault="00561CAD" w:rsidP="006E509D">
            <w:pPr>
              <w:rPr>
                <w:color w:val="auto"/>
              </w:rPr>
            </w:pPr>
            <w:r w:rsidRPr="00C74382">
              <w:rPr>
                <w:color w:val="auto"/>
              </w:rPr>
              <w:t xml:space="preserve">N-Methylbenzodioxazolylbutanamine (MBDB) </w:t>
            </w:r>
          </w:p>
          <w:p w:rsidR="009B2504" w:rsidRPr="00C74382" w:rsidRDefault="00561CAD" w:rsidP="00103698">
            <w:pPr>
              <w:rPr>
                <w:color w:val="auto"/>
              </w:rPr>
            </w:pPr>
            <w:r w:rsidRPr="00C74382">
              <w:rPr>
                <w:color w:val="auto"/>
              </w:rPr>
              <w:t xml:space="preserve">3,4-Methylenedioxyamphetamine (MDA) </w:t>
            </w:r>
          </w:p>
        </w:tc>
        <w:tc>
          <w:tcPr>
            <w:tcW w:w="3583" w:type="dxa"/>
            <w:shd w:val="clear" w:color="auto" w:fill="auto"/>
          </w:tcPr>
          <w:p w:rsidR="00561CAD" w:rsidRPr="00C74382" w:rsidRDefault="00561CAD" w:rsidP="006E509D">
            <w:pPr>
              <w:rPr>
                <w:color w:val="auto"/>
              </w:rPr>
            </w:pPr>
            <w:r w:rsidRPr="00C74382">
              <w:rPr>
                <w:color w:val="auto"/>
              </w:rPr>
              <w:t>3,4</w:t>
            </w:r>
            <w:r w:rsidR="00B6420B">
              <w:rPr>
                <w:color w:val="auto"/>
              </w:rPr>
              <w:t xml:space="preserve"> </w:t>
            </w:r>
            <w:r w:rsidRPr="00C74382">
              <w:rPr>
                <w:color w:val="auto"/>
              </w:rPr>
              <w:t xml:space="preserve">Methylenedioxyethylamphetamine (MDEA) </w:t>
            </w:r>
          </w:p>
          <w:p w:rsidR="0052758B" w:rsidRPr="00C74382" w:rsidRDefault="001B6FDD" w:rsidP="006E509D">
            <w:pPr>
              <w:rPr>
                <w:color w:val="auto"/>
              </w:rPr>
            </w:pPr>
            <w:r w:rsidRPr="00C74382">
              <w:rPr>
                <w:color w:val="auto"/>
              </w:rPr>
              <w:t xml:space="preserve">3,4 </w:t>
            </w:r>
            <w:r w:rsidR="00561CAD" w:rsidRPr="00C74382">
              <w:rPr>
                <w:color w:val="auto"/>
              </w:rPr>
              <w:t>Methylenedioxymethamphetamine (MDMA)</w:t>
            </w:r>
          </w:p>
        </w:tc>
      </w:tr>
    </w:tbl>
    <w:p w:rsidR="00740149" w:rsidRPr="00C74382" w:rsidRDefault="000E7568" w:rsidP="006E509D">
      <w:pPr>
        <w:rPr>
          <w:color w:val="auto"/>
        </w:rPr>
      </w:pPr>
      <w:r w:rsidRPr="00C74382">
        <w:rPr>
          <w:color w:val="auto"/>
        </w:rPr>
        <w:t xml:space="preserve"> </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3510"/>
        <w:gridCol w:w="2972"/>
      </w:tblGrid>
      <w:tr w:rsidR="00207751" w:rsidRPr="00C74382" w:rsidTr="00662F0A">
        <w:trPr>
          <w:trHeight w:val="218"/>
        </w:trPr>
        <w:tc>
          <w:tcPr>
            <w:tcW w:w="9271" w:type="dxa"/>
            <w:gridSpan w:val="3"/>
            <w:shd w:val="pct10" w:color="auto" w:fill="auto"/>
          </w:tcPr>
          <w:p w:rsidR="00207751" w:rsidRPr="00C74382" w:rsidRDefault="00F132C5" w:rsidP="006E509D">
            <w:pPr>
              <w:rPr>
                <w:color w:val="auto"/>
              </w:rPr>
            </w:pPr>
            <w:r w:rsidRPr="00C74382">
              <w:rPr>
                <w:color w:val="auto"/>
              </w:rPr>
              <w:t>CEDIA</w:t>
            </w:r>
            <w:r w:rsidRPr="00C74382">
              <w:rPr>
                <w:color w:val="auto"/>
                <w:vertAlign w:val="superscript"/>
              </w:rPr>
              <w:t>®</w:t>
            </w:r>
            <w:r w:rsidRPr="00C74382">
              <w:rPr>
                <w:color w:val="auto"/>
              </w:rPr>
              <w:t xml:space="preserve">  </w:t>
            </w:r>
            <w:r w:rsidR="00207751" w:rsidRPr="00C74382">
              <w:rPr>
                <w:color w:val="auto"/>
              </w:rPr>
              <w:t>Opiate Class  (cut-off conc.300 ng/ml)</w:t>
            </w:r>
            <w:r w:rsidR="0041581B" w:rsidRPr="00C74382">
              <w:rPr>
                <w:color w:val="auto"/>
              </w:rPr>
              <w:t xml:space="preserve">     </w:t>
            </w:r>
            <w:r w:rsidR="00F62E91" w:rsidRPr="00C74382">
              <w:rPr>
                <w:color w:val="auto"/>
              </w:rPr>
              <w:t xml:space="preserve"> Drugs producing positive results</w:t>
            </w:r>
          </w:p>
        </w:tc>
      </w:tr>
      <w:tr w:rsidR="00207751" w:rsidRPr="00C74382" w:rsidTr="001B6FDD">
        <w:trPr>
          <w:trHeight w:val="706"/>
        </w:trPr>
        <w:tc>
          <w:tcPr>
            <w:tcW w:w="2790" w:type="dxa"/>
          </w:tcPr>
          <w:p w:rsidR="00207751" w:rsidRPr="00C74382" w:rsidRDefault="00207751" w:rsidP="006E509D">
            <w:pPr>
              <w:rPr>
                <w:color w:val="auto"/>
              </w:rPr>
            </w:pPr>
            <w:r w:rsidRPr="00C74382">
              <w:rPr>
                <w:color w:val="auto"/>
              </w:rPr>
              <w:t xml:space="preserve">6-Monoacetylmorphine </w:t>
            </w:r>
          </w:p>
          <w:p w:rsidR="00207751" w:rsidRPr="00C74382" w:rsidRDefault="00207751" w:rsidP="006E509D">
            <w:pPr>
              <w:rPr>
                <w:color w:val="auto"/>
              </w:rPr>
            </w:pPr>
            <w:r w:rsidRPr="00C74382">
              <w:rPr>
                <w:color w:val="auto"/>
              </w:rPr>
              <w:t xml:space="preserve">Diacetylmorphine </w:t>
            </w:r>
          </w:p>
          <w:p w:rsidR="00994ED1" w:rsidRPr="00C74382" w:rsidRDefault="00994ED1" w:rsidP="006E509D">
            <w:pPr>
              <w:rPr>
                <w:color w:val="auto"/>
              </w:rPr>
            </w:pPr>
            <w:r w:rsidRPr="00C74382">
              <w:rPr>
                <w:color w:val="auto"/>
              </w:rPr>
              <w:t xml:space="preserve">Hydrocodone </w:t>
            </w:r>
          </w:p>
          <w:p w:rsidR="00994ED1" w:rsidRPr="00C74382" w:rsidRDefault="00994ED1" w:rsidP="006E509D">
            <w:pPr>
              <w:rPr>
                <w:color w:val="auto"/>
              </w:rPr>
            </w:pPr>
            <w:r w:rsidRPr="00C74382">
              <w:rPr>
                <w:color w:val="auto"/>
              </w:rPr>
              <w:t xml:space="preserve">Hydromorphone </w:t>
            </w:r>
          </w:p>
          <w:p w:rsidR="00207751" w:rsidRPr="00C74382" w:rsidRDefault="00994ED1" w:rsidP="00103698">
            <w:pPr>
              <w:rPr>
                <w:color w:val="auto"/>
              </w:rPr>
            </w:pPr>
            <w:r w:rsidRPr="00C74382">
              <w:rPr>
                <w:color w:val="auto"/>
              </w:rPr>
              <w:t>Morphine</w:t>
            </w:r>
            <w:r w:rsidRPr="00C74382">
              <w:rPr>
                <w:bCs/>
                <w:color w:val="auto"/>
              </w:rPr>
              <w:t xml:space="preserve"> </w:t>
            </w:r>
          </w:p>
        </w:tc>
        <w:tc>
          <w:tcPr>
            <w:tcW w:w="3510" w:type="dxa"/>
          </w:tcPr>
          <w:p w:rsidR="00207751" w:rsidRPr="00C74382" w:rsidRDefault="00207751" w:rsidP="006E509D">
            <w:pPr>
              <w:rPr>
                <w:color w:val="auto"/>
              </w:rPr>
            </w:pPr>
            <w:r w:rsidRPr="00C74382">
              <w:rPr>
                <w:color w:val="auto"/>
              </w:rPr>
              <w:t xml:space="preserve">Morphine Sulfate </w:t>
            </w:r>
          </w:p>
          <w:p w:rsidR="00207751" w:rsidRPr="00C74382" w:rsidRDefault="00207751" w:rsidP="006E509D">
            <w:pPr>
              <w:rPr>
                <w:color w:val="auto"/>
              </w:rPr>
            </w:pPr>
            <w:r w:rsidRPr="00C74382">
              <w:rPr>
                <w:color w:val="auto"/>
              </w:rPr>
              <w:t xml:space="preserve">Nalorphine HCl </w:t>
            </w:r>
          </w:p>
          <w:p w:rsidR="00207751" w:rsidRPr="00C74382" w:rsidRDefault="00983713" w:rsidP="006E509D">
            <w:pPr>
              <w:rPr>
                <w:color w:val="auto"/>
              </w:rPr>
            </w:pPr>
            <w:r w:rsidRPr="00C74382">
              <w:rPr>
                <w:color w:val="auto"/>
              </w:rPr>
              <w:t>Naloxone</w:t>
            </w:r>
          </w:p>
        </w:tc>
        <w:tc>
          <w:tcPr>
            <w:tcW w:w="2972" w:type="dxa"/>
          </w:tcPr>
          <w:p w:rsidR="00994ED1" w:rsidRPr="00C74382" w:rsidRDefault="00994ED1" w:rsidP="006E509D">
            <w:pPr>
              <w:rPr>
                <w:color w:val="auto"/>
              </w:rPr>
            </w:pPr>
            <w:r w:rsidRPr="00C74382">
              <w:rPr>
                <w:color w:val="auto"/>
              </w:rPr>
              <w:t xml:space="preserve">Naltrexone HCl </w:t>
            </w:r>
          </w:p>
          <w:p w:rsidR="00207751" w:rsidRPr="00C74382" w:rsidRDefault="00207751" w:rsidP="006E509D">
            <w:pPr>
              <w:rPr>
                <w:color w:val="auto"/>
              </w:rPr>
            </w:pPr>
            <w:r w:rsidRPr="00C74382">
              <w:rPr>
                <w:color w:val="auto"/>
              </w:rPr>
              <w:t xml:space="preserve">Oxycodone </w:t>
            </w:r>
          </w:p>
          <w:p w:rsidR="00207751" w:rsidRPr="00C74382" w:rsidRDefault="00207751" w:rsidP="006E509D">
            <w:pPr>
              <w:rPr>
                <w:color w:val="auto"/>
              </w:rPr>
            </w:pPr>
            <w:r w:rsidRPr="00C74382">
              <w:rPr>
                <w:color w:val="auto"/>
              </w:rPr>
              <w:t xml:space="preserve">Oxymorphone </w:t>
            </w:r>
          </w:p>
          <w:p w:rsidR="00207751" w:rsidRPr="00C74382" w:rsidRDefault="00207751" w:rsidP="006E509D">
            <w:pPr>
              <w:rPr>
                <w:color w:val="auto"/>
              </w:rPr>
            </w:pPr>
            <w:r w:rsidRPr="00C74382">
              <w:rPr>
                <w:color w:val="auto"/>
              </w:rPr>
              <w:t xml:space="preserve">Pholcodine </w:t>
            </w:r>
          </w:p>
          <w:p w:rsidR="00207751" w:rsidRPr="00C74382" w:rsidRDefault="00994ED1" w:rsidP="006E509D">
            <w:pPr>
              <w:rPr>
                <w:color w:val="auto"/>
              </w:rPr>
            </w:pPr>
            <w:r w:rsidRPr="00C74382">
              <w:rPr>
                <w:color w:val="auto"/>
              </w:rPr>
              <w:t>Thebaine</w:t>
            </w:r>
          </w:p>
        </w:tc>
      </w:tr>
    </w:tbl>
    <w:p w:rsidR="00810411" w:rsidRPr="00C74382" w:rsidRDefault="00810411" w:rsidP="006E509D">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43"/>
        <w:gridCol w:w="2939"/>
      </w:tblGrid>
      <w:tr w:rsidR="00D37103" w:rsidRPr="00C74382" w:rsidTr="00103698">
        <w:trPr>
          <w:trHeight w:val="338"/>
        </w:trPr>
        <w:tc>
          <w:tcPr>
            <w:tcW w:w="9284" w:type="dxa"/>
            <w:gridSpan w:val="3"/>
            <w:shd w:val="pct10" w:color="auto" w:fill="FFFFFF"/>
            <w:vAlign w:val="bottom"/>
          </w:tcPr>
          <w:p w:rsidR="001B6FDD" w:rsidRPr="00C74382" w:rsidRDefault="00F132C5" w:rsidP="00103698">
            <w:pPr>
              <w:jc w:val="left"/>
              <w:rPr>
                <w:color w:val="auto"/>
              </w:rPr>
            </w:pPr>
            <w:r w:rsidRPr="00C74382">
              <w:rPr>
                <w:color w:val="auto"/>
              </w:rPr>
              <w:t>CEDIA</w:t>
            </w:r>
            <w:r w:rsidRPr="00C74382">
              <w:rPr>
                <w:color w:val="auto"/>
                <w:vertAlign w:val="superscript"/>
              </w:rPr>
              <w:t>®</w:t>
            </w:r>
            <w:r w:rsidRPr="00C74382">
              <w:rPr>
                <w:color w:val="auto"/>
              </w:rPr>
              <w:t xml:space="preserve">  </w:t>
            </w:r>
            <w:r w:rsidR="00D37103" w:rsidRPr="00C74382">
              <w:rPr>
                <w:color w:val="auto"/>
              </w:rPr>
              <w:t>Benzodiazepine Class (cut-off</w:t>
            </w:r>
            <w:r w:rsidR="00740149" w:rsidRPr="00C74382">
              <w:rPr>
                <w:color w:val="auto"/>
              </w:rPr>
              <w:t xml:space="preserve"> conc.</w:t>
            </w:r>
            <w:r w:rsidR="00D37103" w:rsidRPr="00C74382">
              <w:rPr>
                <w:color w:val="auto"/>
              </w:rPr>
              <w:t xml:space="preserve"> 300ng/ml) </w:t>
            </w:r>
            <w:r w:rsidR="0041581B" w:rsidRPr="00C74382">
              <w:rPr>
                <w:color w:val="auto"/>
              </w:rPr>
              <w:t xml:space="preserve">   </w:t>
            </w:r>
            <w:r w:rsidR="00D37103" w:rsidRPr="00C74382">
              <w:rPr>
                <w:color w:val="auto"/>
              </w:rPr>
              <w:t>Drugs producing positive results</w:t>
            </w:r>
          </w:p>
        </w:tc>
      </w:tr>
      <w:tr w:rsidR="00D37103" w:rsidRPr="00C74382" w:rsidTr="001C593E">
        <w:trPr>
          <w:trHeight w:val="1956"/>
        </w:trPr>
        <w:tc>
          <w:tcPr>
            <w:tcW w:w="2802" w:type="dxa"/>
          </w:tcPr>
          <w:p w:rsidR="00D37103" w:rsidRPr="00C74382" w:rsidRDefault="00D37103" w:rsidP="006E509D">
            <w:pPr>
              <w:rPr>
                <w:color w:val="auto"/>
              </w:rPr>
            </w:pPr>
            <w:r w:rsidRPr="00C74382">
              <w:rPr>
                <w:color w:val="auto"/>
              </w:rPr>
              <w:t>Alprazolam</w:t>
            </w:r>
          </w:p>
          <w:p w:rsidR="00D37103" w:rsidRPr="00C74382" w:rsidRDefault="00D37103" w:rsidP="006E509D">
            <w:pPr>
              <w:rPr>
                <w:color w:val="auto"/>
              </w:rPr>
            </w:pPr>
            <w:r w:rsidRPr="00C74382">
              <w:rPr>
                <w:color w:val="auto"/>
              </w:rPr>
              <w:t>Bromazepam</w:t>
            </w:r>
          </w:p>
          <w:p w:rsidR="00D37103" w:rsidRPr="00C74382" w:rsidRDefault="00D37103" w:rsidP="006E509D">
            <w:pPr>
              <w:rPr>
                <w:color w:val="auto"/>
              </w:rPr>
            </w:pPr>
            <w:r w:rsidRPr="00C74382">
              <w:rPr>
                <w:color w:val="auto"/>
              </w:rPr>
              <w:t>Chlordiazepoxide</w:t>
            </w:r>
          </w:p>
          <w:p w:rsidR="00D37103" w:rsidRPr="00C74382" w:rsidRDefault="00D37103" w:rsidP="006E509D">
            <w:pPr>
              <w:rPr>
                <w:color w:val="auto"/>
              </w:rPr>
            </w:pPr>
            <w:r w:rsidRPr="00C74382">
              <w:rPr>
                <w:color w:val="auto"/>
              </w:rPr>
              <w:t>Citalopram</w:t>
            </w:r>
          </w:p>
          <w:p w:rsidR="00D37103" w:rsidRPr="00C74382" w:rsidRDefault="00D37103" w:rsidP="006E509D">
            <w:pPr>
              <w:rPr>
                <w:color w:val="auto"/>
              </w:rPr>
            </w:pPr>
            <w:r w:rsidRPr="00C74382">
              <w:rPr>
                <w:color w:val="auto"/>
              </w:rPr>
              <w:t>Clobazam</w:t>
            </w:r>
          </w:p>
          <w:p w:rsidR="00D37103" w:rsidRPr="00C74382" w:rsidRDefault="00D37103" w:rsidP="006E509D">
            <w:pPr>
              <w:rPr>
                <w:color w:val="auto"/>
              </w:rPr>
            </w:pPr>
            <w:r w:rsidRPr="00C74382">
              <w:rPr>
                <w:color w:val="auto"/>
              </w:rPr>
              <w:t>Clonazepam</w:t>
            </w:r>
          </w:p>
          <w:p w:rsidR="00D37103" w:rsidRPr="00C74382" w:rsidRDefault="00D37103" w:rsidP="006E509D">
            <w:pPr>
              <w:rPr>
                <w:color w:val="auto"/>
              </w:rPr>
            </w:pPr>
            <w:r w:rsidRPr="00C74382">
              <w:rPr>
                <w:color w:val="auto"/>
              </w:rPr>
              <w:t>Delorazepam</w:t>
            </w:r>
          </w:p>
          <w:p w:rsidR="00740149" w:rsidRPr="00C74382" w:rsidRDefault="00D37103" w:rsidP="00103698">
            <w:pPr>
              <w:rPr>
                <w:color w:val="auto"/>
              </w:rPr>
            </w:pPr>
            <w:r w:rsidRPr="00C74382">
              <w:rPr>
                <w:color w:val="auto"/>
              </w:rPr>
              <w:t>Demoxepa</w:t>
            </w:r>
            <w:r w:rsidR="00740149" w:rsidRPr="00C74382">
              <w:rPr>
                <w:color w:val="auto"/>
              </w:rPr>
              <w:t>m</w:t>
            </w:r>
          </w:p>
        </w:tc>
        <w:tc>
          <w:tcPr>
            <w:tcW w:w="3543" w:type="dxa"/>
          </w:tcPr>
          <w:p w:rsidR="00740149" w:rsidRPr="00C74382" w:rsidRDefault="00740149" w:rsidP="006E509D">
            <w:pPr>
              <w:rPr>
                <w:color w:val="auto"/>
              </w:rPr>
            </w:pPr>
            <w:r w:rsidRPr="00C74382">
              <w:rPr>
                <w:color w:val="auto"/>
              </w:rPr>
              <w:t>Diazepam</w:t>
            </w:r>
          </w:p>
          <w:p w:rsidR="00740149" w:rsidRPr="00C74382" w:rsidRDefault="00740149" w:rsidP="006E509D">
            <w:pPr>
              <w:rPr>
                <w:color w:val="auto"/>
              </w:rPr>
            </w:pPr>
            <w:r w:rsidRPr="00C74382">
              <w:rPr>
                <w:color w:val="auto"/>
              </w:rPr>
              <w:t>Estazolam</w:t>
            </w:r>
          </w:p>
          <w:p w:rsidR="00D37103" w:rsidRPr="00C74382" w:rsidRDefault="00D37103" w:rsidP="006E509D">
            <w:pPr>
              <w:rPr>
                <w:color w:val="auto"/>
              </w:rPr>
            </w:pPr>
            <w:r w:rsidRPr="00C74382">
              <w:rPr>
                <w:color w:val="auto"/>
              </w:rPr>
              <w:t>Flunitrazepam</w:t>
            </w:r>
          </w:p>
          <w:p w:rsidR="00D37103" w:rsidRPr="00C74382" w:rsidRDefault="00D37103" w:rsidP="006E509D">
            <w:pPr>
              <w:rPr>
                <w:color w:val="auto"/>
              </w:rPr>
            </w:pPr>
            <w:r w:rsidRPr="00C74382">
              <w:rPr>
                <w:color w:val="auto"/>
              </w:rPr>
              <w:t>Flurazepam</w:t>
            </w:r>
          </w:p>
          <w:p w:rsidR="00D37103" w:rsidRPr="00C74382" w:rsidRDefault="00D37103" w:rsidP="006E509D">
            <w:pPr>
              <w:rPr>
                <w:color w:val="auto"/>
              </w:rPr>
            </w:pPr>
            <w:r w:rsidRPr="00C74382">
              <w:rPr>
                <w:color w:val="auto"/>
              </w:rPr>
              <w:t>Halazepam</w:t>
            </w:r>
          </w:p>
          <w:p w:rsidR="00D37103" w:rsidRPr="00C74382" w:rsidRDefault="00D37103" w:rsidP="006E509D">
            <w:pPr>
              <w:rPr>
                <w:color w:val="auto"/>
              </w:rPr>
            </w:pPr>
            <w:r w:rsidRPr="00C74382">
              <w:rPr>
                <w:color w:val="auto"/>
              </w:rPr>
              <w:t>Lormetazepam</w:t>
            </w:r>
          </w:p>
          <w:p w:rsidR="00D37103" w:rsidRPr="00C74382" w:rsidRDefault="00D37103" w:rsidP="006E509D">
            <w:pPr>
              <w:rPr>
                <w:color w:val="auto"/>
              </w:rPr>
            </w:pPr>
            <w:r w:rsidRPr="00C74382">
              <w:rPr>
                <w:color w:val="auto"/>
              </w:rPr>
              <w:t>Medazepam</w:t>
            </w:r>
          </w:p>
          <w:p w:rsidR="00D37103" w:rsidRPr="00C74382" w:rsidRDefault="00D37103" w:rsidP="00103698">
            <w:pPr>
              <w:rPr>
                <w:color w:val="auto"/>
              </w:rPr>
            </w:pPr>
            <w:r w:rsidRPr="00C74382">
              <w:rPr>
                <w:color w:val="auto"/>
              </w:rPr>
              <w:t>Midazolam</w:t>
            </w:r>
          </w:p>
        </w:tc>
        <w:tc>
          <w:tcPr>
            <w:tcW w:w="2939" w:type="dxa"/>
          </w:tcPr>
          <w:p w:rsidR="00740149" w:rsidRPr="00C74382" w:rsidRDefault="00740149" w:rsidP="006E509D">
            <w:pPr>
              <w:rPr>
                <w:color w:val="auto"/>
              </w:rPr>
            </w:pPr>
            <w:r w:rsidRPr="00C74382">
              <w:rPr>
                <w:color w:val="auto"/>
              </w:rPr>
              <w:t>Nimetazepam</w:t>
            </w:r>
          </w:p>
          <w:p w:rsidR="00D37103" w:rsidRPr="00C74382" w:rsidRDefault="00D37103" w:rsidP="006E509D">
            <w:pPr>
              <w:rPr>
                <w:color w:val="auto"/>
              </w:rPr>
            </w:pPr>
            <w:r w:rsidRPr="00C74382">
              <w:rPr>
                <w:color w:val="auto"/>
              </w:rPr>
              <w:t>Nitrazepam</w:t>
            </w:r>
          </w:p>
          <w:p w:rsidR="00D37103" w:rsidRPr="00C74382" w:rsidRDefault="00D37103" w:rsidP="006E509D">
            <w:pPr>
              <w:rPr>
                <w:color w:val="auto"/>
              </w:rPr>
            </w:pPr>
            <w:r w:rsidRPr="00C74382">
              <w:rPr>
                <w:color w:val="auto"/>
              </w:rPr>
              <w:t>Nordiazepam</w:t>
            </w:r>
          </w:p>
          <w:p w:rsidR="00D37103" w:rsidRPr="00C74382" w:rsidRDefault="00D37103" w:rsidP="006E509D">
            <w:pPr>
              <w:rPr>
                <w:color w:val="auto"/>
              </w:rPr>
            </w:pPr>
            <w:r w:rsidRPr="00C74382">
              <w:rPr>
                <w:color w:val="auto"/>
              </w:rPr>
              <w:t>Oxazepam</w:t>
            </w:r>
          </w:p>
          <w:p w:rsidR="00D37103" w:rsidRPr="00C74382" w:rsidRDefault="00D37103" w:rsidP="006E509D">
            <w:pPr>
              <w:rPr>
                <w:color w:val="auto"/>
              </w:rPr>
            </w:pPr>
            <w:r w:rsidRPr="00C74382">
              <w:rPr>
                <w:color w:val="auto"/>
              </w:rPr>
              <w:t>Prazepam</w:t>
            </w:r>
          </w:p>
          <w:p w:rsidR="00D37103" w:rsidRPr="00C74382" w:rsidRDefault="00D37103" w:rsidP="006E509D">
            <w:pPr>
              <w:rPr>
                <w:color w:val="auto"/>
              </w:rPr>
            </w:pPr>
            <w:r w:rsidRPr="00C74382">
              <w:rPr>
                <w:color w:val="auto"/>
              </w:rPr>
              <w:t>Temazepam</w:t>
            </w:r>
          </w:p>
          <w:p w:rsidR="00D37103" w:rsidRPr="00C74382" w:rsidRDefault="00D37103" w:rsidP="006E509D">
            <w:pPr>
              <w:rPr>
                <w:color w:val="auto"/>
              </w:rPr>
            </w:pPr>
            <w:r w:rsidRPr="00C74382">
              <w:rPr>
                <w:color w:val="auto"/>
              </w:rPr>
              <w:t>Tetrazepam</w:t>
            </w:r>
          </w:p>
          <w:p w:rsidR="00740149" w:rsidRPr="00C74382" w:rsidRDefault="00D37103" w:rsidP="00103698">
            <w:pPr>
              <w:rPr>
                <w:color w:val="auto"/>
              </w:rPr>
            </w:pPr>
            <w:r w:rsidRPr="00C74382">
              <w:rPr>
                <w:color w:val="auto"/>
              </w:rPr>
              <w:t>Tr</w:t>
            </w:r>
            <w:r w:rsidR="00740149" w:rsidRPr="00C74382">
              <w:rPr>
                <w:color w:val="auto"/>
              </w:rPr>
              <w:t>i</w:t>
            </w:r>
            <w:r w:rsidRPr="00C74382">
              <w:rPr>
                <w:color w:val="auto"/>
              </w:rPr>
              <w:t>azolam</w:t>
            </w:r>
          </w:p>
        </w:tc>
      </w:tr>
    </w:tbl>
    <w:p w:rsidR="001F2CE9" w:rsidRPr="00C74382" w:rsidRDefault="001D7CD0" w:rsidP="006E509D">
      <w:pPr>
        <w:rPr>
          <w:color w:val="auto"/>
        </w:rPr>
      </w:pPr>
      <w:r w:rsidRPr="00C74382">
        <w:rPr>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F62E91" w:rsidRPr="00C74382" w:rsidTr="00103698">
        <w:trPr>
          <w:trHeight w:val="245"/>
        </w:trPr>
        <w:tc>
          <w:tcPr>
            <w:tcW w:w="9287" w:type="dxa"/>
            <w:shd w:val="pct10" w:color="auto" w:fill="FFFFFF"/>
            <w:vAlign w:val="bottom"/>
          </w:tcPr>
          <w:p w:rsidR="00F62E91" w:rsidRPr="00C74382" w:rsidRDefault="00F132C5" w:rsidP="00103698">
            <w:pPr>
              <w:jc w:val="left"/>
              <w:rPr>
                <w:color w:val="auto"/>
              </w:rPr>
            </w:pPr>
            <w:r w:rsidRPr="00C74382">
              <w:rPr>
                <w:color w:val="auto"/>
              </w:rPr>
              <w:t>CEDIA</w:t>
            </w:r>
            <w:r w:rsidRPr="00C74382">
              <w:rPr>
                <w:color w:val="auto"/>
                <w:vertAlign w:val="superscript"/>
              </w:rPr>
              <w:t>®</w:t>
            </w:r>
            <w:r w:rsidRPr="00C74382">
              <w:rPr>
                <w:color w:val="auto"/>
              </w:rPr>
              <w:t xml:space="preserve">  </w:t>
            </w:r>
            <w:r w:rsidR="00F62E91" w:rsidRPr="00C74382">
              <w:rPr>
                <w:color w:val="auto"/>
              </w:rPr>
              <w:t>6-Acetylmorphine (</w:t>
            </w:r>
            <w:r w:rsidR="006B3689" w:rsidRPr="00C74382">
              <w:rPr>
                <w:color w:val="auto"/>
              </w:rPr>
              <w:t xml:space="preserve">cut-off conc. </w:t>
            </w:r>
            <w:r w:rsidR="00F62E91" w:rsidRPr="00C74382">
              <w:rPr>
                <w:color w:val="auto"/>
              </w:rPr>
              <w:t>10</w:t>
            </w:r>
            <w:r w:rsidR="00B15219" w:rsidRPr="00C74382">
              <w:rPr>
                <w:color w:val="auto"/>
              </w:rPr>
              <w:t xml:space="preserve"> ng/ml</w:t>
            </w:r>
            <w:r w:rsidR="00F62E91" w:rsidRPr="00C74382">
              <w:rPr>
                <w:color w:val="auto"/>
              </w:rPr>
              <w:t xml:space="preserve">) </w:t>
            </w:r>
            <w:r w:rsidR="006B3689" w:rsidRPr="00C74382">
              <w:rPr>
                <w:color w:val="auto"/>
              </w:rPr>
              <w:t xml:space="preserve">      </w:t>
            </w:r>
            <w:r w:rsidR="00F62E91" w:rsidRPr="00C74382">
              <w:rPr>
                <w:color w:val="auto"/>
              </w:rPr>
              <w:t>Drugs producing positive results</w:t>
            </w:r>
          </w:p>
        </w:tc>
      </w:tr>
      <w:tr w:rsidR="00F62E91" w:rsidRPr="00C74382" w:rsidTr="000E7568">
        <w:trPr>
          <w:trHeight w:val="203"/>
        </w:trPr>
        <w:tc>
          <w:tcPr>
            <w:tcW w:w="9287" w:type="dxa"/>
            <w:shd w:val="clear" w:color="auto" w:fill="auto"/>
          </w:tcPr>
          <w:p w:rsidR="00F62E91" w:rsidRPr="00C74382" w:rsidRDefault="00F62E91" w:rsidP="006E509D">
            <w:pPr>
              <w:rPr>
                <w:bCs/>
                <w:color w:val="auto"/>
                <w:position w:val="-1"/>
              </w:rPr>
            </w:pPr>
            <w:r w:rsidRPr="00C74382">
              <w:rPr>
                <w:color w:val="auto"/>
              </w:rPr>
              <w:t>6-Acetylmorphine</w:t>
            </w:r>
            <w:r w:rsidRPr="00C74382">
              <w:rPr>
                <w:bCs/>
                <w:color w:val="auto"/>
                <w:lang w:eastAsia="en-IE"/>
              </w:rPr>
              <w:t xml:space="preserve"> </w:t>
            </w:r>
          </w:p>
        </w:tc>
      </w:tr>
    </w:tbl>
    <w:p w:rsidR="00810411" w:rsidRPr="00C74382" w:rsidRDefault="00810411" w:rsidP="006E509D">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3536"/>
        <w:gridCol w:w="2996"/>
      </w:tblGrid>
      <w:tr w:rsidR="00F57CD4" w:rsidRPr="00CA0B26" w:rsidTr="000E7568">
        <w:trPr>
          <w:trHeight w:val="229"/>
        </w:trPr>
        <w:tc>
          <w:tcPr>
            <w:tcW w:w="9344" w:type="dxa"/>
            <w:gridSpan w:val="3"/>
            <w:shd w:val="pct10" w:color="auto" w:fill="FFFFFF"/>
          </w:tcPr>
          <w:p w:rsidR="001F2CE9" w:rsidRPr="00CA0B26" w:rsidRDefault="00F132C5" w:rsidP="006E509D">
            <w:pPr>
              <w:rPr>
                <w:color w:val="auto"/>
              </w:rPr>
            </w:pPr>
            <w:r w:rsidRPr="00CA0B26">
              <w:rPr>
                <w:color w:val="auto"/>
              </w:rPr>
              <w:t>CEDIA</w:t>
            </w:r>
            <w:r w:rsidRPr="00CA0B26">
              <w:rPr>
                <w:color w:val="auto"/>
                <w:vertAlign w:val="superscript"/>
              </w:rPr>
              <w:t>®</w:t>
            </w:r>
            <w:r w:rsidRPr="00CA0B26">
              <w:rPr>
                <w:color w:val="auto"/>
              </w:rPr>
              <w:t xml:space="preserve">  </w:t>
            </w:r>
            <w:r w:rsidR="001F2CE9" w:rsidRPr="00CA0B26">
              <w:rPr>
                <w:color w:val="auto"/>
              </w:rPr>
              <w:t>Cannabis  (cut-off conc.50 ng/ml)</w:t>
            </w:r>
            <w:r w:rsidR="00F62E91" w:rsidRPr="00CA0B26">
              <w:rPr>
                <w:color w:val="auto"/>
              </w:rPr>
              <w:t xml:space="preserve"> </w:t>
            </w:r>
            <w:r w:rsidR="006B3689" w:rsidRPr="00CA0B26">
              <w:rPr>
                <w:color w:val="auto"/>
              </w:rPr>
              <w:t xml:space="preserve">   </w:t>
            </w:r>
            <w:r w:rsidR="00F62E91" w:rsidRPr="00CA0B26">
              <w:rPr>
                <w:color w:val="auto"/>
              </w:rPr>
              <w:t>Drugs producing positive results</w:t>
            </w:r>
          </w:p>
        </w:tc>
      </w:tr>
      <w:tr w:rsidR="00F57CD4" w:rsidRPr="00CA0B26" w:rsidTr="00902334">
        <w:trPr>
          <w:trHeight w:val="913"/>
        </w:trPr>
        <w:tc>
          <w:tcPr>
            <w:tcW w:w="2812" w:type="dxa"/>
            <w:shd w:val="clear" w:color="auto" w:fill="auto"/>
          </w:tcPr>
          <w:p w:rsidR="00B93F4E" w:rsidRPr="00CA0B26" w:rsidRDefault="00B93F4E" w:rsidP="006E509D">
            <w:pPr>
              <w:rPr>
                <w:color w:val="202122"/>
                <w:shd w:val="clear" w:color="auto" w:fill="FFFFFF"/>
              </w:rPr>
            </w:pPr>
            <w:r w:rsidRPr="00CA0B26">
              <w:rPr>
                <w:bCs/>
                <w:color w:val="202122"/>
                <w:shd w:val="clear" w:color="auto" w:fill="FFFFFF"/>
              </w:rPr>
              <w:t>11-Nor-9-carboxy-Δ</w:t>
            </w:r>
            <w:r w:rsidRPr="00CA0B26">
              <w:rPr>
                <w:bCs/>
                <w:color w:val="202122"/>
                <w:shd w:val="clear" w:color="auto" w:fill="FFFFFF"/>
                <w:vertAlign w:val="superscript"/>
              </w:rPr>
              <w:t>9</w:t>
            </w:r>
            <w:r w:rsidRPr="00CA0B26">
              <w:rPr>
                <w:bCs/>
                <w:color w:val="202122"/>
                <w:shd w:val="clear" w:color="auto" w:fill="FFFFFF"/>
              </w:rPr>
              <w:t>-tetrahydrocannabinol</w:t>
            </w:r>
            <w:r w:rsidRPr="00CA0B26">
              <w:rPr>
                <w:color w:val="202122"/>
                <w:shd w:val="clear" w:color="auto" w:fill="FFFFFF"/>
              </w:rPr>
              <w:t> </w:t>
            </w:r>
          </w:p>
          <w:p w:rsidR="00B93F4E" w:rsidRPr="00CA0B26" w:rsidRDefault="00B93F4E" w:rsidP="006E509D">
            <w:pPr>
              <w:rPr>
                <w:color w:val="auto"/>
                <w:lang w:eastAsia="en-IE"/>
              </w:rPr>
            </w:pPr>
            <w:r w:rsidRPr="00CA0B26">
              <w:rPr>
                <w:color w:val="auto"/>
                <w:lang w:eastAsia="en-IE"/>
              </w:rPr>
              <w:t>11-nor-</w:t>
            </w:r>
            <w:r w:rsidR="003906A5" w:rsidRPr="00CA0B26">
              <w:rPr>
                <w:bCs/>
                <w:color w:val="202122"/>
                <w:shd w:val="clear" w:color="auto" w:fill="FFFFFF"/>
              </w:rPr>
              <w:t xml:space="preserve"> Δ</w:t>
            </w:r>
            <w:r w:rsidRPr="00CA0B26">
              <w:rPr>
                <w:color w:val="auto"/>
                <w:vertAlign w:val="superscript"/>
                <w:lang w:eastAsia="en-IE"/>
              </w:rPr>
              <w:t>8</w:t>
            </w:r>
            <w:r w:rsidRPr="00CA0B26">
              <w:rPr>
                <w:color w:val="auto"/>
                <w:lang w:eastAsia="en-IE"/>
              </w:rPr>
              <w:t>-THC-COOH</w:t>
            </w:r>
            <w:r w:rsidR="00F713CB" w:rsidRPr="00CA0B26">
              <w:rPr>
                <w:color w:val="auto"/>
                <w:lang w:eastAsia="en-IE"/>
              </w:rPr>
              <w:t xml:space="preserve"> </w:t>
            </w:r>
          </w:p>
          <w:p w:rsidR="00933F2A" w:rsidRPr="00CA0B26" w:rsidRDefault="003906A5" w:rsidP="006E509D">
            <w:pPr>
              <w:rPr>
                <w:color w:val="auto"/>
                <w:lang w:eastAsia="en-IE"/>
              </w:rPr>
            </w:pPr>
            <w:r w:rsidRPr="00CA0B26">
              <w:rPr>
                <w:bCs/>
                <w:color w:val="202122"/>
                <w:shd w:val="clear" w:color="auto" w:fill="FFFFFF"/>
              </w:rPr>
              <w:t>Δ</w:t>
            </w:r>
            <w:r w:rsidRPr="00CA0B26">
              <w:rPr>
                <w:color w:val="auto"/>
                <w:lang w:eastAsia="en-IE"/>
              </w:rPr>
              <w:t xml:space="preserve"> </w:t>
            </w:r>
            <w:r w:rsidR="00B93F4E" w:rsidRPr="00CA0B26">
              <w:rPr>
                <w:color w:val="auto"/>
                <w:lang w:eastAsia="en-IE"/>
              </w:rPr>
              <w:t>9-THC (Dronabinol)</w:t>
            </w:r>
          </w:p>
        </w:tc>
        <w:tc>
          <w:tcPr>
            <w:tcW w:w="3536" w:type="dxa"/>
            <w:shd w:val="clear" w:color="auto" w:fill="auto"/>
          </w:tcPr>
          <w:p w:rsidR="00B93F4E" w:rsidRPr="00CA0B26" w:rsidRDefault="00B93F4E" w:rsidP="006E509D">
            <w:pPr>
              <w:rPr>
                <w:color w:val="auto"/>
                <w:lang w:eastAsia="en-IE"/>
              </w:rPr>
            </w:pPr>
            <w:r w:rsidRPr="00CA0B26">
              <w:rPr>
                <w:color w:val="auto"/>
                <w:lang w:eastAsia="en-IE"/>
              </w:rPr>
              <w:t>11-OH-</w:t>
            </w:r>
            <w:r w:rsidR="003906A5" w:rsidRPr="00CA0B26">
              <w:rPr>
                <w:bCs/>
                <w:color w:val="202122"/>
                <w:shd w:val="clear" w:color="auto" w:fill="FFFFFF"/>
              </w:rPr>
              <w:t xml:space="preserve"> Δ</w:t>
            </w:r>
            <w:r w:rsidR="003906A5" w:rsidRPr="00CA0B26">
              <w:rPr>
                <w:bCs/>
                <w:color w:val="202122"/>
                <w:shd w:val="clear" w:color="auto" w:fill="FFFFFF"/>
                <w:vertAlign w:val="superscript"/>
              </w:rPr>
              <w:t>9</w:t>
            </w:r>
            <w:r w:rsidRPr="00CA0B26">
              <w:rPr>
                <w:color w:val="auto"/>
                <w:lang w:eastAsia="en-IE"/>
              </w:rPr>
              <w:t>-THC</w:t>
            </w:r>
            <w:r w:rsidR="001F2CE9" w:rsidRPr="00CA0B26">
              <w:rPr>
                <w:color w:val="auto"/>
                <w:lang w:eastAsia="en-IE"/>
              </w:rPr>
              <w:t xml:space="preserve"> </w:t>
            </w:r>
          </w:p>
          <w:p w:rsidR="00B93F4E" w:rsidRPr="00CA0B26" w:rsidRDefault="00B93F4E" w:rsidP="006E509D">
            <w:pPr>
              <w:rPr>
                <w:color w:val="auto"/>
                <w:lang w:eastAsia="en-IE"/>
              </w:rPr>
            </w:pPr>
            <w:r w:rsidRPr="00CA0B26">
              <w:rPr>
                <w:color w:val="auto"/>
                <w:lang w:eastAsia="en-IE"/>
              </w:rPr>
              <w:t>1-</w:t>
            </w:r>
            <w:r w:rsidR="003906A5" w:rsidRPr="00CA0B26">
              <w:rPr>
                <w:bCs/>
                <w:color w:val="202122"/>
                <w:shd w:val="clear" w:color="auto" w:fill="FFFFFF"/>
              </w:rPr>
              <w:t xml:space="preserve"> Δ</w:t>
            </w:r>
            <w:r w:rsidR="003906A5" w:rsidRPr="00CA0B26">
              <w:rPr>
                <w:bCs/>
                <w:color w:val="202122"/>
                <w:shd w:val="clear" w:color="auto" w:fill="FFFFFF"/>
                <w:vertAlign w:val="superscript"/>
              </w:rPr>
              <w:t>9</w:t>
            </w:r>
            <w:r w:rsidRPr="00CA0B26">
              <w:rPr>
                <w:color w:val="auto"/>
                <w:lang w:eastAsia="en-IE"/>
              </w:rPr>
              <w:t>-THC-Glucuronide</w:t>
            </w:r>
          </w:p>
          <w:p w:rsidR="001F2CE9" w:rsidRPr="00CA0B26" w:rsidRDefault="00994ED1" w:rsidP="003906A5">
            <w:pPr>
              <w:rPr>
                <w:color w:val="auto"/>
                <w:lang w:eastAsia="en-IE"/>
              </w:rPr>
            </w:pPr>
            <w:r w:rsidRPr="00CA0B26">
              <w:rPr>
                <w:color w:val="auto"/>
                <w:lang w:eastAsia="en-IE"/>
              </w:rPr>
              <w:t xml:space="preserve"> 8</w:t>
            </w:r>
            <w:r w:rsidR="003906A5" w:rsidRPr="00CA0B26">
              <w:rPr>
                <w:rFonts w:eastAsia="SymbolMT"/>
                <w:color w:val="auto"/>
                <w:lang w:eastAsia="en-IE"/>
              </w:rPr>
              <w:t>β</w:t>
            </w:r>
            <w:r w:rsidRPr="00CA0B26">
              <w:rPr>
                <w:color w:val="auto"/>
                <w:lang w:eastAsia="en-IE"/>
              </w:rPr>
              <w:t>-OH</w:t>
            </w:r>
            <w:r w:rsidR="00933F2A" w:rsidRPr="00CA0B26">
              <w:rPr>
                <w:color w:val="auto"/>
                <w:lang w:eastAsia="en-IE"/>
              </w:rPr>
              <w:t>-</w:t>
            </w:r>
            <w:r w:rsidR="003906A5" w:rsidRPr="00CA0B26">
              <w:rPr>
                <w:bCs/>
                <w:color w:val="202122"/>
                <w:shd w:val="clear" w:color="auto" w:fill="FFFFFF"/>
              </w:rPr>
              <w:t>Δ</w:t>
            </w:r>
            <w:r w:rsidR="003906A5" w:rsidRPr="00CA0B26">
              <w:rPr>
                <w:bCs/>
                <w:color w:val="202122"/>
                <w:shd w:val="clear" w:color="auto" w:fill="FFFFFF"/>
                <w:vertAlign w:val="superscript"/>
              </w:rPr>
              <w:t xml:space="preserve">9 </w:t>
            </w:r>
            <w:r w:rsidRPr="00CA0B26">
              <w:rPr>
                <w:color w:val="auto"/>
                <w:lang w:eastAsia="en-IE"/>
              </w:rPr>
              <w:t xml:space="preserve">THC </w:t>
            </w:r>
          </w:p>
          <w:p w:rsidR="003906A5" w:rsidRPr="00CA0B26" w:rsidRDefault="003906A5" w:rsidP="003906A5">
            <w:pPr>
              <w:rPr>
                <w:color w:val="auto"/>
                <w:lang w:eastAsia="en-IE"/>
              </w:rPr>
            </w:pPr>
            <w:r w:rsidRPr="00CA0B26">
              <w:rPr>
                <w:iCs/>
                <w:color w:val="auto"/>
                <w:lang w:eastAsia="en-IE"/>
              </w:rPr>
              <w:t>Efavirenz (Sustiva)</w:t>
            </w:r>
          </w:p>
        </w:tc>
        <w:tc>
          <w:tcPr>
            <w:tcW w:w="2996" w:type="dxa"/>
            <w:shd w:val="clear" w:color="auto" w:fill="auto"/>
          </w:tcPr>
          <w:p w:rsidR="00994ED1" w:rsidRPr="00CA0B26" w:rsidRDefault="00994ED1" w:rsidP="006E509D">
            <w:pPr>
              <w:rPr>
                <w:color w:val="auto"/>
                <w:lang w:eastAsia="en-IE"/>
              </w:rPr>
            </w:pPr>
            <w:r w:rsidRPr="00CA0B26">
              <w:rPr>
                <w:color w:val="auto"/>
                <w:lang w:eastAsia="en-IE"/>
              </w:rPr>
              <w:t>8</w:t>
            </w:r>
            <w:r w:rsidR="008B77BD" w:rsidRPr="00CA0B26">
              <w:rPr>
                <w:rFonts w:eastAsia="SymbolMT"/>
                <w:color w:val="auto"/>
                <w:lang w:eastAsia="en-IE"/>
              </w:rPr>
              <w:t>β</w:t>
            </w:r>
            <w:r w:rsidRPr="00CA0B26">
              <w:rPr>
                <w:color w:val="auto"/>
                <w:lang w:eastAsia="en-IE"/>
              </w:rPr>
              <w:t>,11-di-OH-</w:t>
            </w:r>
            <w:r w:rsidR="003906A5" w:rsidRPr="00CA0B26">
              <w:rPr>
                <w:bCs/>
                <w:color w:val="202122"/>
                <w:shd w:val="clear" w:color="auto" w:fill="FFFFFF"/>
              </w:rPr>
              <w:t xml:space="preserve"> Δ</w:t>
            </w:r>
            <w:r w:rsidR="003906A5" w:rsidRPr="00CA0B26">
              <w:rPr>
                <w:bCs/>
                <w:color w:val="202122"/>
                <w:shd w:val="clear" w:color="auto" w:fill="FFFFFF"/>
                <w:vertAlign w:val="superscript"/>
              </w:rPr>
              <w:t xml:space="preserve">9 </w:t>
            </w:r>
            <w:r w:rsidRPr="00CA0B26">
              <w:rPr>
                <w:color w:val="auto"/>
                <w:lang w:eastAsia="en-IE"/>
              </w:rPr>
              <w:t xml:space="preserve">-THC </w:t>
            </w:r>
          </w:p>
          <w:p w:rsidR="001F2CE9" w:rsidRPr="00CA0B26" w:rsidRDefault="00994ED1" w:rsidP="006E509D">
            <w:pPr>
              <w:rPr>
                <w:iCs/>
                <w:color w:val="auto"/>
                <w:lang w:eastAsia="en-IE"/>
              </w:rPr>
            </w:pPr>
            <w:r w:rsidRPr="00CA0B26">
              <w:rPr>
                <w:color w:val="auto"/>
                <w:lang w:eastAsia="en-IE"/>
              </w:rPr>
              <w:t>Cannabinol</w:t>
            </w:r>
          </w:p>
          <w:p w:rsidR="001F2CE9" w:rsidRPr="00CA0B26" w:rsidRDefault="003906A5" w:rsidP="006E509D">
            <w:pPr>
              <w:rPr>
                <w:iCs/>
                <w:color w:val="auto"/>
              </w:rPr>
            </w:pPr>
            <w:r w:rsidRPr="00CA0B26">
              <w:rPr>
                <w:iCs/>
                <w:color w:val="auto"/>
              </w:rPr>
              <w:t>5-Methyl-7-Methoxy-Isoflavone</w:t>
            </w:r>
          </w:p>
          <w:p w:rsidR="005A0B50" w:rsidRPr="00CA0B26" w:rsidRDefault="005A0B50" w:rsidP="006E509D">
            <w:pPr>
              <w:rPr>
                <w:color w:val="auto"/>
              </w:rPr>
            </w:pPr>
            <w:r w:rsidRPr="00CA0B26">
              <w:rPr>
                <w:iCs/>
                <w:color w:val="auto"/>
              </w:rPr>
              <w:t>Silymarin</w:t>
            </w:r>
          </w:p>
        </w:tc>
      </w:tr>
    </w:tbl>
    <w:p w:rsidR="00B77EB3" w:rsidRPr="00C74382" w:rsidRDefault="00B77EB3" w:rsidP="006E509D">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1"/>
      </w:tblGrid>
      <w:tr w:rsidR="00F57CD4" w:rsidRPr="00CA0B26" w:rsidTr="000E7568">
        <w:trPr>
          <w:trHeight w:val="221"/>
        </w:trPr>
        <w:tc>
          <w:tcPr>
            <w:tcW w:w="9341" w:type="dxa"/>
            <w:shd w:val="pct10" w:color="auto" w:fill="FFFFFF"/>
          </w:tcPr>
          <w:p w:rsidR="001F2CE9" w:rsidRPr="00CA0B26" w:rsidRDefault="00743EDA" w:rsidP="006E509D">
            <w:pPr>
              <w:rPr>
                <w:color w:val="auto"/>
              </w:rPr>
            </w:pPr>
            <w:r w:rsidRPr="00CA0B26">
              <w:rPr>
                <w:color w:val="auto"/>
              </w:rPr>
              <w:t>C</w:t>
            </w:r>
            <w:r w:rsidR="00F132C5" w:rsidRPr="00CA0B26">
              <w:rPr>
                <w:color w:val="auto"/>
              </w:rPr>
              <w:t>EDIA</w:t>
            </w:r>
            <w:r w:rsidRPr="00CA0B26">
              <w:rPr>
                <w:color w:val="auto"/>
                <w:vertAlign w:val="superscript"/>
              </w:rPr>
              <w:t>®</w:t>
            </w:r>
            <w:r w:rsidRPr="00CA0B26">
              <w:rPr>
                <w:color w:val="auto"/>
              </w:rPr>
              <w:t xml:space="preserve">  </w:t>
            </w:r>
            <w:r w:rsidR="001F2CE9" w:rsidRPr="00CA0B26">
              <w:rPr>
                <w:color w:val="auto"/>
              </w:rPr>
              <w:t>Cocaine (cut-off conc. 300 ng/ml)</w:t>
            </w:r>
            <w:r w:rsidR="00F62E91" w:rsidRPr="00CA0B26">
              <w:rPr>
                <w:color w:val="auto"/>
              </w:rPr>
              <w:t xml:space="preserve"> </w:t>
            </w:r>
            <w:r w:rsidR="006B3689" w:rsidRPr="00CA0B26">
              <w:rPr>
                <w:color w:val="auto"/>
              </w:rPr>
              <w:t xml:space="preserve">    </w:t>
            </w:r>
            <w:r w:rsidR="00F62E91" w:rsidRPr="00CA0B26">
              <w:rPr>
                <w:color w:val="auto"/>
              </w:rPr>
              <w:t>Drugs producing positive results</w:t>
            </w:r>
          </w:p>
        </w:tc>
      </w:tr>
      <w:tr w:rsidR="000E7568" w:rsidRPr="00CA0B26" w:rsidTr="000E7568">
        <w:trPr>
          <w:trHeight w:val="464"/>
        </w:trPr>
        <w:tc>
          <w:tcPr>
            <w:tcW w:w="9341" w:type="dxa"/>
            <w:shd w:val="clear" w:color="auto" w:fill="auto"/>
          </w:tcPr>
          <w:p w:rsidR="000E7568" w:rsidRPr="00CA0B26" w:rsidRDefault="000E7568" w:rsidP="006E509D">
            <w:pPr>
              <w:rPr>
                <w:color w:val="auto"/>
                <w:lang w:eastAsia="en-IE"/>
              </w:rPr>
            </w:pPr>
            <w:r w:rsidRPr="00CA0B26">
              <w:rPr>
                <w:color w:val="auto"/>
                <w:lang w:eastAsia="en-IE"/>
              </w:rPr>
              <w:t xml:space="preserve">Benzoylecgonine </w:t>
            </w:r>
          </w:p>
          <w:p w:rsidR="000E7568" w:rsidRPr="00CA0B26" w:rsidRDefault="000E7568" w:rsidP="00806411">
            <w:pPr>
              <w:rPr>
                <w:color w:val="auto"/>
                <w:lang w:eastAsia="en-IE"/>
              </w:rPr>
            </w:pPr>
            <w:r w:rsidRPr="00CA0B26">
              <w:rPr>
                <w:color w:val="auto"/>
                <w:lang w:eastAsia="en-IE"/>
              </w:rPr>
              <w:t>Cocaethylene</w:t>
            </w:r>
          </w:p>
          <w:p w:rsidR="000E7568" w:rsidRPr="00CA0B26" w:rsidRDefault="000E7568" w:rsidP="006E509D">
            <w:pPr>
              <w:rPr>
                <w:bCs/>
                <w:color w:val="auto"/>
                <w:position w:val="-1"/>
              </w:rPr>
            </w:pPr>
            <w:r w:rsidRPr="00CA0B26">
              <w:rPr>
                <w:color w:val="auto"/>
                <w:lang w:eastAsia="en-IE"/>
              </w:rPr>
              <w:t>Cocaine</w:t>
            </w:r>
          </w:p>
        </w:tc>
      </w:tr>
    </w:tbl>
    <w:p w:rsidR="00810411" w:rsidRPr="00C74382" w:rsidRDefault="00810411" w:rsidP="006E509D">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3"/>
      </w:tblGrid>
      <w:tr w:rsidR="001F2CE9" w:rsidRPr="00C74382" w:rsidTr="006B3689">
        <w:trPr>
          <w:trHeight w:val="278"/>
        </w:trPr>
        <w:tc>
          <w:tcPr>
            <w:tcW w:w="9333" w:type="dxa"/>
            <w:shd w:val="pct10" w:color="auto" w:fill="FFFFFF"/>
          </w:tcPr>
          <w:p w:rsidR="001F2CE9" w:rsidRPr="00C74382" w:rsidRDefault="00743EDA" w:rsidP="006E509D">
            <w:pPr>
              <w:rPr>
                <w:color w:val="auto"/>
              </w:rPr>
            </w:pPr>
            <w:r w:rsidRPr="00C74382">
              <w:rPr>
                <w:color w:val="auto"/>
              </w:rPr>
              <w:t>DRI</w:t>
            </w:r>
            <w:r w:rsidRPr="00C74382">
              <w:rPr>
                <w:color w:val="auto"/>
                <w:vertAlign w:val="superscript"/>
              </w:rPr>
              <w:t>®</w:t>
            </w:r>
            <w:r w:rsidRPr="00C74382">
              <w:rPr>
                <w:color w:val="auto"/>
              </w:rPr>
              <w:t xml:space="preserve"> </w:t>
            </w:r>
            <w:r w:rsidR="00A65CD4">
              <w:rPr>
                <w:color w:val="auto"/>
              </w:rPr>
              <w:t>Ethyl Alcohol (</w:t>
            </w:r>
            <w:r w:rsidR="00547E02">
              <w:rPr>
                <w:color w:val="auto"/>
              </w:rPr>
              <w:t>cut-off conc.</w:t>
            </w:r>
            <w:r w:rsidR="00D544EC">
              <w:rPr>
                <w:color w:val="auto"/>
              </w:rPr>
              <w:t xml:space="preserve"> </w:t>
            </w:r>
            <w:r w:rsidR="00547E02">
              <w:rPr>
                <w:color w:val="auto"/>
              </w:rPr>
              <w:t xml:space="preserve"> 30</w:t>
            </w:r>
            <w:r w:rsidR="00A65CD4">
              <w:rPr>
                <w:color w:val="auto"/>
              </w:rPr>
              <w:t>mg/dl</w:t>
            </w:r>
            <w:r w:rsidR="001F2CE9" w:rsidRPr="00C74382">
              <w:rPr>
                <w:color w:val="auto"/>
              </w:rPr>
              <w:t>)</w:t>
            </w:r>
            <w:r w:rsidR="00F62E91" w:rsidRPr="00C74382">
              <w:rPr>
                <w:color w:val="auto"/>
              </w:rPr>
              <w:t xml:space="preserve"> </w:t>
            </w:r>
            <w:r w:rsidR="006B3689" w:rsidRPr="00C74382">
              <w:rPr>
                <w:color w:val="auto"/>
              </w:rPr>
              <w:t xml:space="preserve">   </w:t>
            </w:r>
            <w:r w:rsidR="00F62E91" w:rsidRPr="00C74382">
              <w:rPr>
                <w:color w:val="auto"/>
              </w:rPr>
              <w:t>Drugs producing positive results</w:t>
            </w:r>
          </w:p>
        </w:tc>
      </w:tr>
      <w:tr w:rsidR="001F2CE9" w:rsidRPr="00C74382" w:rsidTr="006B3689">
        <w:trPr>
          <w:trHeight w:val="308"/>
        </w:trPr>
        <w:tc>
          <w:tcPr>
            <w:tcW w:w="9333" w:type="dxa"/>
            <w:shd w:val="clear" w:color="auto" w:fill="auto"/>
          </w:tcPr>
          <w:p w:rsidR="001F2CE9" w:rsidRPr="00C74382" w:rsidRDefault="001F2CE9" w:rsidP="006E509D">
            <w:pPr>
              <w:rPr>
                <w:color w:val="auto"/>
                <w:lang w:eastAsia="en-IE"/>
              </w:rPr>
            </w:pPr>
            <w:r w:rsidRPr="00C74382">
              <w:rPr>
                <w:color w:val="auto"/>
                <w:lang w:eastAsia="en-IE"/>
              </w:rPr>
              <w:t>Ethanol</w:t>
            </w:r>
          </w:p>
        </w:tc>
      </w:tr>
    </w:tbl>
    <w:p w:rsidR="00806411" w:rsidRPr="00C74382" w:rsidRDefault="00806411" w:rsidP="000E7568">
      <w:pPr>
        <w:tabs>
          <w:tab w:val="left" w:pos="1440"/>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9322"/>
      </w:tblGrid>
      <w:tr w:rsidR="00F57CD4" w:rsidRPr="00C74382" w:rsidTr="006D4262">
        <w:trPr>
          <w:trHeight w:val="281"/>
        </w:trPr>
        <w:tc>
          <w:tcPr>
            <w:tcW w:w="9322" w:type="dxa"/>
            <w:tcBorders>
              <w:bottom w:val="single" w:sz="4" w:space="0" w:color="auto"/>
            </w:tcBorders>
            <w:shd w:val="pct10" w:color="auto" w:fill="auto"/>
          </w:tcPr>
          <w:p w:rsidR="001F2CE9" w:rsidRPr="00C74382" w:rsidRDefault="00A23306" w:rsidP="006E509D">
            <w:pPr>
              <w:rPr>
                <w:color w:val="auto"/>
              </w:rPr>
            </w:pPr>
            <w:r w:rsidRPr="00C74382">
              <w:rPr>
                <w:color w:val="auto"/>
              </w:rPr>
              <w:t>C</w:t>
            </w:r>
            <w:r w:rsidR="00F132C5" w:rsidRPr="00C74382">
              <w:rPr>
                <w:color w:val="auto"/>
              </w:rPr>
              <w:t>EDIA</w:t>
            </w:r>
            <w:r w:rsidRPr="00C74382">
              <w:rPr>
                <w:color w:val="auto"/>
                <w:vertAlign w:val="superscript"/>
              </w:rPr>
              <w:t>®</w:t>
            </w:r>
            <w:r w:rsidRPr="00C74382">
              <w:rPr>
                <w:color w:val="auto"/>
              </w:rPr>
              <w:t xml:space="preserve">  </w:t>
            </w:r>
            <w:r w:rsidR="00A65CD4">
              <w:rPr>
                <w:color w:val="auto"/>
              </w:rPr>
              <w:t>EDDP (cut-off conc. 100ng/ml</w:t>
            </w:r>
            <w:r w:rsidR="001F2CE9" w:rsidRPr="00C74382">
              <w:rPr>
                <w:color w:val="auto"/>
              </w:rPr>
              <w:t>)</w:t>
            </w:r>
            <w:r w:rsidR="00F62E91" w:rsidRPr="00C74382">
              <w:rPr>
                <w:color w:val="auto"/>
              </w:rPr>
              <w:t xml:space="preserve"> </w:t>
            </w:r>
            <w:r w:rsidR="000E7568" w:rsidRPr="00C74382">
              <w:rPr>
                <w:color w:val="auto"/>
              </w:rPr>
              <w:t xml:space="preserve">     </w:t>
            </w:r>
            <w:r w:rsidR="00F62E91" w:rsidRPr="00C74382">
              <w:rPr>
                <w:color w:val="auto"/>
              </w:rPr>
              <w:t>Drugs producing positive results</w:t>
            </w:r>
          </w:p>
        </w:tc>
      </w:tr>
      <w:tr w:rsidR="00F57CD4" w:rsidRPr="00C74382" w:rsidTr="006D4262">
        <w:trPr>
          <w:trHeight w:val="367"/>
        </w:trPr>
        <w:tc>
          <w:tcPr>
            <w:tcW w:w="9322" w:type="dxa"/>
            <w:shd w:val="clear" w:color="auto" w:fill="auto"/>
          </w:tcPr>
          <w:p w:rsidR="001F2CE9" w:rsidRPr="00C74382" w:rsidRDefault="001F2CE9" w:rsidP="000E20F1">
            <w:pPr>
              <w:rPr>
                <w:color w:val="auto"/>
              </w:rPr>
            </w:pPr>
            <w:r w:rsidRPr="00C74382">
              <w:rPr>
                <w:color w:val="auto"/>
                <w:lang w:eastAsia="en-IE"/>
              </w:rPr>
              <w:t xml:space="preserve">2-Ethylidin-1,5-dimethyl-3,3-diphenylpyrrolidin (EDDP) </w:t>
            </w:r>
          </w:p>
        </w:tc>
      </w:tr>
    </w:tbl>
    <w:p w:rsidR="0069732D" w:rsidRPr="00C74382" w:rsidRDefault="0069732D" w:rsidP="006E509D">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10411" w:rsidRPr="00C74382" w:rsidTr="006D4262">
        <w:trPr>
          <w:trHeight w:val="179"/>
        </w:trPr>
        <w:tc>
          <w:tcPr>
            <w:tcW w:w="9322" w:type="dxa"/>
            <w:shd w:val="pct10" w:color="auto" w:fill="auto"/>
          </w:tcPr>
          <w:p w:rsidR="00810411" w:rsidRPr="00C74382" w:rsidRDefault="00A23306" w:rsidP="006E509D">
            <w:pPr>
              <w:rPr>
                <w:color w:val="auto"/>
              </w:rPr>
            </w:pPr>
            <w:r w:rsidRPr="00C74382">
              <w:rPr>
                <w:color w:val="auto"/>
              </w:rPr>
              <w:t>Immunanlysis</w:t>
            </w:r>
            <w:r w:rsidRPr="00C74382">
              <w:rPr>
                <w:color w:val="auto"/>
                <w:vertAlign w:val="superscript"/>
              </w:rPr>
              <w:t>®</w:t>
            </w:r>
            <w:r w:rsidRPr="00C74382">
              <w:rPr>
                <w:color w:val="auto"/>
              </w:rPr>
              <w:t xml:space="preserve"> </w:t>
            </w:r>
            <w:r w:rsidR="00810411" w:rsidRPr="00C74382">
              <w:rPr>
                <w:color w:val="auto"/>
              </w:rPr>
              <w:t>Buprenorphine</w:t>
            </w:r>
            <w:r w:rsidR="006D75F4" w:rsidRPr="00C74382">
              <w:rPr>
                <w:color w:val="auto"/>
              </w:rPr>
              <w:t xml:space="preserve">   (</w:t>
            </w:r>
            <w:r w:rsidR="00A65CD4">
              <w:rPr>
                <w:color w:val="auto"/>
              </w:rPr>
              <w:t>cut-off conc. 5ng/ml</w:t>
            </w:r>
            <w:r w:rsidR="00810411" w:rsidRPr="00C74382">
              <w:rPr>
                <w:color w:val="auto"/>
              </w:rPr>
              <w:t>)</w:t>
            </w:r>
            <w:r w:rsidR="000E7568" w:rsidRPr="00C74382">
              <w:rPr>
                <w:color w:val="auto"/>
              </w:rPr>
              <w:t xml:space="preserve">   </w:t>
            </w:r>
            <w:r w:rsidR="00810411" w:rsidRPr="00C74382">
              <w:rPr>
                <w:color w:val="auto"/>
              </w:rPr>
              <w:t xml:space="preserve"> </w:t>
            </w:r>
            <w:r w:rsidR="00810411" w:rsidRPr="00C74382">
              <w:rPr>
                <w:bCs/>
                <w:color w:val="auto"/>
                <w:position w:val="-1"/>
              </w:rPr>
              <w:t>Drugs producing positive results</w:t>
            </w:r>
          </w:p>
        </w:tc>
      </w:tr>
      <w:tr w:rsidR="00810411" w:rsidRPr="00C74382" w:rsidTr="006D4262">
        <w:trPr>
          <w:trHeight w:val="361"/>
        </w:trPr>
        <w:tc>
          <w:tcPr>
            <w:tcW w:w="9322" w:type="dxa"/>
            <w:shd w:val="clear" w:color="auto" w:fill="auto"/>
          </w:tcPr>
          <w:p w:rsidR="00810411" w:rsidRPr="00C74382" w:rsidRDefault="00E37655" w:rsidP="000E7568">
            <w:pPr>
              <w:rPr>
                <w:color w:val="auto"/>
              </w:rPr>
            </w:pPr>
            <w:r w:rsidRPr="00C74382">
              <w:rPr>
                <w:color w:val="auto"/>
                <w:lang w:eastAsia="en-IE"/>
              </w:rPr>
              <w:t>Norbuprenorphine</w:t>
            </w:r>
          </w:p>
        </w:tc>
      </w:tr>
    </w:tbl>
    <w:p w:rsidR="00B77EB3" w:rsidRPr="00C74382" w:rsidRDefault="00B77EB3" w:rsidP="006E509D">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B77EB3" w:rsidRPr="00C74382" w:rsidTr="006D4262">
        <w:trPr>
          <w:trHeight w:val="185"/>
        </w:trPr>
        <w:tc>
          <w:tcPr>
            <w:tcW w:w="9322" w:type="dxa"/>
            <w:shd w:val="pct10" w:color="auto" w:fill="auto"/>
          </w:tcPr>
          <w:p w:rsidR="00B77EB3" w:rsidRPr="00C74382" w:rsidRDefault="00A23306" w:rsidP="006E509D">
            <w:pPr>
              <w:rPr>
                <w:color w:val="auto"/>
              </w:rPr>
            </w:pPr>
            <w:r w:rsidRPr="00C74382">
              <w:rPr>
                <w:color w:val="auto"/>
              </w:rPr>
              <w:t>DRI</w:t>
            </w:r>
            <w:r w:rsidRPr="00C74382">
              <w:rPr>
                <w:color w:val="auto"/>
                <w:vertAlign w:val="superscript"/>
              </w:rPr>
              <w:t>®</w:t>
            </w:r>
            <w:r w:rsidRPr="00C74382">
              <w:rPr>
                <w:color w:val="auto"/>
              </w:rPr>
              <w:t xml:space="preserve"> </w:t>
            </w:r>
            <w:r w:rsidR="00B77EB3" w:rsidRPr="00C74382">
              <w:rPr>
                <w:color w:val="auto"/>
              </w:rPr>
              <w:t>Ethyglu</w:t>
            </w:r>
            <w:r w:rsidR="00A65CD4">
              <w:rPr>
                <w:color w:val="auto"/>
              </w:rPr>
              <w:t>curonide (cut-off conc. 500ng/ml</w:t>
            </w:r>
            <w:r w:rsidR="00B77EB3" w:rsidRPr="00C74382">
              <w:rPr>
                <w:color w:val="auto"/>
              </w:rPr>
              <w:t>)</w:t>
            </w:r>
            <w:r w:rsidR="000E7568" w:rsidRPr="00C74382">
              <w:rPr>
                <w:color w:val="auto"/>
              </w:rPr>
              <w:t xml:space="preserve">    </w:t>
            </w:r>
            <w:r w:rsidR="00B77EB3" w:rsidRPr="00C74382">
              <w:rPr>
                <w:color w:val="auto"/>
              </w:rPr>
              <w:t xml:space="preserve"> </w:t>
            </w:r>
            <w:r w:rsidR="00B77EB3" w:rsidRPr="00C74382">
              <w:rPr>
                <w:bCs/>
                <w:color w:val="auto"/>
                <w:position w:val="-1"/>
              </w:rPr>
              <w:t>Drugs producing positive results</w:t>
            </w:r>
          </w:p>
        </w:tc>
      </w:tr>
      <w:tr w:rsidR="00B77EB3" w:rsidRPr="00C74382" w:rsidTr="006D4262">
        <w:trPr>
          <w:trHeight w:val="375"/>
        </w:trPr>
        <w:tc>
          <w:tcPr>
            <w:tcW w:w="9322" w:type="dxa"/>
            <w:shd w:val="clear" w:color="auto" w:fill="auto"/>
          </w:tcPr>
          <w:p w:rsidR="00B77EB3" w:rsidRPr="00C74382" w:rsidRDefault="00B77EB3" w:rsidP="006D4262">
            <w:pPr>
              <w:rPr>
                <w:color w:val="auto"/>
              </w:rPr>
            </w:pPr>
            <w:r w:rsidRPr="00C74382">
              <w:rPr>
                <w:color w:val="auto"/>
                <w:lang w:eastAsia="en-IE"/>
              </w:rPr>
              <w:t xml:space="preserve">Ethyglucuronide </w:t>
            </w:r>
          </w:p>
        </w:tc>
      </w:tr>
    </w:tbl>
    <w:p w:rsidR="00A44C9D" w:rsidRPr="00C74382" w:rsidRDefault="00B77EB3" w:rsidP="006E509D">
      <w:pPr>
        <w:rPr>
          <w:color w:val="auto"/>
        </w:rPr>
      </w:pPr>
      <w:r w:rsidRPr="00C74382">
        <w:rPr>
          <w:color w:val="auto"/>
        </w:rPr>
        <w:t xml:space="preserve"> </w:t>
      </w:r>
      <w:r w:rsidR="00103698" w:rsidRPr="00C74382">
        <w:rPr>
          <w:color w:val="auto"/>
        </w:rPr>
        <w:t xml:space="preserve">Ref: Thermofisher Scientific CEDIA Drugs of abuse documentation. </w:t>
      </w:r>
    </w:p>
    <w:p w:rsidR="00614D97" w:rsidRPr="005B58BD" w:rsidRDefault="00614D97" w:rsidP="006E509D">
      <w:pPr>
        <w:rPr>
          <w:color w:val="auto"/>
        </w:rPr>
      </w:pPr>
    </w:p>
    <w:p w:rsidR="00810411" w:rsidRPr="005B58BD" w:rsidRDefault="00A44C9D" w:rsidP="006E509D">
      <w:pPr>
        <w:rPr>
          <w:color w:val="auto"/>
        </w:rPr>
      </w:pPr>
      <w:r w:rsidRPr="005B58BD">
        <w:rPr>
          <w:color w:val="auto"/>
        </w:rPr>
        <w:t>NB: L</w:t>
      </w:r>
      <w:r w:rsidR="00B77EB3" w:rsidRPr="005B58BD">
        <w:rPr>
          <w:color w:val="auto"/>
        </w:rPr>
        <w:t xml:space="preserve">ists are not </w:t>
      </w:r>
      <w:r w:rsidR="00451EB1" w:rsidRPr="005B58BD">
        <w:rPr>
          <w:color w:val="auto"/>
        </w:rPr>
        <w:t>exhaustive;</w:t>
      </w:r>
      <w:r w:rsidR="00810411" w:rsidRPr="005B58BD">
        <w:rPr>
          <w:color w:val="auto"/>
        </w:rPr>
        <w:t xml:space="preserve"> </w:t>
      </w:r>
      <w:r w:rsidR="00493BCF" w:rsidRPr="005B58BD">
        <w:rPr>
          <w:color w:val="auto"/>
        </w:rPr>
        <w:t>p</w:t>
      </w:r>
      <w:r w:rsidR="00810411" w:rsidRPr="005B58BD">
        <w:rPr>
          <w:color w:val="auto"/>
        </w:rPr>
        <w:t>lease contact the laboratory if confirmation of a positive result is required</w:t>
      </w:r>
      <w:r w:rsidR="00562F19">
        <w:rPr>
          <w:color w:val="auto"/>
        </w:rPr>
        <w:t>.</w:t>
      </w:r>
    </w:p>
    <w:p w:rsidR="00743EDA" w:rsidRPr="005B58BD" w:rsidRDefault="00743EDA" w:rsidP="006E509D">
      <w:pPr>
        <w:rPr>
          <w:color w:val="auto"/>
        </w:rPr>
      </w:pPr>
      <w:r w:rsidRPr="005B58BD">
        <w:rPr>
          <w:color w:val="auto"/>
        </w:rPr>
        <w:lastRenderedPageBreak/>
        <w:t>We have found that</w:t>
      </w:r>
      <w:r w:rsidRPr="005B58BD">
        <w:rPr>
          <w:rFonts w:ascii="Comic Sans MS" w:hAnsi="Comic Sans MS"/>
          <w:color w:val="auto"/>
        </w:rPr>
        <w:t xml:space="preserve"> </w:t>
      </w:r>
      <w:r w:rsidRPr="005B58BD">
        <w:rPr>
          <w:color w:val="auto"/>
        </w:rPr>
        <w:t>CEDIA</w:t>
      </w:r>
      <w:r w:rsidRPr="005B58BD">
        <w:rPr>
          <w:color w:val="auto"/>
          <w:vertAlign w:val="superscript"/>
        </w:rPr>
        <w:t xml:space="preserve">® </w:t>
      </w:r>
      <w:r w:rsidRPr="005B58BD">
        <w:rPr>
          <w:color w:val="auto"/>
        </w:rPr>
        <w:t>Amphetamine/Ecstasy assay may cross-react with other compounds particularly new psychoactive substances (</w:t>
      </w:r>
      <w:r w:rsidR="00806411" w:rsidRPr="005B58BD">
        <w:rPr>
          <w:color w:val="auto"/>
        </w:rPr>
        <w:t xml:space="preserve">NPS, </w:t>
      </w:r>
      <w:r w:rsidRPr="005B58BD">
        <w:rPr>
          <w:color w:val="auto"/>
        </w:rPr>
        <w:t xml:space="preserve">‘Headshop’ Drugs/Bath Salts/Legal Highs). If you have any queries about an </w:t>
      </w:r>
      <w:r w:rsidR="00330C60">
        <w:rPr>
          <w:color w:val="auto"/>
        </w:rPr>
        <w:t>A</w:t>
      </w:r>
      <w:r w:rsidRPr="005B58BD">
        <w:rPr>
          <w:color w:val="auto"/>
        </w:rPr>
        <w:t>mphetamine positive result please contact the laboratory. Confirmatory analysis can be carried out on request.</w:t>
      </w:r>
    </w:p>
    <w:p w:rsidR="00810411" w:rsidRPr="005B58BD" w:rsidRDefault="00810411" w:rsidP="006E509D">
      <w:pPr>
        <w:rPr>
          <w:color w:val="auto"/>
        </w:rPr>
      </w:pPr>
    </w:p>
    <w:p w:rsidR="000E20F1" w:rsidRPr="005B58BD" w:rsidRDefault="000E20F1" w:rsidP="006E509D">
      <w:pPr>
        <w:rPr>
          <w:color w:val="auto"/>
        </w:rPr>
      </w:pPr>
    </w:p>
    <w:p w:rsidR="000E20F1" w:rsidRPr="005B58BD" w:rsidRDefault="000E20F1" w:rsidP="006E509D">
      <w:pPr>
        <w:rPr>
          <w:color w:val="auto"/>
        </w:rPr>
      </w:pPr>
    </w:p>
    <w:p w:rsidR="00D10330" w:rsidRPr="000D7D86" w:rsidRDefault="007A53E4" w:rsidP="000D7D86">
      <w:pPr>
        <w:ind w:right="0" w:firstLine="720"/>
        <w:jc w:val="center"/>
        <w:rPr>
          <w:b/>
          <w:position w:val="-1"/>
        </w:rPr>
      </w:pPr>
      <w:r w:rsidRPr="005B58BD">
        <w:rPr>
          <w:color w:val="auto"/>
        </w:rPr>
        <w:br w:type="page"/>
      </w:r>
      <w:r w:rsidRPr="009B3F1F">
        <w:rPr>
          <w:b/>
        </w:rPr>
        <w:lastRenderedPageBreak/>
        <w:t>App</w:t>
      </w:r>
      <w:r w:rsidR="00D10330" w:rsidRPr="009B3F1F">
        <w:rPr>
          <w:b/>
        </w:rPr>
        <w:t>endix</w:t>
      </w:r>
      <w:r w:rsidR="00D10330" w:rsidRPr="009B3F1F">
        <w:rPr>
          <w:b/>
          <w:spacing w:val="-19"/>
        </w:rPr>
        <w:t xml:space="preserve"> </w:t>
      </w:r>
      <w:r w:rsidR="00D10330" w:rsidRPr="009B3F1F">
        <w:rPr>
          <w:b/>
        </w:rPr>
        <w:t>2</w:t>
      </w:r>
      <w:r w:rsidR="000D7D86">
        <w:rPr>
          <w:b/>
          <w:position w:val="-1"/>
        </w:rPr>
        <w:t xml:space="preserve">   </w:t>
      </w:r>
      <w:r w:rsidR="00B6420B">
        <w:rPr>
          <w:b/>
          <w:position w:val="-1"/>
        </w:rPr>
        <w:t xml:space="preserve"> </w:t>
      </w:r>
      <w:r w:rsidR="003E58F6" w:rsidRPr="000E20F1">
        <w:rPr>
          <w:b/>
        </w:rPr>
        <w:t>B</w:t>
      </w:r>
      <w:r w:rsidR="00D10330" w:rsidRPr="000E20F1">
        <w:rPr>
          <w:b/>
        </w:rPr>
        <w:t>enzodia</w:t>
      </w:r>
      <w:r w:rsidR="00D10330" w:rsidRPr="000E20F1">
        <w:rPr>
          <w:b/>
          <w:spacing w:val="2"/>
        </w:rPr>
        <w:t>z</w:t>
      </w:r>
      <w:r w:rsidR="00D10330" w:rsidRPr="000E20F1">
        <w:rPr>
          <w:b/>
        </w:rPr>
        <w:t>epine</w:t>
      </w:r>
      <w:r w:rsidR="00D10330" w:rsidRPr="000E20F1">
        <w:rPr>
          <w:b/>
          <w:spacing w:val="6"/>
        </w:rPr>
        <w:t xml:space="preserve"> </w:t>
      </w:r>
      <w:r w:rsidR="00D10330" w:rsidRPr="000E20F1">
        <w:rPr>
          <w:b/>
        </w:rPr>
        <w:t>Identifications</w:t>
      </w:r>
      <w:r w:rsidR="000E20F1">
        <w:rPr>
          <w:b/>
        </w:rPr>
        <w:t xml:space="preserve"> (Benz ID)</w:t>
      </w:r>
    </w:p>
    <w:p w:rsidR="00D10330" w:rsidRPr="00407CA5" w:rsidRDefault="00D10330" w:rsidP="006E509D"/>
    <w:p w:rsidR="00DB08E3" w:rsidRPr="005B58BD" w:rsidRDefault="00D10330" w:rsidP="006E509D">
      <w:pPr>
        <w:rPr>
          <w:color w:val="auto"/>
          <w:spacing w:val="-6"/>
        </w:rPr>
      </w:pPr>
      <w:r w:rsidRPr="00407CA5">
        <w:t>The</w:t>
      </w:r>
      <w:r w:rsidRPr="00407CA5">
        <w:rPr>
          <w:spacing w:val="22"/>
        </w:rPr>
        <w:t xml:space="preserve"> </w:t>
      </w:r>
      <w:r w:rsidRPr="00407CA5">
        <w:t>routine im</w:t>
      </w:r>
      <w:r w:rsidRPr="00407CA5">
        <w:rPr>
          <w:spacing w:val="-2"/>
        </w:rPr>
        <w:t>m</w:t>
      </w:r>
      <w:r w:rsidRPr="00407CA5">
        <w:t>unoass</w:t>
      </w:r>
      <w:r w:rsidRPr="00407CA5">
        <w:rPr>
          <w:spacing w:val="-6"/>
        </w:rPr>
        <w:t>a</w:t>
      </w:r>
      <w:r w:rsidRPr="00407CA5">
        <w:t xml:space="preserve">y screening </w:t>
      </w:r>
      <w:r w:rsidR="00A57B7A" w:rsidRPr="00407CA5">
        <w:t>method</w:t>
      </w:r>
      <w:r w:rsidRPr="00407CA5">
        <w:t xml:space="preserve"> </w:t>
      </w:r>
      <w:r w:rsidRPr="00407CA5">
        <w:rPr>
          <w:spacing w:val="-6"/>
        </w:rPr>
        <w:t>f</w:t>
      </w:r>
      <w:r w:rsidRPr="00407CA5">
        <w:t xml:space="preserve">or </w:t>
      </w:r>
      <w:r w:rsidRPr="005B58BD">
        <w:rPr>
          <w:color w:val="auto"/>
        </w:rPr>
        <w:t>ben</w:t>
      </w:r>
      <w:r w:rsidRPr="005B58BD">
        <w:rPr>
          <w:color w:val="auto"/>
          <w:spacing w:val="-3"/>
        </w:rPr>
        <w:t>z</w:t>
      </w:r>
      <w:r w:rsidRPr="005B58BD">
        <w:rPr>
          <w:color w:val="auto"/>
        </w:rPr>
        <w:t>odia</w:t>
      </w:r>
      <w:r w:rsidRPr="005B58BD">
        <w:rPr>
          <w:color w:val="auto"/>
          <w:spacing w:val="-3"/>
        </w:rPr>
        <w:t>z</w:t>
      </w:r>
      <w:r w:rsidRPr="005B58BD">
        <w:rPr>
          <w:color w:val="auto"/>
        </w:rPr>
        <w:t>epines is una</w:t>
      </w:r>
      <w:r w:rsidRPr="005B58BD">
        <w:rPr>
          <w:color w:val="auto"/>
          <w:spacing w:val="-4"/>
        </w:rPr>
        <w:t>b</w:t>
      </w:r>
      <w:r w:rsidRPr="005B58BD">
        <w:rPr>
          <w:color w:val="auto"/>
        </w:rPr>
        <w:t>le to distinguish bet</w:t>
      </w:r>
      <w:r w:rsidRPr="005B58BD">
        <w:rPr>
          <w:color w:val="auto"/>
          <w:spacing w:val="-2"/>
        </w:rPr>
        <w:t>w</w:t>
      </w:r>
      <w:r w:rsidRPr="005B58BD">
        <w:rPr>
          <w:color w:val="auto"/>
        </w:rPr>
        <w:t>een metabolite</w:t>
      </w:r>
      <w:r w:rsidRPr="005B58BD">
        <w:rPr>
          <w:color w:val="auto"/>
          <w:spacing w:val="-3"/>
        </w:rPr>
        <w:t>s</w:t>
      </w:r>
      <w:r w:rsidRPr="005B58BD">
        <w:rPr>
          <w:color w:val="auto"/>
        </w:rPr>
        <w:t>, there</w:t>
      </w:r>
      <w:r w:rsidRPr="005B58BD">
        <w:rPr>
          <w:color w:val="auto"/>
          <w:spacing w:val="-6"/>
        </w:rPr>
        <w:t>f</w:t>
      </w:r>
      <w:r w:rsidRPr="005B58BD">
        <w:rPr>
          <w:color w:val="auto"/>
        </w:rPr>
        <w:t>ore u</w:t>
      </w:r>
      <w:r w:rsidRPr="005B58BD">
        <w:rPr>
          <w:color w:val="auto"/>
          <w:spacing w:val="3"/>
        </w:rPr>
        <w:t>r</w:t>
      </w:r>
      <w:r w:rsidRPr="005B58BD">
        <w:rPr>
          <w:color w:val="auto"/>
        </w:rPr>
        <w:t>ina</w:t>
      </w:r>
      <w:r w:rsidRPr="005B58BD">
        <w:rPr>
          <w:color w:val="auto"/>
          <w:spacing w:val="6"/>
        </w:rPr>
        <w:t>r</w:t>
      </w:r>
      <w:r w:rsidRPr="005B58BD">
        <w:rPr>
          <w:color w:val="auto"/>
        </w:rPr>
        <w:t>y ben</w:t>
      </w:r>
      <w:r w:rsidRPr="005B58BD">
        <w:rPr>
          <w:color w:val="auto"/>
          <w:spacing w:val="-3"/>
        </w:rPr>
        <w:t>z</w:t>
      </w:r>
      <w:r w:rsidRPr="005B58BD">
        <w:rPr>
          <w:color w:val="auto"/>
        </w:rPr>
        <w:t>odia</w:t>
      </w:r>
      <w:r w:rsidRPr="005B58BD">
        <w:rPr>
          <w:color w:val="auto"/>
          <w:spacing w:val="-3"/>
        </w:rPr>
        <w:t>z</w:t>
      </w:r>
      <w:r w:rsidRPr="005B58BD">
        <w:rPr>
          <w:color w:val="auto"/>
        </w:rPr>
        <w:t xml:space="preserve">epine </w:t>
      </w:r>
      <w:r w:rsidR="00DB08E3" w:rsidRPr="005B58BD">
        <w:rPr>
          <w:color w:val="auto"/>
        </w:rPr>
        <w:t>identifications</w:t>
      </w:r>
      <w:r w:rsidR="00DB08E3" w:rsidRPr="005B58BD">
        <w:rPr>
          <w:color w:val="auto"/>
          <w:spacing w:val="-6"/>
        </w:rPr>
        <w:t xml:space="preserve"> </w:t>
      </w:r>
      <w:r w:rsidRPr="005B58BD">
        <w:rPr>
          <w:color w:val="auto"/>
        </w:rPr>
        <w:t>are car</w:t>
      </w:r>
      <w:r w:rsidRPr="005B58BD">
        <w:rPr>
          <w:color w:val="auto"/>
          <w:spacing w:val="3"/>
        </w:rPr>
        <w:t>r</w:t>
      </w:r>
      <w:r w:rsidRPr="005B58BD">
        <w:rPr>
          <w:color w:val="auto"/>
        </w:rPr>
        <w:t xml:space="preserve">ied out </w:t>
      </w:r>
      <w:r w:rsidR="002A445D" w:rsidRPr="005B58BD">
        <w:rPr>
          <w:color w:val="auto"/>
        </w:rPr>
        <w:t xml:space="preserve">where required </w:t>
      </w:r>
      <w:r w:rsidR="00A77665">
        <w:rPr>
          <w:color w:val="auto"/>
        </w:rPr>
        <w:t>using</w:t>
      </w:r>
      <w:r w:rsidRPr="005B58BD">
        <w:rPr>
          <w:color w:val="auto"/>
        </w:rPr>
        <w:t xml:space="preserve"> </w:t>
      </w:r>
      <w:r w:rsidR="008C72C9" w:rsidRPr="005B58BD">
        <w:rPr>
          <w:color w:val="auto"/>
        </w:rPr>
        <w:t>LC/MS</w:t>
      </w:r>
      <w:r w:rsidR="00DB08E3" w:rsidRPr="005B58BD">
        <w:rPr>
          <w:color w:val="auto"/>
        </w:rPr>
        <w:t xml:space="preserve"> </w:t>
      </w:r>
      <w:r w:rsidRPr="005B58BD">
        <w:rPr>
          <w:color w:val="auto"/>
        </w:rPr>
        <w:t xml:space="preserve">which can specifically target and </w:t>
      </w:r>
      <w:r w:rsidR="00DB08E3" w:rsidRPr="005B58BD">
        <w:rPr>
          <w:color w:val="auto"/>
        </w:rPr>
        <w:t>unambiguously identify the drug or metabolite present</w:t>
      </w:r>
      <w:r w:rsidRPr="005B58BD">
        <w:rPr>
          <w:color w:val="auto"/>
        </w:rPr>
        <w:t>.</w:t>
      </w:r>
      <w:r w:rsidRPr="005B58BD">
        <w:rPr>
          <w:color w:val="auto"/>
          <w:spacing w:val="-6"/>
        </w:rPr>
        <w:t xml:space="preserve"> </w:t>
      </w:r>
    </w:p>
    <w:p w:rsidR="00DB08E3" w:rsidRPr="005B58BD" w:rsidRDefault="00DB08E3" w:rsidP="006E509D">
      <w:pPr>
        <w:rPr>
          <w:color w:val="auto"/>
        </w:rPr>
      </w:pPr>
    </w:p>
    <w:p w:rsidR="00593C06" w:rsidRPr="005B58BD" w:rsidRDefault="00DB08E3" w:rsidP="006E509D">
      <w:pPr>
        <w:rPr>
          <w:color w:val="auto"/>
        </w:rPr>
      </w:pPr>
      <w:r w:rsidRPr="005B58BD">
        <w:rPr>
          <w:color w:val="auto"/>
        </w:rPr>
        <w:t>Benzodiazepines can be short-acting or long acting and depending on the drug taken</w:t>
      </w:r>
      <w:r w:rsidR="00A77665">
        <w:rPr>
          <w:color w:val="auto"/>
        </w:rPr>
        <w:t xml:space="preserve"> t</w:t>
      </w:r>
      <w:r w:rsidRPr="005B58BD">
        <w:rPr>
          <w:color w:val="auto"/>
        </w:rPr>
        <w:t xml:space="preserve">hey can persist for an extended time in the urine </w:t>
      </w:r>
      <w:r w:rsidR="001F60CF" w:rsidRPr="005B58BD">
        <w:rPr>
          <w:color w:val="auto"/>
        </w:rPr>
        <w:t>of habitual users</w:t>
      </w:r>
      <w:r w:rsidR="00A77665">
        <w:rPr>
          <w:color w:val="auto"/>
        </w:rPr>
        <w:t>,</w:t>
      </w:r>
      <w:r w:rsidR="001F60CF" w:rsidRPr="005B58BD">
        <w:rPr>
          <w:color w:val="auto"/>
        </w:rPr>
        <w:t xml:space="preserve"> even after</w:t>
      </w:r>
      <w:r w:rsidRPr="005B58BD">
        <w:rPr>
          <w:color w:val="auto"/>
        </w:rPr>
        <w:t xml:space="preserve"> use has ceased. A further complication is that </w:t>
      </w:r>
      <w:r w:rsidRPr="005B58BD">
        <w:rPr>
          <w:color w:val="auto"/>
          <w:spacing w:val="4"/>
        </w:rPr>
        <w:t>the metaboli</w:t>
      </w:r>
      <w:r w:rsidRPr="005B58BD">
        <w:rPr>
          <w:color w:val="auto"/>
        </w:rPr>
        <w:t xml:space="preserve">c </w:t>
      </w:r>
      <w:r w:rsidRPr="005B58BD">
        <w:rPr>
          <w:color w:val="auto"/>
          <w:spacing w:val="4"/>
        </w:rPr>
        <w:t>path</w:t>
      </w:r>
      <w:r w:rsidRPr="005B58BD">
        <w:rPr>
          <w:color w:val="auto"/>
          <w:spacing w:val="1"/>
        </w:rPr>
        <w:t>w</w:t>
      </w:r>
      <w:r w:rsidRPr="005B58BD">
        <w:rPr>
          <w:color w:val="auto"/>
          <w:spacing w:val="-2"/>
        </w:rPr>
        <w:t>a</w:t>
      </w:r>
      <w:r w:rsidRPr="005B58BD">
        <w:rPr>
          <w:color w:val="auto"/>
          <w:spacing w:val="4"/>
        </w:rPr>
        <w:t>y</w:t>
      </w:r>
      <w:r w:rsidRPr="005B58BD">
        <w:rPr>
          <w:color w:val="auto"/>
        </w:rPr>
        <w:t xml:space="preserve">s </w:t>
      </w:r>
      <w:r w:rsidRPr="005B58BD">
        <w:rPr>
          <w:color w:val="auto"/>
          <w:spacing w:val="4"/>
        </w:rPr>
        <w:t>o</w:t>
      </w:r>
      <w:r w:rsidRPr="005B58BD">
        <w:rPr>
          <w:color w:val="auto"/>
        </w:rPr>
        <w:t xml:space="preserve">f </w:t>
      </w:r>
      <w:r w:rsidRPr="005B58BD">
        <w:rPr>
          <w:color w:val="auto"/>
          <w:spacing w:val="4"/>
        </w:rPr>
        <w:t>ben</w:t>
      </w:r>
      <w:r w:rsidRPr="005B58BD">
        <w:rPr>
          <w:color w:val="auto"/>
          <w:spacing w:val="1"/>
        </w:rPr>
        <w:t>z</w:t>
      </w:r>
      <w:r w:rsidRPr="005B58BD">
        <w:rPr>
          <w:color w:val="auto"/>
          <w:spacing w:val="4"/>
        </w:rPr>
        <w:t>odia</w:t>
      </w:r>
      <w:r w:rsidRPr="005B58BD">
        <w:rPr>
          <w:color w:val="auto"/>
          <w:spacing w:val="1"/>
        </w:rPr>
        <w:t>z</w:t>
      </w:r>
      <w:r w:rsidRPr="005B58BD">
        <w:rPr>
          <w:color w:val="auto"/>
          <w:spacing w:val="4"/>
        </w:rPr>
        <w:t>epine</w:t>
      </w:r>
      <w:r w:rsidRPr="005B58BD">
        <w:rPr>
          <w:color w:val="auto"/>
        </w:rPr>
        <w:t xml:space="preserve">s </w:t>
      </w:r>
      <w:r w:rsidRPr="005B58BD">
        <w:rPr>
          <w:color w:val="auto"/>
          <w:spacing w:val="4"/>
        </w:rPr>
        <w:t>ca</w:t>
      </w:r>
      <w:r w:rsidRPr="005B58BD">
        <w:rPr>
          <w:color w:val="auto"/>
        </w:rPr>
        <w:t xml:space="preserve">n </w:t>
      </w:r>
      <w:r w:rsidRPr="005B58BD">
        <w:rPr>
          <w:color w:val="auto"/>
          <w:spacing w:val="4"/>
        </w:rPr>
        <w:t>ofte</w:t>
      </w:r>
      <w:r w:rsidRPr="005B58BD">
        <w:rPr>
          <w:color w:val="auto"/>
        </w:rPr>
        <w:t xml:space="preserve">n </w:t>
      </w:r>
      <w:r w:rsidRPr="005B58BD">
        <w:rPr>
          <w:color w:val="auto"/>
          <w:spacing w:val="4"/>
        </w:rPr>
        <w:t>resul</w:t>
      </w:r>
      <w:r w:rsidRPr="005B58BD">
        <w:rPr>
          <w:color w:val="auto"/>
        </w:rPr>
        <w:t xml:space="preserve">t </w:t>
      </w:r>
      <w:r w:rsidRPr="005B58BD">
        <w:rPr>
          <w:color w:val="auto"/>
          <w:spacing w:val="4"/>
        </w:rPr>
        <w:t>i</w:t>
      </w:r>
      <w:r w:rsidRPr="005B58BD">
        <w:rPr>
          <w:color w:val="auto"/>
        </w:rPr>
        <w:t xml:space="preserve">n </w:t>
      </w:r>
      <w:r w:rsidRPr="005B58BD">
        <w:rPr>
          <w:color w:val="auto"/>
          <w:spacing w:val="4"/>
        </w:rPr>
        <w:t xml:space="preserve">common </w:t>
      </w:r>
      <w:r w:rsidRPr="005B58BD">
        <w:rPr>
          <w:color w:val="auto"/>
        </w:rPr>
        <w:t>metabolite</w:t>
      </w:r>
      <w:r w:rsidRPr="005B58BD">
        <w:rPr>
          <w:color w:val="auto"/>
          <w:spacing w:val="-3"/>
        </w:rPr>
        <w:t>s</w:t>
      </w:r>
      <w:r w:rsidRPr="005B58BD">
        <w:rPr>
          <w:color w:val="auto"/>
        </w:rPr>
        <w:t xml:space="preserve"> (the most significant being Oxa</w:t>
      </w:r>
      <w:r w:rsidRPr="005B58BD">
        <w:rPr>
          <w:color w:val="auto"/>
          <w:spacing w:val="-3"/>
        </w:rPr>
        <w:t>z</w:t>
      </w:r>
      <w:r w:rsidRPr="005B58BD">
        <w:rPr>
          <w:color w:val="auto"/>
        </w:rPr>
        <w:t>epam)</w:t>
      </w:r>
      <w:r w:rsidR="001F60CF" w:rsidRPr="005B58BD">
        <w:rPr>
          <w:color w:val="auto"/>
        </w:rPr>
        <w:t>, meaning</w:t>
      </w:r>
      <w:r w:rsidRPr="005B58BD">
        <w:rPr>
          <w:color w:val="auto"/>
        </w:rPr>
        <w:t xml:space="preserve"> that in many cases it may not be possible to</w:t>
      </w:r>
      <w:r w:rsidR="00C10B00" w:rsidRPr="005B58BD">
        <w:rPr>
          <w:color w:val="auto"/>
        </w:rPr>
        <w:t xml:space="preserve"> </w:t>
      </w:r>
      <w:r w:rsidR="001F60CF" w:rsidRPr="005B58BD">
        <w:rPr>
          <w:color w:val="auto"/>
        </w:rPr>
        <w:t xml:space="preserve">unambiguously </w:t>
      </w:r>
      <w:r w:rsidR="00C10B00" w:rsidRPr="005B58BD">
        <w:rPr>
          <w:color w:val="auto"/>
        </w:rPr>
        <w:t xml:space="preserve">determine </w:t>
      </w:r>
      <w:r w:rsidR="001F60CF" w:rsidRPr="005B58BD">
        <w:rPr>
          <w:color w:val="auto"/>
        </w:rPr>
        <w:t>the parent drug (s</w:t>
      </w:r>
      <w:r w:rsidR="00D10330" w:rsidRPr="005B58BD">
        <w:rPr>
          <w:color w:val="auto"/>
        </w:rPr>
        <w:t xml:space="preserve">ee </w:t>
      </w:r>
      <w:r w:rsidR="000E20F1" w:rsidRPr="005B58BD">
        <w:rPr>
          <w:color w:val="auto"/>
        </w:rPr>
        <w:t xml:space="preserve">Figure </w:t>
      </w:r>
      <w:r w:rsidR="00A77665">
        <w:rPr>
          <w:color w:val="auto"/>
        </w:rPr>
        <w:t>10</w:t>
      </w:r>
      <w:r w:rsidR="00D10330" w:rsidRPr="005B58BD">
        <w:rPr>
          <w:color w:val="auto"/>
          <w:spacing w:val="6"/>
        </w:rPr>
        <w:t xml:space="preserve"> </w:t>
      </w:r>
      <w:r w:rsidR="00D10330" w:rsidRPr="005B58BD">
        <w:rPr>
          <w:color w:val="auto"/>
        </w:rPr>
        <w:t>bel</w:t>
      </w:r>
      <w:r w:rsidR="00D10330" w:rsidRPr="005B58BD">
        <w:rPr>
          <w:color w:val="auto"/>
          <w:spacing w:val="-3"/>
        </w:rPr>
        <w:t>o</w:t>
      </w:r>
      <w:r w:rsidR="00D10330" w:rsidRPr="005B58BD">
        <w:rPr>
          <w:color w:val="auto"/>
          <w:spacing w:val="-12"/>
        </w:rPr>
        <w:t>w</w:t>
      </w:r>
      <w:r w:rsidR="001F60CF" w:rsidRPr="005B58BD">
        <w:rPr>
          <w:color w:val="auto"/>
          <w:spacing w:val="-12"/>
        </w:rPr>
        <w:t>)</w:t>
      </w:r>
      <w:r w:rsidR="00C569DE" w:rsidRPr="005B58BD">
        <w:rPr>
          <w:color w:val="auto"/>
        </w:rPr>
        <w:t>.</w:t>
      </w:r>
      <w:r w:rsidR="00516169" w:rsidRPr="005B58BD">
        <w:rPr>
          <w:color w:val="auto"/>
        </w:rPr>
        <w:t xml:space="preserve"> </w:t>
      </w:r>
    </w:p>
    <w:p w:rsidR="000E20F1" w:rsidRPr="005B58BD" w:rsidRDefault="000E20F1" w:rsidP="006E509D">
      <w:pPr>
        <w:rPr>
          <w:color w:val="auto"/>
          <w:spacing w:val="4"/>
        </w:rPr>
      </w:pPr>
    </w:p>
    <w:p w:rsidR="00F657F9" w:rsidRPr="005B58BD" w:rsidRDefault="00DB08E3" w:rsidP="0019542D">
      <w:pPr>
        <w:pStyle w:val="NoSpacing"/>
        <w:jc w:val="both"/>
        <w:rPr>
          <w:color w:val="auto"/>
          <w:szCs w:val="20"/>
        </w:rPr>
      </w:pPr>
      <w:r w:rsidRPr="005B58BD">
        <w:rPr>
          <w:rFonts w:eastAsia="Times New Roman"/>
          <w:color w:val="auto"/>
          <w:szCs w:val="20"/>
          <w:lang w:val="en-US"/>
        </w:rPr>
        <w:t>M</w:t>
      </w:r>
      <w:r w:rsidR="00F657F9" w:rsidRPr="005B58BD">
        <w:rPr>
          <w:rFonts w:eastAsia="Times New Roman"/>
          <w:color w:val="auto"/>
          <w:szCs w:val="20"/>
          <w:lang w:val="en-US"/>
        </w:rPr>
        <w:t xml:space="preserve">any factors </w:t>
      </w:r>
      <w:r w:rsidR="00831A86" w:rsidRPr="005B58BD">
        <w:rPr>
          <w:rFonts w:eastAsia="Times New Roman"/>
          <w:color w:val="auto"/>
          <w:szCs w:val="20"/>
          <w:lang w:val="en-US"/>
        </w:rPr>
        <w:t xml:space="preserve">such as </w:t>
      </w:r>
      <w:r w:rsidRPr="005B58BD">
        <w:rPr>
          <w:rFonts w:eastAsia="Times New Roman"/>
          <w:color w:val="auto"/>
          <w:szCs w:val="20"/>
          <w:lang w:val="en-US"/>
        </w:rPr>
        <w:t xml:space="preserve">how </w:t>
      </w:r>
      <w:r w:rsidR="00831A86" w:rsidRPr="005B58BD">
        <w:rPr>
          <w:rFonts w:eastAsia="Times New Roman"/>
          <w:color w:val="auto"/>
          <w:szCs w:val="20"/>
          <w:lang w:val="en-US"/>
        </w:rPr>
        <w:t>much fluid has been consumed prior to giving the sample, the time since the drug was taken, the physical condition and metabolism of the patient etc.</w:t>
      </w:r>
      <w:r w:rsidRPr="005B58BD">
        <w:rPr>
          <w:rFonts w:eastAsia="Times New Roman"/>
          <w:color w:val="auto"/>
          <w:szCs w:val="20"/>
          <w:lang w:val="en-US"/>
        </w:rPr>
        <w:t xml:space="preserve"> may</w:t>
      </w:r>
      <w:r w:rsidR="00831A86" w:rsidRPr="005B58BD">
        <w:rPr>
          <w:rFonts w:eastAsia="Times New Roman"/>
          <w:color w:val="auto"/>
          <w:szCs w:val="20"/>
          <w:lang w:val="en-US"/>
        </w:rPr>
        <w:t xml:space="preserve"> </w:t>
      </w:r>
      <w:r w:rsidR="00F657F9" w:rsidRPr="005B58BD">
        <w:rPr>
          <w:rFonts w:eastAsia="Times New Roman"/>
          <w:color w:val="auto"/>
          <w:szCs w:val="20"/>
          <w:lang w:val="en-US"/>
        </w:rPr>
        <w:t>influence the dilution of a urine sample</w:t>
      </w:r>
      <w:r w:rsidRPr="005B58BD">
        <w:rPr>
          <w:rFonts w:eastAsia="Times New Roman"/>
          <w:color w:val="auto"/>
          <w:szCs w:val="20"/>
          <w:lang w:val="en-US"/>
        </w:rPr>
        <w:t xml:space="preserve"> and therefore the drug level present</w:t>
      </w:r>
      <w:r w:rsidR="00831A86" w:rsidRPr="005B58BD">
        <w:rPr>
          <w:rFonts w:eastAsia="Times New Roman"/>
          <w:color w:val="auto"/>
          <w:szCs w:val="20"/>
          <w:lang w:val="en-US"/>
        </w:rPr>
        <w:t>.</w:t>
      </w:r>
      <w:r w:rsidR="00F657F9" w:rsidRPr="005B58BD">
        <w:rPr>
          <w:rFonts w:eastAsia="Times New Roman"/>
          <w:color w:val="auto"/>
          <w:szCs w:val="20"/>
          <w:lang w:val="en-US"/>
        </w:rPr>
        <w:t xml:space="preserve"> </w:t>
      </w:r>
      <w:r w:rsidR="00831A86" w:rsidRPr="005B58BD">
        <w:rPr>
          <w:rFonts w:eastAsia="Times New Roman"/>
          <w:color w:val="auto"/>
          <w:szCs w:val="20"/>
          <w:lang w:val="en-US"/>
        </w:rPr>
        <w:t xml:space="preserve">Therefore drug levels in urine </w:t>
      </w:r>
      <w:r w:rsidRPr="005B58BD">
        <w:rPr>
          <w:rFonts w:eastAsia="Times New Roman"/>
          <w:color w:val="auto"/>
          <w:szCs w:val="20"/>
          <w:lang w:val="en-US"/>
        </w:rPr>
        <w:t>may be subject to large fluctuations. If urine is dilute, drug levels will be lowered. C</w:t>
      </w:r>
      <w:r w:rsidR="00F657F9" w:rsidRPr="005B58BD">
        <w:rPr>
          <w:rFonts w:eastAsia="Times New Roman"/>
          <w:color w:val="auto"/>
          <w:szCs w:val="20"/>
          <w:lang w:val="en-US"/>
        </w:rPr>
        <w:t xml:space="preserve">onsequently urinary levels </w:t>
      </w:r>
      <w:r w:rsidR="00593C06" w:rsidRPr="005B58BD">
        <w:rPr>
          <w:rFonts w:eastAsia="Times New Roman"/>
          <w:color w:val="auto"/>
          <w:szCs w:val="20"/>
          <w:lang w:val="en-US"/>
        </w:rPr>
        <w:t>of benzodiazepines are not performed in the NDTC Laboratory</w:t>
      </w:r>
    </w:p>
    <w:p w:rsidR="0019542D" w:rsidRPr="005B58BD" w:rsidRDefault="0019542D" w:rsidP="0019542D">
      <w:pPr>
        <w:pStyle w:val="NoSpacing"/>
        <w:jc w:val="both"/>
        <w:rPr>
          <w:rFonts w:eastAsia="Times New Roman"/>
          <w:color w:val="auto"/>
          <w:szCs w:val="20"/>
          <w:lang w:val="en-US"/>
        </w:rPr>
      </w:pPr>
    </w:p>
    <w:p w:rsidR="00593C06" w:rsidRPr="005B58BD" w:rsidRDefault="0034208C" w:rsidP="006E509D">
      <w:pPr>
        <w:rPr>
          <w:color w:val="auto"/>
        </w:rPr>
      </w:pPr>
      <w:r>
        <w:rPr>
          <w:color w:val="auto"/>
        </w:rPr>
        <w:t>Figure 10</w:t>
      </w:r>
      <w:r w:rsidR="00631E83" w:rsidRPr="005B58BD">
        <w:rPr>
          <w:color w:val="auto"/>
        </w:rPr>
        <w:t xml:space="preserve"> - </w:t>
      </w:r>
      <w:r w:rsidR="00AA3B81" w:rsidRPr="005B58BD">
        <w:rPr>
          <w:color w:val="auto"/>
        </w:rPr>
        <w:t>Benzodiazepines and their metabolites</w:t>
      </w:r>
    </w:p>
    <w:p w:rsidR="00593C06" w:rsidRPr="005B58BD" w:rsidRDefault="00287AFC" w:rsidP="006E509D">
      <w:pPr>
        <w:rPr>
          <w:color w:val="auto"/>
        </w:rPr>
      </w:pPr>
      <w:r>
        <w:rPr>
          <w:noProof/>
          <w:color w:val="auto"/>
          <w:lang w:eastAsia="en-IE"/>
        </w:rPr>
        <w:drawing>
          <wp:inline distT="0" distB="0" distL="0" distR="0">
            <wp:extent cx="6011545" cy="4980305"/>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lum contrast="20000"/>
                    </a:blip>
                    <a:srcRect/>
                    <a:stretch>
                      <a:fillRect/>
                    </a:stretch>
                  </pic:blipFill>
                  <pic:spPr bwMode="auto">
                    <a:xfrm>
                      <a:off x="0" y="0"/>
                      <a:ext cx="6011545" cy="4980305"/>
                    </a:xfrm>
                    <a:prstGeom prst="rect">
                      <a:avLst/>
                    </a:prstGeom>
                    <a:noFill/>
                    <a:ln w="9525">
                      <a:noFill/>
                      <a:miter lim="800000"/>
                      <a:headEnd/>
                      <a:tailEnd/>
                    </a:ln>
                  </pic:spPr>
                </pic:pic>
              </a:graphicData>
            </a:graphic>
          </wp:inline>
        </w:drawing>
      </w:r>
    </w:p>
    <w:p w:rsidR="00AA3B81" w:rsidRPr="005B58BD" w:rsidRDefault="00AA3B81" w:rsidP="006E509D">
      <w:pPr>
        <w:rPr>
          <w:color w:val="auto"/>
        </w:rPr>
      </w:pPr>
    </w:p>
    <w:p w:rsidR="00AA3B81" w:rsidRDefault="00AA3B81" w:rsidP="006E509D">
      <w:pPr>
        <w:rPr>
          <w:color w:val="auto"/>
        </w:rPr>
      </w:pPr>
    </w:p>
    <w:p w:rsidR="000D7D86" w:rsidRDefault="000D7D86" w:rsidP="006E509D">
      <w:pPr>
        <w:rPr>
          <w:color w:val="auto"/>
        </w:rPr>
      </w:pPr>
    </w:p>
    <w:p w:rsidR="000D7D86" w:rsidRDefault="000D7D86" w:rsidP="006E509D">
      <w:pPr>
        <w:rPr>
          <w:color w:val="auto"/>
        </w:rPr>
      </w:pPr>
    </w:p>
    <w:p w:rsidR="00A77665" w:rsidRDefault="00A77665" w:rsidP="006E509D">
      <w:pPr>
        <w:rPr>
          <w:color w:val="auto"/>
        </w:rPr>
      </w:pPr>
    </w:p>
    <w:p w:rsidR="00FC1692" w:rsidRPr="005B58BD" w:rsidRDefault="00FC1692" w:rsidP="006E509D">
      <w:pPr>
        <w:rPr>
          <w:color w:val="auto"/>
        </w:rPr>
      </w:pPr>
    </w:p>
    <w:p w:rsidR="00AA3B81" w:rsidRPr="001B3EA3" w:rsidRDefault="00B34F19" w:rsidP="00614D97">
      <w:pPr>
        <w:jc w:val="center"/>
        <w:rPr>
          <w:b/>
          <w:color w:val="auto"/>
        </w:rPr>
      </w:pPr>
      <w:r w:rsidRPr="009B3F1F">
        <w:rPr>
          <w:b/>
          <w:color w:val="auto"/>
        </w:rPr>
        <w:lastRenderedPageBreak/>
        <w:t>Appendix</w:t>
      </w:r>
      <w:r w:rsidRPr="009B3F1F">
        <w:rPr>
          <w:b/>
          <w:color w:val="auto"/>
          <w:spacing w:val="-19"/>
        </w:rPr>
        <w:t xml:space="preserve"> </w:t>
      </w:r>
      <w:r w:rsidRPr="009B3F1F">
        <w:rPr>
          <w:b/>
          <w:color w:val="auto"/>
        </w:rPr>
        <w:t>3</w:t>
      </w:r>
      <w:r w:rsidR="000D7D86">
        <w:rPr>
          <w:b/>
          <w:color w:val="auto"/>
        </w:rPr>
        <w:t xml:space="preserve">   </w:t>
      </w:r>
      <w:r w:rsidR="00B6420B">
        <w:rPr>
          <w:b/>
          <w:color w:val="auto"/>
        </w:rPr>
        <w:t xml:space="preserve"> </w:t>
      </w:r>
      <w:r w:rsidRPr="001B3EA3">
        <w:rPr>
          <w:b/>
          <w:color w:val="auto"/>
        </w:rPr>
        <w:t>O</w:t>
      </w:r>
      <w:r w:rsidR="00C914DA">
        <w:rPr>
          <w:b/>
          <w:color w:val="auto"/>
        </w:rPr>
        <w:t>pioid</w:t>
      </w:r>
      <w:r w:rsidR="00F207EB" w:rsidRPr="001B3EA3">
        <w:rPr>
          <w:b/>
          <w:color w:val="auto"/>
        </w:rPr>
        <w:t xml:space="preserve"> </w:t>
      </w:r>
      <w:r w:rsidRPr="001B3EA3">
        <w:rPr>
          <w:b/>
          <w:color w:val="auto"/>
        </w:rPr>
        <w:t>Identifications</w:t>
      </w:r>
      <w:r w:rsidR="00CE4BDC" w:rsidRPr="001B3EA3">
        <w:rPr>
          <w:b/>
          <w:color w:val="auto"/>
        </w:rPr>
        <w:t xml:space="preserve"> (Opi</w:t>
      </w:r>
      <w:r w:rsidR="00700D6F">
        <w:rPr>
          <w:b/>
          <w:color w:val="auto"/>
        </w:rPr>
        <w:t>a</w:t>
      </w:r>
      <w:r w:rsidR="00CE4BDC" w:rsidRPr="001B3EA3">
        <w:rPr>
          <w:b/>
          <w:color w:val="auto"/>
        </w:rPr>
        <w:t xml:space="preserve"> ID)</w:t>
      </w:r>
    </w:p>
    <w:p w:rsidR="008C72C9" w:rsidRPr="005B58BD" w:rsidRDefault="008C72C9" w:rsidP="006E509D">
      <w:pPr>
        <w:rPr>
          <w:color w:val="auto"/>
        </w:rPr>
      </w:pPr>
    </w:p>
    <w:p w:rsidR="00AD7DDA" w:rsidRPr="005B58BD" w:rsidRDefault="00AA3B81" w:rsidP="00AD7DDA">
      <w:pPr>
        <w:rPr>
          <w:color w:val="auto"/>
        </w:rPr>
      </w:pPr>
      <w:r w:rsidRPr="005B58BD">
        <w:rPr>
          <w:color w:val="auto"/>
        </w:rPr>
        <w:t>The routine screen by immunoassay will be positive when certain opiates are present in the urine sample at a concentration above the cut-off concentration of 300ng/ml</w:t>
      </w:r>
      <w:r w:rsidR="00AD7DDA" w:rsidRPr="005B58BD">
        <w:rPr>
          <w:color w:val="auto"/>
        </w:rPr>
        <w:t xml:space="preserve"> </w:t>
      </w:r>
      <w:r w:rsidR="009B3F1F">
        <w:rPr>
          <w:color w:val="auto"/>
        </w:rPr>
        <w:t>Heroin.</w:t>
      </w:r>
      <w:r w:rsidR="00D47408" w:rsidRPr="005B58BD">
        <w:rPr>
          <w:color w:val="auto"/>
        </w:rPr>
        <w:t xml:space="preserve"> Morphine, C</w:t>
      </w:r>
      <w:r w:rsidRPr="005B58BD">
        <w:rPr>
          <w:color w:val="auto"/>
        </w:rPr>
        <w:t>odeine and Dihydrocodeine will cause a positive result in the screening assay when present at levels above the cut-off</w:t>
      </w:r>
      <w:r w:rsidR="0065797D" w:rsidRPr="005B58BD">
        <w:rPr>
          <w:color w:val="auto"/>
        </w:rPr>
        <w:t xml:space="preserve">. </w:t>
      </w:r>
    </w:p>
    <w:p w:rsidR="00AD7DDA" w:rsidRPr="005B58BD" w:rsidRDefault="00AD7DDA" w:rsidP="00AD7DDA">
      <w:pPr>
        <w:rPr>
          <w:color w:val="auto"/>
        </w:rPr>
      </w:pPr>
    </w:p>
    <w:p w:rsidR="00AD7DDA" w:rsidRPr="009B3F1F" w:rsidRDefault="00AA3B81" w:rsidP="00AD7DDA">
      <w:pPr>
        <w:rPr>
          <w:strike/>
          <w:color w:val="auto"/>
        </w:rPr>
      </w:pPr>
      <w:r w:rsidRPr="00D334FD">
        <w:rPr>
          <w:color w:val="auto"/>
        </w:rPr>
        <w:t>Naloxone (present in Suboxone) can also</w:t>
      </w:r>
      <w:r w:rsidR="009B3F1F" w:rsidRPr="00D334FD">
        <w:rPr>
          <w:color w:val="auto"/>
        </w:rPr>
        <w:t xml:space="preserve"> occasionally </w:t>
      </w:r>
      <w:r w:rsidRPr="00D334FD">
        <w:rPr>
          <w:color w:val="auto"/>
        </w:rPr>
        <w:t>cause an opiate positive on the routine screen</w:t>
      </w:r>
      <w:r w:rsidR="009B3F1F" w:rsidRPr="00D334FD">
        <w:rPr>
          <w:color w:val="auto"/>
        </w:rPr>
        <w:t xml:space="preserve"> if present </w:t>
      </w:r>
      <w:r w:rsidRPr="00D334FD">
        <w:rPr>
          <w:color w:val="auto"/>
        </w:rPr>
        <w:t>at very</w:t>
      </w:r>
      <w:r w:rsidRPr="005B58BD">
        <w:rPr>
          <w:color w:val="auto"/>
        </w:rPr>
        <w:t xml:space="preserve"> high levels.  </w:t>
      </w:r>
    </w:p>
    <w:p w:rsidR="00700D6F" w:rsidRPr="005B58BD" w:rsidRDefault="00700D6F" w:rsidP="00AD7DDA">
      <w:pPr>
        <w:rPr>
          <w:color w:val="auto"/>
        </w:rPr>
      </w:pPr>
    </w:p>
    <w:p w:rsidR="00AD7DDA" w:rsidRPr="005B58BD" w:rsidRDefault="00AA3B81" w:rsidP="00AD7DDA">
      <w:pPr>
        <w:rPr>
          <w:color w:val="auto"/>
        </w:rPr>
      </w:pPr>
      <w:r w:rsidRPr="005B58BD">
        <w:rPr>
          <w:color w:val="auto"/>
        </w:rPr>
        <w:t>Oxycodon</w:t>
      </w:r>
      <w:r w:rsidR="00C33CFE" w:rsidRPr="005B58BD">
        <w:rPr>
          <w:color w:val="auto"/>
        </w:rPr>
        <w:t xml:space="preserve">e has also been known to cause an opiate </w:t>
      </w:r>
      <w:r w:rsidRPr="005B58BD">
        <w:rPr>
          <w:color w:val="auto"/>
        </w:rPr>
        <w:t xml:space="preserve">positive at </w:t>
      </w:r>
      <w:r w:rsidR="00695CC5" w:rsidRPr="005B58BD">
        <w:rPr>
          <w:color w:val="auto"/>
          <w:u w:val="single"/>
        </w:rPr>
        <w:t>very</w:t>
      </w:r>
      <w:r w:rsidRPr="005B58BD">
        <w:rPr>
          <w:color w:val="auto"/>
        </w:rPr>
        <w:t xml:space="preserve"> high </w:t>
      </w:r>
      <w:r w:rsidR="00E86AA7" w:rsidRPr="005B58BD">
        <w:rPr>
          <w:color w:val="auto"/>
        </w:rPr>
        <w:t>levels;</w:t>
      </w:r>
      <w:r w:rsidRPr="005B58BD">
        <w:rPr>
          <w:color w:val="auto"/>
        </w:rPr>
        <w:t xml:space="preserve"> at therapeutic levels it should not cause a positive.</w:t>
      </w:r>
    </w:p>
    <w:p w:rsidR="00AD7DDA" w:rsidRPr="005B58BD" w:rsidRDefault="00AD7DDA" w:rsidP="00AD7DDA">
      <w:pPr>
        <w:rPr>
          <w:color w:val="auto"/>
        </w:rPr>
      </w:pPr>
    </w:p>
    <w:p w:rsidR="00AA3B81" w:rsidRPr="005B58BD" w:rsidRDefault="00AA3B81" w:rsidP="00043AEC">
      <w:pPr>
        <w:rPr>
          <w:color w:val="auto"/>
        </w:rPr>
      </w:pPr>
      <w:r w:rsidRPr="005B58BD">
        <w:rPr>
          <w:color w:val="auto"/>
        </w:rPr>
        <w:t xml:space="preserve">Tramadol does </w:t>
      </w:r>
      <w:r w:rsidRPr="005B58BD">
        <w:rPr>
          <w:color w:val="auto"/>
          <w:u w:val="single"/>
        </w:rPr>
        <w:t>NOT</w:t>
      </w:r>
      <w:r w:rsidR="00C33CFE" w:rsidRPr="005B58BD">
        <w:rPr>
          <w:color w:val="auto"/>
        </w:rPr>
        <w:t xml:space="preserve"> cause an opiate</w:t>
      </w:r>
      <w:r w:rsidRPr="005B58BD">
        <w:rPr>
          <w:color w:val="auto"/>
        </w:rPr>
        <w:t xml:space="preserve"> positive on the routine screen</w:t>
      </w:r>
      <w:r w:rsidR="00BD2411" w:rsidRPr="005B58BD">
        <w:rPr>
          <w:color w:val="auto"/>
        </w:rPr>
        <w:t xml:space="preserve"> and so needs to be requested if required.</w:t>
      </w:r>
    </w:p>
    <w:p w:rsidR="00695CC5" w:rsidRPr="005B58BD" w:rsidRDefault="00695CC5" w:rsidP="00AD7DDA">
      <w:pPr>
        <w:rPr>
          <w:color w:val="auto"/>
        </w:rPr>
      </w:pPr>
    </w:p>
    <w:p w:rsidR="00BD2411" w:rsidRPr="005B58BD" w:rsidRDefault="00695CC5" w:rsidP="00BD2411">
      <w:pPr>
        <w:rPr>
          <w:color w:val="auto"/>
        </w:rPr>
      </w:pPr>
      <w:r w:rsidRPr="005B58BD">
        <w:rPr>
          <w:color w:val="auto"/>
        </w:rPr>
        <w:t xml:space="preserve">Fentanyl does </w:t>
      </w:r>
      <w:r w:rsidRPr="005B58BD">
        <w:rPr>
          <w:color w:val="auto"/>
          <w:u w:val="single"/>
        </w:rPr>
        <w:t>NOT</w:t>
      </w:r>
      <w:r w:rsidRPr="005B58BD">
        <w:rPr>
          <w:color w:val="auto"/>
        </w:rPr>
        <w:t xml:space="preserve"> cause a</w:t>
      </w:r>
      <w:r w:rsidR="00C33CFE" w:rsidRPr="005B58BD">
        <w:rPr>
          <w:color w:val="auto"/>
        </w:rPr>
        <w:t>n opiate</w:t>
      </w:r>
      <w:r w:rsidRPr="005B58BD">
        <w:rPr>
          <w:color w:val="auto"/>
        </w:rPr>
        <w:t xml:space="preserve"> positive on the routine screen</w:t>
      </w:r>
      <w:r w:rsidR="00BD2411" w:rsidRPr="005B58BD">
        <w:rPr>
          <w:color w:val="auto"/>
        </w:rPr>
        <w:t xml:space="preserve"> and so needs to be requested if required.</w:t>
      </w:r>
    </w:p>
    <w:p w:rsidR="00695CC5" w:rsidRPr="005B58BD" w:rsidRDefault="00695CC5" w:rsidP="00AD7DDA">
      <w:pPr>
        <w:rPr>
          <w:color w:val="auto"/>
        </w:rPr>
      </w:pPr>
    </w:p>
    <w:p w:rsidR="00AA3B81" w:rsidRPr="005B58BD" w:rsidRDefault="00AA3B81" w:rsidP="006E509D">
      <w:pPr>
        <w:rPr>
          <w:color w:val="auto"/>
        </w:rPr>
      </w:pPr>
      <w:r w:rsidRPr="005B58BD">
        <w:rPr>
          <w:color w:val="auto"/>
        </w:rPr>
        <w:t>If the routine test is opiate positive and further analysis is requested in order to determine th</w:t>
      </w:r>
      <w:r w:rsidR="002C4FF0" w:rsidRPr="005B58BD">
        <w:rPr>
          <w:color w:val="auto"/>
        </w:rPr>
        <w:t xml:space="preserve">e source of the opiate positive, </w:t>
      </w:r>
      <w:r w:rsidRPr="005B58BD">
        <w:rPr>
          <w:color w:val="auto"/>
        </w:rPr>
        <w:t xml:space="preserve">a 6-AM screening test </w:t>
      </w:r>
      <w:r w:rsidR="00D544EC">
        <w:rPr>
          <w:color w:val="auto"/>
        </w:rPr>
        <w:t>will first</w:t>
      </w:r>
      <w:r w:rsidRPr="005B58BD">
        <w:rPr>
          <w:color w:val="auto"/>
        </w:rPr>
        <w:t xml:space="preserve"> be performed on the sample. As 6-AM is a unique metabolite of Heroin it is only present in urine after recent in</w:t>
      </w:r>
      <w:r w:rsidR="00B15219" w:rsidRPr="005B58BD">
        <w:rPr>
          <w:color w:val="auto"/>
        </w:rPr>
        <w:t xml:space="preserve">gestion of Heroin, </w:t>
      </w:r>
      <w:r w:rsidR="00B348A9">
        <w:t>a positive 6-AM result indicates that Heroin has been</w:t>
      </w:r>
      <w:r w:rsidR="004E7A4B">
        <w:t xml:space="preserve"> taken in the recent past (within</w:t>
      </w:r>
      <w:r w:rsidR="00B348A9">
        <w:t xml:space="preserve"> 24 hours). </w:t>
      </w:r>
      <w:r w:rsidRPr="005B58BD">
        <w:rPr>
          <w:color w:val="auto"/>
        </w:rPr>
        <w:t>A 6-AM negative result may indicate either that the ingestion of heroin is not recent or that the individual has not taken Heroin and that the sample is opiate positive due to a non heroin opiate.</w:t>
      </w:r>
      <w:r w:rsidR="008C72C9" w:rsidRPr="005B58BD">
        <w:rPr>
          <w:color w:val="auto"/>
        </w:rPr>
        <w:t xml:space="preserve">  An </w:t>
      </w:r>
      <w:r w:rsidR="00A77665">
        <w:rPr>
          <w:color w:val="auto"/>
        </w:rPr>
        <w:t>‘</w:t>
      </w:r>
      <w:r w:rsidR="008C72C9" w:rsidRPr="005B58BD">
        <w:rPr>
          <w:color w:val="auto"/>
        </w:rPr>
        <w:t>opiate positive</w:t>
      </w:r>
      <w:r w:rsidR="002C4FF0" w:rsidRPr="005B58BD">
        <w:rPr>
          <w:color w:val="auto"/>
        </w:rPr>
        <w:t xml:space="preserve">, </w:t>
      </w:r>
      <w:r w:rsidR="00BD2411" w:rsidRPr="005B58BD">
        <w:rPr>
          <w:color w:val="auto"/>
        </w:rPr>
        <w:t>6</w:t>
      </w:r>
      <w:r w:rsidR="008C72C9" w:rsidRPr="005B58BD">
        <w:rPr>
          <w:color w:val="auto"/>
        </w:rPr>
        <w:t xml:space="preserve">-AM </w:t>
      </w:r>
      <w:r w:rsidRPr="005B58BD">
        <w:rPr>
          <w:color w:val="auto"/>
        </w:rPr>
        <w:t>negative</w:t>
      </w:r>
      <w:r w:rsidR="00A77665">
        <w:rPr>
          <w:color w:val="auto"/>
        </w:rPr>
        <w:t>’</w:t>
      </w:r>
      <w:r w:rsidRPr="005B58BD">
        <w:rPr>
          <w:color w:val="auto"/>
        </w:rPr>
        <w:t xml:space="preserve"> test can be subjected to further testing by LC/MS in order to determine what opiate has been taken.</w:t>
      </w:r>
    </w:p>
    <w:p w:rsidR="003B2BC4" w:rsidRPr="005B58BD" w:rsidRDefault="003B2BC4" w:rsidP="006E509D">
      <w:pPr>
        <w:rPr>
          <w:color w:val="auto"/>
        </w:rPr>
      </w:pPr>
    </w:p>
    <w:p w:rsidR="00AA3B81" w:rsidRPr="001B3EA3" w:rsidRDefault="00AA3B81" w:rsidP="006E509D">
      <w:pPr>
        <w:rPr>
          <w:b/>
          <w:color w:val="auto"/>
        </w:rPr>
      </w:pPr>
      <w:r w:rsidRPr="001B3EA3">
        <w:rPr>
          <w:b/>
          <w:color w:val="auto"/>
        </w:rPr>
        <w:t>Metabolism of O</w:t>
      </w:r>
      <w:r w:rsidR="00C914DA">
        <w:rPr>
          <w:b/>
          <w:color w:val="auto"/>
        </w:rPr>
        <w:t>pioids</w:t>
      </w:r>
    </w:p>
    <w:p w:rsidR="003B2BC4" w:rsidRPr="005B58BD" w:rsidRDefault="003B2BC4" w:rsidP="006E509D">
      <w:pPr>
        <w:rPr>
          <w:color w:val="auto"/>
        </w:rPr>
      </w:pPr>
    </w:p>
    <w:p w:rsidR="00F359C6" w:rsidRDefault="00AA3B81" w:rsidP="006E509D">
      <w:pPr>
        <w:rPr>
          <w:color w:val="auto"/>
        </w:rPr>
      </w:pPr>
      <w:r w:rsidRPr="005B58BD">
        <w:rPr>
          <w:color w:val="auto"/>
        </w:rPr>
        <w:t xml:space="preserve">Because of the similar </w:t>
      </w:r>
      <w:r w:rsidRPr="00D334FD">
        <w:rPr>
          <w:color w:val="auto"/>
        </w:rPr>
        <w:t xml:space="preserve">metabolic pathways of some opiates it can be difficult to </w:t>
      </w:r>
      <w:r w:rsidR="00C85FA0" w:rsidRPr="00D334FD">
        <w:rPr>
          <w:color w:val="auto"/>
        </w:rPr>
        <w:t>distinguish between the use of heroin, morphine or c</w:t>
      </w:r>
      <w:r w:rsidRPr="00D334FD">
        <w:rPr>
          <w:color w:val="auto"/>
        </w:rPr>
        <w:t>odeine</w:t>
      </w:r>
      <w:r w:rsidR="00C163DE" w:rsidRPr="00D334FD">
        <w:rPr>
          <w:color w:val="auto"/>
        </w:rPr>
        <w:t>. The unique</w:t>
      </w:r>
      <w:r w:rsidR="00C85FA0" w:rsidRPr="00D334FD">
        <w:rPr>
          <w:color w:val="auto"/>
        </w:rPr>
        <w:t xml:space="preserve"> metabolite of h</w:t>
      </w:r>
      <w:r w:rsidR="00C163DE" w:rsidRPr="00D334FD">
        <w:rPr>
          <w:color w:val="auto"/>
        </w:rPr>
        <w:t>eroin</w:t>
      </w:r>
      <w:r w:rsidR="00480D7C">
        <w:rPr>
          <w:color w:val="auto"/>
        </w:rPr>
        <w:t xml:space="preserve"> (6-acetyl </w:t>
      </w:r>
      <w:r w:rsidR="00C77F30" w:rsidRPr="00D334FD">
        <w:rPr>
          <w:color w:val="auto"/>
        </w:rPr>
        <w:t>morphine)</w:t>
      </w:r>
      <w:r w:rsidR="00C163DE" w:rsidRPr="00D334FD">
        <w:rPr>
          <w:color w:val="auto"/>
        </w:rPr>
        <w:t xml:space="preserve"> has a short half life and may no longer be present </w:t>
      </w:r>
      <w:r w:rsidR="009B3F1F" w:rsidRPr="00D334FD">
        <w:rPr>
          <w:color w:val="auto"/>
        </w:rPr>
        <w:t>in urine</w:t>
      </w:r>
      <w:r w:rsidR="00C163DE" w:rsidRPr="00D334FD">
        <w:rPr>
          <w:color w:val="auto"/>
        </w:rPr>
        <w:t xml:space="preserve">. </w:t>
      </w:r>
      <w:r w:rsidR="00C85FA0" w:rsidRPr="00D334FD">
        <w:rPr>
          <w:color w:val="auto"/>
        </w:rPr>
        <w:t>Both</w:t>
      </w:r>
      <w:r w:rsidRPr="00D334FD">
        <w:rPr>
          <w:color w:val="auto"/>
        </w:rPr>
        <w:t xml:space="preserve"> </w:t>
      </w:r>
      <w:r w:rsidR="00C85FA0" w:rsidRPr="00D334FD">
        <w:rPr>
          <w:color w:val="auto"/>
        </w:rPr>
        <w:t>morphine and codeine may be present after heroin use, m</w:t>
      </w:r>
      <w:r w:rsidRPr="00D334FD">
        <w:rPr>
          <w:color w:val="auto"/>
        </w:rPr>
        <w:t xml:space="preserve">orphine use or </w:t>
      </w:r>
      <w:r w:rsidR="00C85FA0" w:rsidRPr="00D334FD">
        <w:rPr>
          <w:color w:val="auto"/>
        </w:rPr>
        <w:t>c</w:t>
      </w:r>
      <w:r w:rsidRPr="00D334FD">
        <w:rPr>
          <w:color w:val="auto"/>
        </w:rPr>
        <w:t xml:space="preserve">odeine use. </w:t>
      </w:r>
      <w:r w:rsidR="00C163DE" w:rsidRPr="00D334FD">
        <w:rPr>
          <w:color w:val="auto"/>
        </w:rPr>
        <w:t xml:space="preserve">The ratio of codeine to morphine is </w:t>
      </w:r>
      <w:r w:rsidR="00C85FA0" w:rsidRPr="00D334FD">
        <w:rPr>
          <w:color w:val="auto"/>
        </w:rPr>
        <w:t xml:space="preserve">then </w:t>
      </w:r>
      <w:r w:rsidR="00C163DE" w:rsidRPr="00D334FD">
        <w:rPr>
          <w:color w:val="auto"/>
        </w:rPr>
        <w:t>used to indica</w:t>
      </w:r>
      <w:r w:rsidR="005B411B" w:rsidRPr="00D334FD">
        <w:rPr>
          <w:color w:val="auto"/>
        </w:rPr>
        <w:t>te</w:t>
      </w:r>
      <w:r w:rsidR="00C163DE" w:rsidRPr="00D334FD">
        <w:rPr>
          <w:color w:val="auto"/>
        </w:rPr>
        <w:t xml:space="preserve"> the</w:t>
      </w:r>
      <w:r w:rsidR="00C85FA0" w:rsidRPr="00D334FD">
        <w:rPr>
          <w:color w:val="auto"/>
        </w:rPr>
        <w:t xml:space="preserve"> drug initially taken. If more codeine than m</w:t>
      </w:r>
      <w:r w:rsidRPr="00D334FD">
        <w:rPr>
          <w:color w:val="auto"/>
        </w:rPr>
        <w:t>orphine is present in a</w:t>
      </w:r>
      <w:r w:rsidR="00C85FA0" w:rsidRPr="00D334FD">
        <w:rPr>
          <w:color w:val="auto"/>
        </w:rPr>
        <w:t xml:space="preserve"> sample it would indicate that c</w:t>
      </w:r>
      <w:r w:rsidRPr="00D334FD">
        <w:rPr>
          <w:color w:val="auto"/>
        </w:rPr>
        <w:t>odeine has been ingested.  If more or similar levels of morphine and codeine</w:t>
      </w:r>
      <w:r w:rsidRPr="005B58BD">
        <w:rPr>
          <w:color w:val="auto"/>
        </w:rPr>
        <w:t xml:space="preserve"> are present in a sample it is not possible to definitively determine which drug was taken.</w:t>
      </w:r>
    </w:p>
    <w:p w:rsidR="00D334FD" w:rsidRPr="005B58BD" w:rsidRDefault="00D334FD" w:rsidP="006E509D">
      <w:pPr>
        <w:rPr>
          <w:color w:val="auto"/>
        </w:rPr>
      </w:pPr>
    </w:p>
    <w:p w:rsidR="00AA3B81" w:rsidRDefault="00C33CFE" w:rsidP="006E509D">
      <w:pPr>
        <w:rPr>
          <w:color w:val="auto"/>
        </w:rPr>
      </w:pPr>
      <w:r w:rsidRPr="005B58BD">
        <w:rPr>
          <w:color w:val="auto"/>
        </w:rPr>
        <w:tab/>
      </w:r>
      <w:r w:rsidR="0034208C">
        <w:rPr>
          <w:color w:val="auto"/>
        </w:rPr>
        <w:t>Figure 11</w:t>
      </w:r>
      <w:r w:rsidR="00631E83" w:rsidRPr="005B58BD">
        <w:rPr>
          <w:color w:val="auto"/>
        </w:rPr>
        <w:t xml:space="preserve"> </w:t>
      </w:r>
      <w:r w:rsidR="00695CC5" w:rsidRPr="005B58BD">
        <w:rPr>
          <w:color w:val="auto"/>
        </w:rPr>
        <w:t>Opi</w:t>
      </w:r>
      <w:r w:rsidR="00C914DA">
        <w:rPr>
          <w:color w:val="auto"/>
        </w:rPr>
        <w:t>oids</w:t>
      </w:r>
      <w:r w:rsidR="00695CC5" w:rsidRPr="005B58BD">
        <w:rPr>
          <w:color w:val="auto"/>
        </w:rPr>
        <w:t xml:space="preserve"> and their metabolites</w:t>
      </w:r>
    </w:p>
    <w:p w:rsidR="0072557A" w:rsidRPr="005B58BD" w:rsidRDefault="0072557A" w:rsidP="006E509D">
      <w:pPr>
        <w:rPr>
          <w:color w:val="auto"/>
        </w:rPr>
      </w:pPr>
    </w:p>
    <w:tbl>
      <w:tblPr>
        <w:tblW w:w="7920" w:type="dxa"/>
        <w:jc w:val="center"/>
        <w:tblInd w:w="89" w:type="dxa"/>
        <w:tblLook w:val="04A0"/>
      </w:tblPr>
      <w:tblGrid>
        <w:gridCol w:w="3520"/>
        <w:gridCol w:w="4400"/>
      </w:tblGrid>
      <w:tr w:rsidR="00695CC5" w:rsidRPr="00671E28" w:rsidTr="0072557A">
        <w:trPr>
          <w:trHeight w:val="300"/>
          <w:jc w:val="center"/>
        </w:trPr>
        <w:tc>
          <w:tcPr>
            <w:tcW w:w="3520" w:type="dxa"/>
            <w:tcBorders>
              <w:top w:val="single" w:sz="8" w:space="0" w:color="auto"/>
              <w:left w:val="single" w:sz="8" w:space="0" w:color="auto"/>
              <w:bottom w:val="single" w:sz="4" w:space="0" w:color="auto"/>
              <w:right w:val="single" w:sz="8" w:space="0" w:color="auto"/>
            </w:tcBorders>
            <w:shd w:val="pct10" w:color="auto" w:fill="auto"/>
            <w:hideMark/>
          </w:tcPr>
          <w:p w:rsidR="00695CC5" w:rsidRPr="005D6CD9" w:rsidRDefault="00695CC5" w:rsidP="001512C0">
            <w:pPr>
              <w:widowControl/>
              <w:autoSpaceDE/>
              <w:autoSpaceDN/>
              <w:adjustRightInd/>
              <w:spacing w:line="240" w:lineRule="auto"/>
              <w:ind w:right="0"/>
              <w:jc w:val="center"/>
              <w:rPr>
                <w:b/>
                <w:color w:val="auto"/>
                <w:lang w:eastAsia="en-IE"/>
              </w:rPr>
            </w:pPr>
            <w:r w:rsidRPr="005D6CD9">
              <w:rPr>
                <w:b/>
                <w:color w:val="auto"/>
                <w:lang w:eastAsia="en-IE"/>
              </w:rPr>
              <w:t>Drug Taken</w:t>
            </w:r>
          </w:p>
        </w:tc>
        <w:tc>
          <w:tcPr>
            <w:tcW w:w="4400" w:type="dxa"/>
            <w:tcBorders>
              <w:top w:val="single" w:sz="8" w:space="0" w:color="auto"/>
              <w:left w:val="nil"/>
              <w:bottom w:val="single" w:sz="4" w:space="0" w:color="auto"/>
              <w:right w:val="single" w:sz="8" w:space="0" w:color="auto"/>
            </w:tcBorders>
            <w:shd w:val="pct10" w:color="auto" w:fill="auto"/>
            <w:hideMark/>
          </w:tcPr>
          <w:p w:rsidR="001512C0" w:rsidRPr="005D6CD9" w:rsidRDefault="00695CC5" w:rsidP="00822B8B">
            <w:pPr>
              <w:widowControl/>
              <w:autoSpaceDE/>
              <w:autoSpaceDN/>
              <w:adjustRightInd/>
              <w:spacing w:line="240" w:lineRule="auto"/>
              <w:ind w:right="0"/>
              <w:jc w:val="center"/>
              <w:rPr>
                <w:b/>
                <w:color w:val="auto"/>
                <w:lang w:eastAsia="en-IE"/>
              </w:rPr>
            </w:pPr>
            <w:r w:rsidRPr="005D6CD9">
              <w:rPr>
                <w:b/>
                <w:color w:val="auto"/>
                <w:lang w:eastAsia="en-IE"/>
              </w:rPr>
              <w:t>Metabolites/Drugs found</w:t>
            </w:r>
          </w:p>
        </w:tc>
      </w:tr>
      <w:tr w:rsidR="00695CC5" w:rsidRPr="00671E28" w:rsidTr="0072557A">
        <w:trPr>
          <w:trHeight w:val="315"/>
          <w:jc w:val="center"/>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Heroin</w:t>
            </w:r>
          </w:p>
        </w:tc>
        <w:tc>
          <w:tcPr>
            <w:tcW w:w="4400" w:type="dxa"/>
            <w:tcBorders>
              <w:top w:val="single" w:sz="4" w:space="0" w:color="auto"/>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6-AM and Morphine, Codeine (as impurity)</w:t>
            </w:r>
          </w:p>
        </w:tc>
      </w:tr>
      <w:tr w:rsidR="00695CC5" w:rsidRPr="00671E28" w:rsidTr="00C33CFE">
        <w:trPr>
          <w:trHeight w:val="315"/>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Codeine</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Codeine and Morphine</w:t>
            </w:r>
          </w:p>
        </w:tc>
      </w:tr>
      <w:tr w:rsidR="00695CC5" w:rsidRPr="00671E28" w:rsidTr="00C33CFE">
        <w:trPr>
          <w:trHeight w:val="300"/>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Dihydrocodeine</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Dihydrocodeine</w:t>
            </w:r>
          </w:p>
        </w:tc>
      </w:tr>
      <w:tr w:rsidR="00695CC5" w:rsidRPr="00671E28" w:rsidTr="00C33CFE">
        <w:trPr>
          <w:trHeight w:val="300"/>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Morphine</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Morphine</w:t>
            </w:r>
          </w:p>
        </w:tc>
      </w:tr>
      <w:tr w:rsidR="00695CC5" w:rsidRPr="00671E28" w:rsidTr="00C33CFE">
        <w:trPr>
          <w:trHeight w:val="285"/>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Oxycodone</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Oxycodone and Oxymorphone</w:t>
            </w:r>
          </w:p>
        </w:tc>
      </w:tr>
      <w:tr w:rsidR="00695CC5" w:rsidRPr="00671E28" w:rsidTr="00C33CFE">
        <w:trPr>
          <w:trHeight w:val="300"/>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Naloxone</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Naloxone</w:t>
            </w:r>
          </w:p>
        </w:tc>
      </w:tr>
      <w:tr w:rsidR="00695CC5" w:rsidRPr="00671E28" w:rsidTr="00C33CFE">
        <w:trPr>
          <w:trHeight w:val="300"/>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Tramadol</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Tramadol, O-desmethyltramadol</w:t>
            </w:r>
          </w:p>
        </w:tc>
      </w:tr>
      <w:tr w:rsidR="00695CC5" w:rsidRPr="00671E28" w:rsidTr="00C33CFE">
        <w:trPr>
          <w:trHeight w:val="300"/>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Tapentadol</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Tapentadol, N-desmethyltapentadol</w:t>
            </w:r>
          </w:p>
        </w:tc>
      </w:tr>
      <w:tr w:rsidR="00695CC5" w:rsidRPr="00671E28" w:rsidTr="00C33CFE">
        <w:trPr>
          <w:trHeight w:val="300"/>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Fentanyl</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Fentanyl</w:t>
            </w:r>
          </w:p>
        </w:tc>
      </w:tr>
      <w:tr w:rsidR="00695CC5" w:rsidRPr="00671E28" w:rsidTr="00C33CFE">
        <w:trPr>
          <w:trHeight w:val="300"/>
          <w:jc w:val="center"/>
        </w:trPr>
        <w:tc>
          <w:tcPr>
            <w:tcW w:w="3520" w:type="dxa"/>
            <w:tcBorders>
              <w:top w:val="nil"/>
              <w:left w:val="single" w:sz="4" w:space="0" w:color="auto"/>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Naloxone</w:t>
            </w:r>
          </w:p>
        </w:tc>
        <w:tc>
          <w:tcPr>
            <w:tcW w:w="4400" w:type="dxa"/>
            <w:tcBorders>
              <w:top w:val="nil"/>
              <w:left w:val="nil"/>
              <w:bottom w:val="single" w:sz="4" w:space="0" w:color="auto"/>
              <w:right w:val="single" w:sz="4" w:space="0" w:color="auto"/>
            </w:tcBorders>
            <w:shd w:val="clear" w:color="auto" w:fill="auto"/>
            <w:hideMark/>
          </w:tcPr>
          <w:p w:rsidR="00695CC5" w:rsidRPr="00671E28" w:rsidRDefault="00695CC5" w:rsidP="001512C0">
            <w:pPr>
              <w:widowControl/>
              <w:autoSpaceDE/>
              <w:autoSpaceDN/>
              <w:adjustRightInd/>
              <w:spacing w:line="240" w:lineRule="auto"/>
              <w:ind w:right="0"/>
              <w:jc w:val="center"/>
              <w:rPr>
                <w:lang w:eastAsia="en-IE"/>
              </w:rPr>
            </w:pPr>
            <w:r w:rsidRPr="00671E28">
              <w:rPr>
                <w:lang w:eastAsia="en-IE"/>
              </w:rPr>
              <w:t>Naloxone</w:t>
            </w:r>
          </w:p>
        </w:tc>
      </w:tr>
    </w:tbl>
    <w:p w:rsidR="00695CC5" w:rsidRPr="00671E28" w:rsidRDefault="00695CC5" w:rsidP="006E509D">
      <w:pPr>
        <w:rPr>
          <w:color w:val="auto"/>
        </w:rPr>
      </w:pPr>
    </w:p>
    <w:p w:rsidR="003F7B01" w:rsidRPr="00043AEC" w:rsidRDefault="00695CC5" w:rsidP="006E509D">
      <w:pPr>
        <w:rPr>
          <w:color w:val="auto"/>
        </w:rPr>
      </w:pPr>
      <w:r w:rsidRPr="00043AEC">
        <w:rPr>
          <w:color w:val="auto"/>
        </w:rPr>
        <w:t xml:space="preserve">NB: If Tramadol, Oxycodone, Fentanyl or Tapentadol </w:t>
      </w:r>
      <w:r w:rsidR="00AA3B81" w:rsidRPr="00043AEC">
        <w:rPr>
          <w:color w:val="auto"/>
        </w:rPr>
        <w:t>analysis is re</w:t>
      </w:r>
      <w:r w:rsidR="00BD2411" w:rsidRPr="00043AEC">
        <w:rPr>
          <w:color w:val="auto"/>
        </w:rPr>
        <w:t>quired</w:t>
      </w:r>
      <w:r w:rsidR="00043AEC">
        <w:rPr>
          <w:color w:val="auto"/>
        </w:rPr>
        <w:t>,</w:t>
      </w:r>
      <w:r w:rsidR="00AA3B81" w:rsidRPr="00043AEC">
        <w:rPr>
          <w:color w:val="auto"/>
        </w:rPr>
        <w:t xml:space="preserve"> this </w:t>
      </w:r>
      <w:r w:rsidRPr="00043AEC">
        <w:rPr>
          <w:color w:val="auto"/>
        </w:rPr>
        <w:t xml:space="preserve">must be specifically requested by listing the drug </w:t>
      </w:r>
      <w:r w:rsidR="00631E83" w:rsidRPr="00043AEC">
        <w:rPr>
          <w:color w:val="auto"/>
        </w:rPr>
        <w:t>e.g. Fentanyl</w:t>
      </w:r>
      <w:r w:rsidRPr="00043AEC">
        <w:rPr>
          <w:color w:val="auto"/>
        </w:rPr>
        <w:t>.</w:t>
      </w:r>
    </w:p>
    <w:p w:rsidR="0019542D" w:rsidRPr="005B58BD" w:rsidRDefault="0019542D" w:rsidP="006E509D">
      <w:pPr>
        <w:rPr>
          <w:color w:val="auto"/>
        </w:rPr>
      </w:pPr>
    </w:p>
    <w:p w:rsidR="00237F4A" w:rsidRPr="005B58BD" w:rsidRDefault="00237F4A" w:rsidP="006E509D">
      <w:pPr>
        <w:rPr>
          <w:color w:val="auto"/>
        </w:rPr>
      </w:pPr>
    </w:p>
    <w:p w:rsidR="000D7D86" w:rsidRDefault="000D7D86" w:rsidP="000E20F1">
      <w:pPr>
        <w:jc w:val="center"/>
        <w:rPr>
          <w:b/>
          <w:color w:val="auto"/>
        </w:rPr>
      </w:pPr>
    </w:p>
    <w:p w:rsidR="00AA418E" w:rsidRPr="005B58BD" w:rsidRDefault="00AF5542" w:rsidP="00631E83">
      <w:pPr>
        <w:jc w:val="center"/>
        <w:rPr>
          <w:b/>
          <w:color w:val="auto"/>
        </w:rPr>
      </w:pPr>
      <w:r w:rsidRPr="005B58BD">
        <w:rPr>
          <w:b/>
          <w:color w:val="auto"/>
        </w:rPr>
        <w:lastRenderedPageBreak/>
        <w:t>Appendix 4</w:t>
      </w:r>
      <w:r w:rsidR="00043AEC">
        <w:rPr>
          <w:b/>
          <w:color w:val="auto"/>
        </w:rPr>
        <w:t xml:space="preserve"> </w:t>
      </w:r>
      <w:r w:rsidR="00B6420B">
        <w:rPr>
          <w:b/>
          <w:color w:val="auto"/>
        </w:rPr>
        <w:t xml:space="preserve"> </w:t>
      </w:r>
      <w:r w:rsidR="00713856">
        <w:rPr>
          <w:b/>
          <w:color w:val="auto"/>
        </w:rPr>
        <w:t xml:space="preserve"> </w:t>
      </w:r>
      <w:r w:rsidR="00AA418E" w:rsidRPr="005B58BD">
        <w:rPr>
          <w:b/>
          <w:color w:val="auto"/>
        </w:rPr>
        <w:t>New Psychoactive substances</w:t>
      </w:r>
      <w:r w:rsidR="00063DED" w:rsidRPr="005B58BD">
        <w:rPr>
          <w:b/>
          <w:color w:val="auto"/>
        </w:rPr>
        <w:t xml:space="preserve"> (NPS)</w:t>
      </w:r>
    </w:p>
    <w:p w:rsidR="000E20F1" w:rsidRPr="005B58BD" w:rsidRDefault="000E20F1" w:rsidP="006E509D">
      <w:pPr>
        <w:rPr>
          <w:b/>
          <w:color w:val="auto"/>
        </w:rPr>
      </w:pPr>
    </w:p>
    <w:p w:rsidR="00825852" w:rsidRPr="005B58BD" w:rsidRDefault="00AA418E" w:rsidP="006E509D">
      <w:pPr>
        <w:rPr>
          <w:color w:val="auto"/>
        </w:rPr>
      </w:pPr>
      <w:r w:rsidRPr="005B58BD">
        <w:rPr>
          <w:color w:val="auto"/>
        </w:rPr>
        <w:t>The terms ‘Legal highs’, ‘Head Shop products’ or</w:t>
      </w:r>
      <w:r w:rsidR="00CA08F9" w:rsidRPr="005B58BD">
        <w:rPr>
          <w:color w:val="auto"/>
        </w:rPr>
        <w:t xml:space="preserve"> ‘New Psychoactive Substances’ </w:t>
      </w:r>
      <w:r w:rsidRPr="005B58BD">
        <w:rPr>
          <w:color w:val="auto"/>
        </w:rPr>
        <w:t xml:space="preserve">refer to a </w:t>
      </w:r>
      <w:r w:rsidR="001361B9" w:rsidRPr="005B58BD">
        <w:rPr>
          <w:color w:val="auto"/>
        </w:rPr>
        <w:t xml:space="preserve">new </w:t>
      </w:r>
      <w:r w:rsidR="00B10965" w:rsidRPr="005B58BD">
        <w:rPr>
          <w:color w:val="auto"/>
        </w:rPr>
        <w:t>drugs with stimulant or psychoactive effects</w:t>
      </w:r>
      <w:r w:rsidR="001361B9" w:rsidRPr="005B58BD">
        <w:rPr>
          <w:color w:val="auto"/>
        </w:rPr>
        <w:t xml:space="preserve"> which had not been encountered as drugs of abuse or recreational drugs until recent years</w:t>
      </w:r>
      <w:r w:rsidR="00B10965" w:rsidRPr="005B58BD">
        <w:rPr>
          <w:color w:val="auto"/>
        </w:rPr>
        <w:t xml:space="preserve">. </w:t>
      </w:r>
    </w:p>
    <w:p w:rsidR="00825852" w:rsidRPr="005B58BD" w:rsidRDefault="00825852" w:rsidP="006E509D">
      <w:pPr>
        <w:rPr>
          <w:color w:val="auto"/>
        </w:rPr>
      </w:pPr>
    </w:p>
    <w:p w:rsidR="00825852" w:rsidRPr="005B58BD" w:rsidRDefault="00B10965" w:rsidP="006E509D">
      <w:pPr>
        <w:rPr>
          <w:color w:val="auto"/>
        </w:rPr>
      </w:pPr>
      <w:r w:rsidRPr="005B58BD">
        <w:rPr>
          <w:color w:val="auto"/>
        </w:rPr>
        <w:t>I</w:t>
      </w:r>
      <w:r w:rsidR="005A1056" w:rsidRPr="005B58BD">
        <w:rPr>
          <w:color w:val="auto"/>
        </w:rPr>
        <w:t>n</w:t>
      </w:r>
      <w:r w:rsidR="001361B9" w:rsidRPr="005B58BD">
        <w:rPr>
          <w:color w:val="auto"/>
        </w:rPr>
        <w:t>itially</w:t>
      </w:r>
      <w:r w:rsidR="005A1056" w:rsidRPr="005B58BD">
        <w:rPr>
          <w:color w:val="auto"/>
        </w:rPr>
        <w:t xml:space="preserve"> </w:t>
      </w:r>
      <w:r w:rsidRPr="005B58BD">
        <w:rPr>
          <w:color w:val="auto"/>
        </w:rPr>
        <w:t xml:space="preserve">these were </w:t>
      </w:r>
      <w:r w:rsidR="00AA418E" w:rsidRPr="005B58BD">
        <w:rPr>
          <w:color w:val="auto"/>
        </w:rPr>
        <w:t xml:space="preserve">sold </w:t>
      </w:r>
      <w:r w:rsidR="001361B9" w:rsidRPr="005B58BD">
        <w:rPr>
          <w:color w:val="auto"/>
        </w:rPr>
        <w:t xml:space="preserve">as ‘legal’ highs </w:t>
      </w:r>
      <w:r w:rsidR="00AA418E" w:rsidRPr="005B58BD">
        <w:rPr>
          <w:color w:val="auto"/>
        </w:rPr>
        <w:t xml:space="preserve">in so-called ‘Head Shops’ in Ireland and via the </w:t>
      </w:r>
      <w:r w:rsidR="00E845C4" w:rsidRPr="005B58BD">
        <w:rPr>
          <w:color w:val="auto"/>
        </w:rPr>
        <w:t xml:space="preserve">internet.  Various legislative changes led to these being controlled drugs and the so called </w:t>
      </w:r>
      <w:r w:rsidR="00B56394" w:rsidRPr="005B58BD">
        <w:rPr>
          <w:color w:val="auto"/>
        </w:rPr>
        <w:t>‘Head S</w:t>
      </w:r>
      <w:r w:rsidR="00E845C4" w:rsidRPr="005B58BD">
        <w:rPr>
          <w:color w:val="auto"/>
        </w:rPr>
        <w:t>hops</w:t>
      </w:r>
      <w:r w:rsidR="00B56394" w:rsidRPr="005B58BD">
        <w:rPr>
          <w:color w:val="auto"/>
        </w:rPr>
        <w:t>’</w:t>
      </w:r>
      <w:r w:rsidR="00E845C4" w:rsidRPr="005B58BD">
        <w:rPr>
          <w:color w:val="auto"/>
        </w:rPr>
        <w:t xml:space="preserve"> were closed down.  </w:t>
      </w:r>
    </w:p>
    <w:p w:rsidR="00825852" w:rsidRPr="005B58BD" w:rsidRDefault="00825852" w:rsidP="006E509D">
      <w:pPr>
        <w:rPr>
          <w:color w:val="auto"/>
        </w:rPr>
      </w:pPr>
    </w:p>
    <w:p w:rsidR="00063DED" w:rsidRPr="005B58BD" w:rsidRDefault="00E845C4" w:rsidP="006E509D">
      <w:pPr>
        <w:rPr>
          <w:color w:val="auto"/>
        </w:rPr>
      </w:pPr>
      <w:r w:rsidRPr="005B58BD">
        <w:rPr>
          <w:color w:val="auto"/>
        </w:rPr>
        <w:t>Unfortunately the controls put in place have not eliminated the use of these substances and they are still in use in the illicit drug market.</w:t>
      </w:r>
    </w:p>
    <w:p w:rsidR="00825852" w:rsidRPr="005B58BD" w:rsidRDefault="00825852" w:rsidP="006E509D">
      <w:pPr>
        <w:rPr>
          <w:color w:val="auto"/>
        </w:rPr>
      </w:pPr>
    </w:p>
    <w:p w:rsidR="00CA08F9" w:rsidRPr="005B58BD" w:rsidRDefault="00825852" w:rsidP="006E509D">
      <w:pPr>
        <w:rPr>
          <w:color w:val="auto"/>
        </w:rPr>
      </w:pPr>
      <w:r w:rsidRPr="005B58BD">
        <w:rPr>
          <w:color w:val="auto"/>
        </w:rPr>
        <w:t>The</w:t>
      </w:r>
      <w:r w:rsidR="00D342A6" w:rsidRPr="005B58BD">
        <w:rPr>
          <w:color w:val="auto"/>
        </w:rPr>
        <w:t xml:space="preserve"> HSE-NDTC</w:t>
      </w:r>
      <w:r w:rsidRPr="005B58BD">
        <w:rPr>
          <w:color w:val="auto"/>
        </w:rPr>
        <w:t xml:space="preserve"> laboratory</w:t>
      </w:r>
      <w:r w:rsidR="00D342A6" w:rsidRPr="005B58BD">
        <w:rPr>
          <w:color w:val="auto"/>
        </w:rPr>
        <w:t xml:space="preserve"> is currently testing </w:t>
      </w:r>
      <w:r w:rsidR="00C826F8" w:rsidRPr="005B58BD">
        <w:rPr>
          <w:color w:val="auto"/>
        </w:rPr>
        <w:t xml:space="preserve">in the order </w:t>
      </w:r>
      <w:r w:rsidR="00D342A6" w:rsidRPr="005B58BD">
        <w:rPr>
          <w:color w:val="auto"/>
        </w:rPr>
        <w:t xml:space="preserve">of 500 samples annually for New Psychoactive Substances (on request only). </w:t>
      </w:r>
      <w:r w:rsidR="00531909" w:rsidRPr="005B58BD">
        <w:rPr>
          <w:color w:val="auto"/>
        </w:rPr>
        <w:t>The profile of drugs det</w:t>
      </w:r>
      <w:r w:rsidR="00E845C4" w:rsidRPr="005B58BD">
        <w:rPr>
          <w:color w:val="auto"/>
        </w:rPr>
        <w:t>ected over the</w:t>
      </w:r>
      <w:r w:rsidR="008C72C9" w:rsidRPr="005B58BD">
        <w:rPr>
          <w:color w:val="auto"/>
        </w:rPr>
        <w:t xml:space="preserve"> years has </w:t>
      </w:r>
      <w:r w:rsidR="00531909" w:rsidRPr="005B58BD">
        <w:rPr>
          <w:color w:val="auto"/>
        </w:rPr>
        <w:t>changed over time and t</w:t>
      </w:r>
      <w:r w:rsidR="001361B9" w:rsidRPr="005B58BD">
        <w:rPr>
          <w:color w:val="auto"/>
        </w:rPr>
        <w:t xml:space="preserve">he panel of drugs screened </w:t>
      </w:r>
      <w:r w:rsidR="00DD1623" w:rsidRPr="005B58BD">
        <w:rPr>
          <w:color w:val="auto"/>
        </w:rPr>
        <w:t xml:space="preserve">is </w:t>
      </w:r>
      <w:r w:rsidR="00531909" w:rsidRPr="005B58BD">
        <w:rPr>
          <w:color w:val="auto"/>
        </w:rPr>
        <w:t xml:space="preserve">updated periodically </w:t>
      </w:r>
      <w:r w:rsidR="001361B9" w:rsidRPr="005B58BD">
        <w:rPr>
          <w:color w:val="auto"/>
        </w:rPr>
        <w:t>to include more recent variants in the compounds tes</w:t>
      </w:r>
      <w:r w:rsidR="00C826F8" w:rsidRPr="005B58BD">
        <w:rPr>
          <w:color w:val="auto"/>
        </w:rPr>
        <w:t>ted and as reference standards become avai</w:t>
      </w:r>
      <w:smartTag w:uri="urn:schemas-microsoft-com:office:smarttags" w:element="PersonName">
        <w:r w:rsidR="00C826F8" w:rsidRPr="005B58BD">
          <w:rPr>
            <w:color w:val="auto"/>
          </w:rPr>
          <w:t>lab</w:t>
        </w:r>
      </w:smartTag>
      <w:r w:rsidR="00C826F8" w:rsidRPr="005B58BD">
        <w:rPr>
          <w:color w:val="auto"/>
        </w:rPr>
        <w:t>le.</w:t>
      </w:r>
    </w:p>
    <w:p w:rsidR="00825852" w:rsidRPr="005B58BD" w:rsidRDefault="00825852" w:rsidP="006E509D">
      <w:pPr>
        <w:rPr>
          <w:color w:val="auto"/>
        </w:rPr>
      </w:pPr>
    </w:p>
    <w:p w:rsidR="00E845C4" w:rsidRPr="005B58BD" w:rsidRDefault="006B3703" w:rsidP="006E509D">
      <w:pPr>
        <w:rPr>
          <w:color w:val="auto"/>
        </w:rPr>
      </w:pPr>
      <w:r w:rsidRPr="005B58BD">
        <w:rPr>
          <w:color w:val="auto"/>
        </w:rPr>
        <w:t>The parent drug is looked for in these analyses, as little is known about the metabolism of these drugs and in general</w:t>
      </w:r>
      <w:r w:rsidR="007050F0" w:rsidRPr="005B58BD">
        <w:rPr>
          <w:color w:val="auto"/>
        </w:rPr>
        <w:t>,</w:t>
      </w:r>
      <w:r w:rsidRPr="005B58BD">
        <w:rPr>
          <w:color w:val="auto"/>
        </w:rPr>
        <w:t xml:space="preserve"> drug standards of the metabolites are not yet commercially available. There may be metabolites of these compounds that are present in higher concentrations than the parent in the urine and present for a longer time than the metabolite.    It is not known how long any of these comp</w:t>
      </w:r>
      <w:r w:rsidR="00DE5717" w:rsidRPr="005B58BD">
        <w:rPr>
          <w:color w:val="auto"/>
        </w:rPr>
        <w:t>ounds are present in the urine</w:t>
      </w:r>
      <w:r w:rsidR="00E845C4" w:rsidRPr="005B58BD">
        <w:rPr>
          <w:color w:val="auto"/>
        </w:rPr>
        <w:t>.</w:t>
      </w:r>
    </w:p>
    <w:p w:rsidR="00E646F1" w:rsidRPr="005B58BD" w:rsidRDefault="00E646F1" w:rsidP="006E509D">
      <w:pPr>
        <w:rPr>
          <w:color w:val="auto"/>
        </w:rPr>
      </w:pPr>
    </w:p>
    <w:p w:rsidR="00E65CF2" w:rsidRDefault="00E65CF2" w:rsidP="00E65CF2">
      <w:pPr>
        <w:rPr>
          <w:color w:val="auto"/>
        </w:rPr>
      </w:pPr>
      <w:r w:rsidRPr="00C0493C">
        <w:rPr>
          <w:color w:val="auto"/>
        </w:rPr>
        <w:t>The profile of drugs detected over the years has changed over time and the panel of drugs screened is updated periodically to include more recent variants in the compounds tested and as reference standards become avai</w:t>
      </w:r>
      <w:smartTag w:uri="urn:schemas-microsoft-com:office:smarttags" w:element="PersonName">
        <w:r w:rsidRPr="00C0493C">
          <w:rPr>
            <w:color w:val="auto"/>
          </w:rPr>
          <w:t>lab</w:t>
        </w:r>
      </w:smartTag>
      <w:r w:rsidRPr="00C0493C">
        <w:rPr>
          <w:color w:val="auto"/>
        </w:rPr>
        <w:t>le.</w:t>
      </w:r>
    </w:p>
    <w:p w:rsidR="00E65CF2" w:rsidRPr="005B58BD" w:rsidRDefault="00E65CF2" w:rsidP="00E65CF2">
      <w:pPr>
        <w:rPr>
          <w:color w:val="auto"/>
        </w:rPr>
      </w:pPr>
    </w:p>
    <w:p w:rsidR="00E845C4" w:rsidRPr="005B58BD" w:rsidRDefault="00B56394" w:rsidP="006E509D">
      <w:pPr>
        <w:rPr>
          <w:color w:val="auto"/>
        </w:rPr>
      </w:pPr>
      <w:r w:rsidRPr="005B58BD">
        <w:rPr>
          <w:color w:val="auto"/>
        </w:rPr>
        <w:t>A negative result for the ‘Headshop</w:t>
      </w:r>
      <w:r w:rsidR="00C914DA">
        <w:rPr>
          <w:color w:val="auto"/>
        </w:rPr>
        <w:t xml:space="preserve">’ </w:t>
      </w:r>
      <w:r w:rsidR="00E845C4" w:rsidRPr="005B58BD">
        <w:rPr>
          <w:color w:val="auto"/>
        </w:rPr>
        <w:t>test does not mean that an individual has not take</w:t>
      </w:r>
      <w:r w:rsidRPr="005B58BD">
        <w:rPr>
          <w:color w:val="auto"/>
        </w:rPr>
        <w:t>n</w:t>
      </w:r>
      <w:r w:rsidR="00E845C4" w:rsidRPr="005B58BD">
        <w:rPr>
          <w:color w:val="auto"/>
        </w:rPr>
        <w:t xml:space="preserve"> a so</w:t>
      </w:r>
      <w:r w:rsidR="00E646F1" w:rsidRPr="005B58BD">
        <w:rPr>
          <w:color w:val="auto"/>
        </w:rPr>
        <w:t>-</w:t>
      </w:r>
      <w:r w:rsidR="00E845C4" w:rsidRPr="005B58BD">
        <w:rPr>
          <w:color w:val="auto"/>
        </w:rPr>
        <w:t xml:space="preserve">called </w:t>
      </w:r>
      <w:r w:rsidRPr="005B58BD">
        <w:rPr>
          <w:color w:val="auto"/>
        </w:rPr>
        <w:t>‘H</w:t>
      </w:r>
      <w:r w:rsidR="00E845C4" w:rsidRPr="005B58BD">
        <w:rPr>
          <w:color w:val="auto"/>
        </w:rPr>
        <w:t>eadshop</w:t>
      </w:r>
      <w:r w:rsidRPr="005B58BD">
        <w:rPr>
          <w:color w:val="auto"/>
        </w:rPr>
        <w:t>’</w:t>
      </w:r>
      <w:r w:rsidR="00E845C4" w:rsidRPr="005B58BD">
        <w:rPr>
          <w:color w:val="auto"/>
        </w:rPr>
        <w:t xml:space="preserve"> drug, it just means that they have not taken one of the compounds tested for in our assay.</w:t>
      </w:r>
    </w:p>
    <w:p w:rsidR="00E646F1" w:rsidRPr="005B58BD" w:rsidRDefault="00E646F1" w:rsidP="006E509D">
      <w:pPr>
        <w:rPr>
          <w:color w:val="auto"/>
        </w:rPr>
      </w:pPr>
    </w:p>
    <w:p w:rsidR="00C53AC6" w:rsidRPr="005B58BD" w:rsidRDefault="00AA418E" w:rsidP="006E509D">
      <w:pPr>
        <w:rPr>
          <w:color w:val="auto"/>
        </w:rPr>
      </w:pPr>
      <w:r w:rsidRPr="005B58BD">
        <w:rPr>
          <w:color w:val="auto"/>
        </w:rPr>
        <w:t>For the latest information on these products and the legislation relating to them</w:t>
      </w:r>
      <w:r w:rsidR="007050F0" w:rsidRPr="005B58BD">
        <w:rPr>
          <w:color w:val="auto"/>
        </w:rPr>
        <w:t>,</w:t>
      </w:r>
      <w:r w:rsidRPr="005B58BD">
        <w:rPr>
          <w:color w:val="auto"/>
        </w:rPr>
        <w:t xml:space="preserve"> refer to </w:t>
      </w:r>
      <w:hyperlink r:id="rId25" w:history="1">
        <w:r w:rsidRPr="005B58BD">
          <w:rPr>
            <w:rStyle w:val="Hyperlink"/>
            <w:color w:val="auto"/>
          </w:rPr>
          <w:t>www.drugs.ie</w:t>
        </w:r>
      </w:hyperlink>
      <w:r w:rsidR="009F7BD9" w:rsidRPr="005B58BD">
        <w:rPr>
          <w:color w:val="auto"/>
        </w:rPr>
        <w:t xml:space="preserve"> and </w:t>
      </w:r>
      <w:r w:rsidR="00CA08F9" w:rsidRPr="005B58BD">
        <w:rPr>
          <w:color w:val="auto"/>
        </w:rPr>
        <w:t xml:space="preserve">the </w:t>
      </w:r>
      <w:r w:rsidR="00C53AC6" w:rsidRPr="005B58BD">
        <w:rPr>
          <w:color w:val="auto"/>
        </w:rPr>
        <w:t xml:space="preserve">Irish Legislation website </w:t>
      </w:r>
      <w:hyperlink r:id="rId26" w:history="1">
        <w:r w:rsidR="00C53AC6" w:rsidRPr="005B58BD">
          <w:rPr>
            <w:rStyle w:val="Hyperlink"/>
            <w:color w:val="auto"/>
          </w:rPr>
          <w:t>http://www.irishstatutebook.ie</w:t>
        </w:r>
      </w:hyperlink>
    </w:p>
    <w:p w:rsidR="00E646F1" w:rsidRPr="005B58BD" w:rsidRDefault="00E646F1" w:rsidP="006E509D">
      <w:pPr>
        <w:rPr>
          <w:color w:val="auto"/>
        </w:rPr>
      </w:pPr>
    </w:p>
    <w:p w:rsidR="00531909" w:rsidRPr="005B58BD" w:rsidRDefault="00531909" w:rsidP="006E509D">
      <w:pPr>
        <w:rPr>
          <w:color w:val="auto"/>
        </w:rPr>
      </w:pPr>
      <w:r w:rsidRPr="005B58BD">
        <w:rPr>
          <w:color w:val="auto"/>
        </w:rPr>
        <w:t xml:space="preserve">For the latest information on NPS in Europe see the EMCDDA annual report and other publications on the EMCDDA website </w:t>
      </w:r>
      <w:hyperlink r:id="rId27" w:history="1">
        <w:r w:rsidRPr="005B58BD">
          <w:rPr>
            <w:rStyle w:val="Hyperlink"/>
            <w:color w:val="auto"/>
          </w:rPr>
          <w:t>http://www.emcdda.europa.eu/</w:t>
        </w:r>
      </w:hyperlink>
    </w:p>
    <w:p w:rsidR="00237F4A" w:rsidRPr="005B58BD" w:rsidRDefault="00237F4A" w:rsidP="006E509D">
      <w:pPr>
        <w:rPr>
          <w:color w:val="auto"/>
        </w:rPr>
      </w:pPr>
    </w:p>
    <w:p w:rsidR="0043257F" w:rsidRPr="005B58BD" w:rsidRDefault="0043257F" w:rsidP="006E509D">
      <w:pPr>
        <w:rPr>
          <w:color w:val="auto"/>
        </w:rPr>
      </w:pPr>
    </w:p>
    <w:p w:rsidR="0043257F" w:rsidRPr="005B58BD" w:rsidRDefault="0043257F" w:rsidP="006E509D">
      <w:pPr>
        <w:rPr>
          <w:color w:val="auto"/>
        </w:rPr>
      </w:pPr>
    </w:p>
    <w:p w:rsidR="0043257F" w:rsidRPr="005B58BD" w:rsidRDefault="0043257F" w:rsidP="006E509D">
      <w:pPr>
        <w:rPr>
          <w:color w:val="auto"/>
        </w:rPr>
      </w:pPr>
    </w:p>
    <w:p w:rsidR="0043257F" w:rsidRPr="005B58BD" w:rsidRDefault="0043257F" w:rsidP="006E509D">
      <w:pPr>
        <w:rPr>
          <w:color w:val="auto"/>
        </w:rPr>
      </w:pPr>
    </w:p>
    <w:p w:rsidR="0043257F" w:rsidRPr="005B58BD" w:rsidRDefault="0043257F" w:rsidP="006E509D">
      <w:pPr>
        <w:rPr>
          <w:color w:val="auto"/>
        </w:rPr>
      </w:pPr>
    </w:p>
    <w:p w:rsidR="0043257F" w:rsidRPr="005B58BD" w:rsidRDefault="0043257F" w:rsidP="006E509D">
      <w:pPr>
        <w:rPr>
          <w:color w:val="auto"/>
        </w:rPr>
      </w:pPr>
    </w:p>
    <w:p w:rsidR="0043257F" w:rsidRPr="005B58BD" w:rsidRDefault="0043257F" w:rsidP="006E509D">
      <w:pPr>
        <w:rPr>
          <w:color w:val="auto"/>
        </w:rPr>
      </w:pPr>
    </w:p>
    <w:p w:rsidR="0043257F" w:rsidRPr="005B58BD" w:rsidRDefault="0043257F"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Default="003A61E7" w:rsidP="006E509D">
      <w:pPr>
        <w:rPr>
          <w:color w:val="auto"/>
        </w:rPr>
      </w:pPr>
    </w:p>
    <w:p w:rsidR="00C914DA" w:rsidRPr="005B58BD" w:rsidRDefault="00C914DA" w:rsidP="006E509D">
      <w:pPr>
        <w:rPr>
          <w:color w:val="auto"/>
        </w:rPr>
      </w:pPr>
    </w:p>
    <w:p w:rsidR="003A61E7" w:rsidRPr="005B58BD" w:rsidRDefault="003A61E7" w:rsidP="006E509D">
      <w:pPr>
        <w:rPr>
          <w:color w:val="auto"/>
        </w:rPr>
      </w:pPr>
    </w:p>
    <w:p w:rsidR="003A61E7" w:rsidRPr="005B58BD" w:rsidRDefault="003A61E7" w:rsidP="006E509D">
      <w:pPr>
        <w:rPr>
          <w:color w:val="auto"/>
        </w:rPr>
      </w:pPr>
    </w:p>
    <w:p w:rsidR="003A61E7" w:rsidRDefault="003A61E7" w:rsidP="006E509D">
      <w:pPr>
        <w:rPr>
          <w:color w:val="auto"/>
        </w:rPr>
      </w:pPr>
    </w:p>
    <w:p w:rsidR="003A61E7" w:rsidRPr="001B3EA3" w:rsidRDefault="00825852" w:rsidP="003A61E7">
      <w:pPr>
        <w:jc w:val="center"/>
        <w:rPr>
          <w:b/>
          <w:color w:val="auto"/>
        </w:rPr>
      </w:pPr>
      <w:r w:rsidRPr="001B3EA3">
        <w:rPr>
          <w:b/>
          <w:color w:val="auto"/>
        </w:rPr>
        <w:lastRenderedPageBreak/>
        <w:t>Appendix 5</w:t>
      </w:r>
      <w:r w:rsidR="00713856">
        <w:rPr>
          <w:b/>
          <w:color w:val="auto"/>
        </w:rPr>
        <w:t xml:space="preserve"> </w:t>
      </w:r>
      <w:r w:rsidR="00043AEC">
        <w:rPr>
          <w:b/>
          <w:color w:val="auto"/>
        </w:rPr>
        <w:t xml:space="preserve"> </w:t>
      </w:r>
      <w:r w:rsidR="00B6420B">
        <w:rPr>
          <w:b/>
          <w:color w:val="auto"/>
        </w:rPr>
        <w:t xml:space="preserve"> </w:t>
      </w:r>
      <w:r w:rsidR="00FA446E" w:rsidRPr="001B3EA3">
        <w:rPr>
          <w:b/>
          <w:color w:val="auto"/>
        </w:rPr>
        <w:t xml:space="preserve">NDTC </w:t>
      </w:r>
      <w:r w:rsidR="003A61E7" w:rsidRPr="001B3EA3">
        <w:rPr>
          <w:b/>
          <w:color w:val="auto"/>
        </w:rPr>
        <w:t>Publications</w:t>
      </w:r>
    </w:p>
    <w:p w:rsidR="003A61E7" w:rsidRPr="005B58BD" w:rsidRDefault="003A61E7" w:rsidP="00DC684A">
      <w:pPr>
        <w:tabs>
          <w:tab w:val="left" w:pos="1982"/>
        </w:tabs>
        <w:rPr>
          <w:i/>
          <w:color w:val="auto"/>
        </w:rPr>
      </w:pPr>
      <w:r w:rsidRPr="005B58BD">
        <w:rPr>
          <w:i/>
          <w:color w:val="auto"/>
        </w:rPr>
        <w:t xml:space="preserve"> </w:t>
      </w:r>
      <w:r w:rsidR="00DC684A" w:rsidRPr="005B58BD">
        <w:rPr>
          <w:i/>
          <w:color w:val="auto"/>
        </w:rPr>
        <w:tab/>
      </w:r>
    </w:p>
    <w:p w:rsidR="003A61E7" w:rsidRPr="005B58BD" w:rsidRDefault="003A61E7" w:rsidP="003A61E7">
      <w:pPr>
        <w:rPr>
          <w:i/>
          <w:color w:val="auto"/>
        </w:rPr>
      </w:pPr>
    </w:p>
    <w:p w:rsidR="00815C56" w:rsidRPr="00043AEC" w:rsidRDefault="003A61E7" w:rsidP="006E509D">
      <w:pPr>
        <w:rPr>
          <w:b/>
          <w:color w:val="auto"/>
        </w:rPr>
      </w:pPr>
      <w:r w:rsidRPr="00043AEC">
        <w:rPr>
          <w:b/>
          <w:color w:val="auto"/>
        </w:rPr>
        <w:t>NDTC Laboratory Journal Articles</w:t>
      </w:r>
    </w:p>
    <w:p w:rsidR="00B21950" w:rsidRPr="00043AEC" w:rsidRDefault="00B21950" w:rsidP="006E509D">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8254"/>
      </w:tblGrid>
      <w:tr w:rsidR="00BE4BD7" w:rsidRPr="00043AEC" w:rsidTr="00043AEC">
        <w:tc>
          <w:tcPr>
            <w:tcW w:w="0" w:type="auto"/>
          </w:tcPr>
          <w:p w:rsidR="00BE4BD7" w:rsidRPr="00043AEC" w:rsidRDefault="00BE4BD7" w:rsidP="003E4CAE">
            <w:pPr>
              <w:pStyle w:val="ListParagraph"/>
              <w:spacing w:after="200"/>
              <w:ind w:left="0" w:right="0"/>
              <w:jc w:val="center"/>
              <w:rPr>
                <w:b/>
                <w:color w:val="auto"/>
              </w:rPr>
            </w:pPr>
            <w:r w:rsidRPr="00043AEC">
              <w:rPr>
                <w:b/>
                <w:color w:val="auto"/>
              </w:rPr>
              <w:t xml:space="preserve"> Publication</w:t>
            </w:r>
            <w:r w:rsidR="00E646F1" w:rsidRPr="00043AEC">
              <w:rPr>
                <w:b/>
                <w:color w:val="auto"/>
              </w:rPr>
              <w:t xml:space="preserve"> Year</w:t>
            </w:r>
          </w:p>
        </w:tc>
        <w:tc>
          <w:tcPr>
            <w:tcW w:w="0" w:type="auto"/>
          </w:tcPr>
          <w:p w:rsidR="00BE4BD7" w:rsidRPr="00043AEC" w:rsidRDefault="00BE4BD7" w:rsidP="003E4CAE">
            <w:pPr>
              <w:pStyle w:val="ListParagraph"/>
              <w:spacing w:after="200"/>
              <w:ind w:left="0" w:right="0"/>
              <w:jc w:val="center"/>
              <w:rPr>
                <w:b/>
                <w:color w:val="auto"/>
              </w:rPr>
            </w:pPr>
            <w:r w:rsidRPr="00043AEC">
              <w:rPr>
                <w:b/>
                <w:color w:val="auto"/>
              </w:rPr>
              <w:t>Article details</w:t>
            </w:r>
          </w:p>
        </w:tc>
      </w:tr>
      <w:tr w:rsidR="00BE4BD7" w:rsidRPr="00732747" w:rsidTr="00043AEC">
        <w:trPr>
          <w:trHeight w:val="750"/>
        </w:trPr>
        <w:tc>
          <w:tcPr>
            <w:tcW w:w="0" w:type="auto"/>
          </w:tcPr>
          <w:p w:rsidR="00BE4BD7" w:rsidRPr="00843A3F" w:rsidRDefault="00BE4BD7" w:rsidP="003E4CAE">
            <w:pPr>
              <w:pStyle w:val="ListParagraph"/>
              <w:spacing w:after="200"/>
              <w:ind w:left="0" w:right="0"/>
              <w:jc w:val="center"/>
              <w:rPr>
                <w:color w:val="auto"/>
              </w:rPr>
            </w:pPr>
            <w:r w:rsidRPr="00843A3F">
              <w:rPr>
                <w:color w:val="auto"/>
              </w:rPr>
              <w:t>2009</w:t>
            </w:r>
          </w:p>
        </w:tc>
        <w:tc>
          <w:tcPr>
            <w:tcW w:w="0" w:type="auto"/>
          </w:tcPr>
          <w:p w:rsidR="00581CBE" w:rsidRPr="00843A3F" w:rsidRDefault="00BE4BD7" w:rsidP="0060668D">
            <w:pPr>
              <w:pStyle w:val="NoSpacing"/>
              <w:rPr>
                <w:color w:val="auto"/>
                <w:szCs w:val="20"/>
              </w:rPr>
            </w:pPr>
            <w:r w:rsidRPr="00843A3F">
              <w:rPr>
                <w:color w:val="auto"/>
                <w:szCs w:val="20"/>
              </w:rPr>
              <w:t xml:space="preserve"> “1-Benzylpiperazine (BZP) Abuse Amongst Attendees of The Drug Treatment Centre Board”; </w:t>
            </w:r>
          </w:p>
          <w:p w:rsidR="00BE4BD7" w:rsidRPr="00843A3F" w:rsidRDefault="008B1EC2" w:rsidP="008B1EC2">
            <w:pPr>
              <w:pStyle w:val="NoSpacing"/>
              <w:rPr>
                <w:color w:val="auto"/>
                <w:szCs w:val="20"/>
              </w:rPr>
            </w:pPr>
            <w:r>
              <w:rPr>
                <w:color w:val="auto"/>
                <w:szCs w:val="20"/>
              </w:rPr>
              <w:t>S McNamara;</w:t>
            </w:r>
            <w:r w:rsidR="000D7D86">
              <w:rPr>
                <w:color w:val="auto"/>
                <w:szCs w:val="20"/>
              </w:rPr>
              <w:t xml:space="preserve"> </w:t>
            </w:r>
            <w:r w:rsidR="00BE4BD7" w:rsidRPr="00843A3F">
              <w:rPr>
                <w:color w:val="auto"/>
                <w:szCs w:val="20"/>
              </w:rPr>
              <w:t>The Irish Medical Journal, June 2009; Vol. 102, No. 6.</w:t>
            </w:r>
          </w:p>
        </w:tc>
      </w:tr>
      <w:tr w:rsidR="00BE4BD7" w:rsidRPr="00732747" w:rsidTr="00043AEC">
        <w:tc>
          <w:tcPr>
            <w:tcW w:w="0" w:type="auto"/>
          </w:tcPr>
          <w:p w:rsidR="00BE4BD7" w:rsidRPr="00843A3F" w:rsidRDefault="00BE4BD7" w:rsidP="003E4CAE">
            <w:pPr>
              <w:pStyle w:val="ListParagraph"/>
              <w:spacing w:after="200"/>
              <w:ind w:left="0" w:right="0"/>
              <w:jc w:val="center"/>
              <w:rPr>
                <w:color w:val="auto"/>
              </w:rPr>
            </w:pPr>
            <w:r w:rsidRPr="00843A3F">
              <w:rPr>
                <w:color w:val="auto"/>
              </w:rPr>
              <w:t>2010</w:t>
            </w:r>
          </w:p>
        </w:tc>
        <w:tc>
          <w:tcPr>
            <w:tcW w:w="0" w:type="auto"/>
          </w:tcPr>
          <w:p w:rsidR="00581CBE" w:rsidRPr="00843A3F" w:rsidRDefault="00BE4BD7" w:rsidP="0060668D">
            <w:pPr>
              <w:pStyle w:val="NoSpacing"/>
              <w:rPr>
                <w:color w:val="auto"/>
                <w:szCs w:val="20"/>
              </w:rPr>
            </w:pPr>
            <w:r w:rsidRPr="00843A3F">
              <w:rPr>
                <w:color w:val="auto"/>
                <w:szCs w:val="20"/>
              </w:rPr>
              <w:t xml:space="preserve">“Head Shop” Compound abuse amongst attendees of The Drug Treatment Centre Board; </w:t>
            </w:r>
          </w:p>
          <w:p w:rsidR="00BE4BD7" w:rsidRPr="00843A3F" w:rsidRDefault="00BE4BD7" w:rsidP="008B1EC2">
            <w:pPr>
              <w:pStyle w:val="NoSpacing"/>
              <w:rPr>
                <w:color w:val="auto"/>
                <w:szCs w:val="20"/>
              </w:rPr>
            </w:pPr>
            <w:r w:rsidRPr="00843A3F">
              <w:rPr>
                <w:color w:val="auto"/>
                <w:szCs w:val="20"/>
              </w:rPr>
              <w:t>S</w:t>
            </w:r>
            <w:r w:rsidR="001B29B8">
              <w:rPr>
                <w:color w:val="auto"/>
                <w:szCs w:val="20"/>
              </w:rPr>
              <w:t xml:space="preserve"> McNamara, S Stokes, N Coleman;</w:t>
            </w:r>
            <w:r w:rsidR="008B1EC2">
              <w:rPr>
                <w:color w:val="auto"/>
                <w:szCs w:val="20"/>
              </w:rPr>
              <w:t xml:space="preserve"> </w:t>
            </w:r>
            <w:r w:rsidRPr="00843A3F">
              <w:rPr>
                <w:color w:val="auto"/>
                <w:szCs w:val="20"/>
              </w:rPr>
              <w:t>The Irish Medical</w:t>
            </w:r>
            <w:r w:rsidR="000A238D">
              <w:rPr>
                <w:color w:val="auto"/>
                <w:szCs w:val="20"/>
              </w:rPr>
              <w:t xml:space="preserve"> Journal, May 2010 Vol. 103:</w:t>
            </w:r>
            <w:r w:rsidRPr="00843A3F">
              <w:rPr>
                <w:color w:val="auto"/>
                <w:szCs w:val="20"/>
              </w:rPr>
              <w:t xml:space="preserve"> 5</w:t>
            </w:r>
          </w:p>
        </w:tc>
      </w:tr>
      <w:tr w:rsidR="00BE4BD7" w:rsidRPr="00732747" w:rsidTr="00043AEC">
        <w:tc>
          <w:tcPr>
            <w:tcW w:w="0" w:type="auto"/>
          </w:tcPr>
          <w:p w:rsidR="00BE4BD7" w:rsidRPr="00843A3F" w:rsidRDefault="00BE4BD7" w:rsidP="003E4CAE">
            <w:pPr>
              <w:pStyle w:val="ListParagraph"/>
              <w:spacing w:after="200"/>
              <w:ind w:left="0" w:right="0"/>
              <w:jc w:val="center"/>
              <w:rPr>
                <w:color w:val="auto"/>
              </w:rPr>
            </w:pPr>
            <w:r w:rsidRPr="00843A3F">
              <w:rPr>
                <w:color w:val="auto"/>
              </w:rPr>
              <w:t>2011</w:t>
            </w:r>
          </w:p>
        </w:tc>
        <w:tc>
          <w:tcPr>
            <w:tcW w:w="0" w:type="auto"/>
          </w:tcPr>
          <w:p w:rsidR="00581CBE" w:rsidRPr="00843A3F" w:rsidRDefault="00BE4BD7" w:rsidP="0060668D">
            <w:pPr>
              <w:pStyle w:val="NoSpacing"/>
              <w:rPr>
                <w:color w:val="auto"/>
                <w:szCs w:val="20"/>
              </w:rPr>
            </w:pPr>
            <w:r w:rsidRPr="00843A3F">
              <w:rPr>
                <w:color w:val="auto"/>
                <w:szCs w:val="20"/>
              </w:rPr>
              <w:t xml:space="preserve">“Quantitative evidence of a heroin drought” </w:t>
            </w:r>
          </w:p>
          <w:p w:rsidR="00BE4BD7" w:rsidRPr="00843A3F" w:rsidRDefault="008B1EC2" w:rsidP="008B1EC2">
            <w:pPr>
              <w:pStyle w:val="NoSpacing"/>
              <w:rPr>
                <w:color w:val="auto"/>
                <w:szCs w:val="20"/>
              </w:rPr>
            </w:pPr>
            <w:r>
              <w:rPr>
                <w:color w:val="auto"/>
                <w:szCs w:val="20"/>
              </w:rPr>
              <w:t>S</w:t>
            </w:r>
            <w:r w:rsidR="00BE4BD7" w:rsidRPr="00843A3F">
              <w:rPr>
                <w:color w:val="auto"/>
                <w:szCs w:val="20"/>
              </w:rPr>
              <w:t xml:space="preserve"> Stokes</w:t>
            </w:r>
            <w:r>
              <w:rPr>
                <w:color w:val="auto"/>
                <w:szCs w:val="20"/>
              </w:rPr>
              <w:t>;</w:t>
            </w:r>
            <w:r w:rsidR="00BE4BD7" w:rsidRPr="00843A3F">
              <w:rPr>
                <w:color w:val="auto"/>
                <w:szCs w:val="20"/>
              </w:rPr>
              <w:t xml:space="preserve"> Drug Net Ireland, Issue 40, Winter 2011</w:t>
            </w:r>
          </w:p>
        </w:tc>
      </w:tr>
      <w:tr w:rsidR="00BE4BD7" w:rsidRPr="00732747" w:rsidTr="00043AEC">
        <w:tc>
          <w:tcPr>
            <w:tcW w:w="0" w:type="auto"/>
          </w:tcPr>
          <w:p w:rsidR="00BE4BD7" w:rsidRPr="00843A3F" w:rsidRDefault="00BE4BD7" w:rsidP="003E4CAE">
            <w:pPr>
              <w:pStyle w:val="ListParagraph"/>
              <w:spacing w:after="200"/>
              <w:ind w:left="0" w:right="0"/>
              <w:jc w:val="center"/>
              <w:rPr>
                <w:color w:val="auto"/>
              </w:rPr>
            </w:pPr>
            <w:r w:rsidRPr="00843A3F">
              <w:rPr>
                <w:color w:val="auto"/>
              </w:rPr>
              <w:t>2013</w:t>
            </w:r>
          </w:p>
        </w:tc>
        <w:tc>
          <w:tcPr>
            <w:tcW w:w="0" w:type="auto"/>
          </w:tcPr>
          <w:p w:rsidR="00581CBE" w:rsidRPr="00843A3F" w:rsidRDefault="00BE4BD7" w:rsidP="0060668D">
            <w:pPr>
              <w:pStyle w:val="NoSpacing"/>
              <w:rPr>
                <w:color w:val="auto"/>
                <w:szCs w:val="20"/>
              </w:rPr>
            </w:pPr>
            <w:r w:rsidRPr="00843A3F">
              <w:rPr>
                <w:color w:val="auto"/>
                <w:szCs w:val="20"/>
              </w:rPr>
              <w:t xml:space="preserve">“Screening of Stimulants Including Designer Drugs in Urine Using a Liquid Chromatography Tandem Mass Spectrometry System” </w:t>
            </w:r>
          </w:p>
          <w:p w:rsidR="00BE4BD7" w:rsidRPr="00843A3F" w:rsidRDefault="008B1EC2" w:rsidP="008B1EC2">
            <w:pPr>
              <w:pStyle w:val="NoSpacing"/>
              <w:rPr>
                <w:color w:val="auto"/>
                <w:szCs w:val="20"/>
              </w:rPr>
            </w:pPr>
            <w:r>
              <w:rPr>
                <w:color w:val="auto"/>
                <w:szCs w:val="20"/>
              </w:rPr>
              <w:t xml:space="preserve">P O'Byrne; P Kavanagh; S McNamara; S Stokes; </w:t>
            </w:r>
            <w:r w:rsidR="00BE4BD7" w:rsidRPr="00843A3F">
              <w:rPr>
                <w:color w:val="auto"/>
                <w:szCs w:val="20"/>
              </w:rPr>
              <w:t>Journal of Analytical Toxicology 2013; doi: 10.1093/jat/bks091</w:t>
            </w:r>
          </w:p>
        </w:tc>
      </w:tr>
      <w:tr w:rsidR="00BE4BD7" w:rsidRPr="00732747" w:rsidTr="00043AEC">
        <w:tc>
          <w:tcPr>
            <w:tcW w:w="0" w:type="auto"/>
          </w:tcPr>
          <w:p w:rsidR="00BE4BD7" w:rsidRPr="00843A3F" w:rsidRDefault="00BE4BD7" w:rsidP="003E4CAE">
            <w:pPr>
              <w:pStyle w:val="ListParagraph"/>
              <w:spacing w:after="200"/>
              <w:ind w:left="0" w:right="0"/>
              <w:jc w:val="center"/>
              <w:rPr>
                <w:color w:val="auto"/>
              </w:rPr>
            </w:pPr>
            <w:r w:rsidRPr="00843A3F">
              <w:rPr>
                <w:color w:val="auto"/>
              </w:rPr>
              <w:t>2015</w:t>
            </w:r>
          </w:p>
        </w:tc>
        <w:tc>
          <w:tcPr>
            <w:tcW w:w="0" w:type="auto"/>
          </w:tcPr>
          <w:p w:rsidR="00581CBE" w:rsidRPr="00843A3F" w:rsidRDefault="00BE4BD7" w:rsidP="0060668D">
            <w:pPr>
              <w:pStyle w:val="NoSpacing"/>
              <w:rPr>
                <w:color w:val="auto"/>
                <w:szCs w:val="20"/>
              </w:rPr>
            </w:pPr>
            <w:r w:rsidRPr="00843A3F">
              <w:rPr>
                <w:color w:val="auto"/>
                <w:szCs w:val="20"/>
              </w:rPr>
              <w:t>Eurosurveillance, Volume 20, Issue 40, 08 October 2015</w:t>
            </w:r>
            <w:r w:rsidR="00825852" w:rsidRPr="00843A3F">
              <w:rPr>
                <w:color w:val="auto"/>
                <w:szCs w:val="20"/>
              </w:rPr>
              <w:t xml:space="preserve">, </w:t>
            </w:r>
            <w:r w:rsidRPr="00843A3F">
              <w:rPr>
                <w:color w:val="auto"/>
                <w:szCs w:val="20"/>
              </w:rPr>
              <w:t>Rapid communication “Injection of new psychoactive substance snow blow associated with recently acquired HIV infections among homeless people who</w:t>
            </w:r>
            <w:r w:rsidR="00825852" w:rsidRPr="00843A3F">
              <w:rPr>
                <w:color w:val="auto"/>
                <w:szCs w:val="20"/>
              </w:rPr>
              <w:t xml:space="preserve"> inject drugs in Dublin, </w:t>
            </w:r>
            <w:r w:rsidRPr="00843A3F">
              <w:rPr>
                <w:color w:val="auto"/>
                <w:szCs w:val="20"/>
              </w:rPr>
              <w:t>2015”</w:t>
            </w:r>
          </w:p>
          <w:p w:rsidR="00BE4BD7" w:rsidRPr="00843A3F" w:rsidRDefault="00BE4BD7" w:rsidP="0060668D">
            <w:pPr>
              <w:pStyle w:val="NoSpacing"/>
              <w:rPr>
                <w:color w:val="auto"/>
                <w:szCs w:val="20"/>
              </w:rPr>
            </w:pPr>
            <w:r w:rsidRPr="00843A3F">
              <w:rPr>
                <w:color w:val="auto"/>
                <w:szCs w:val="20"/>
                <w:lang w:eastAsia="en-IE"/>
              </w:rPr>
              <w:t>C Giese</w:t>
            </w:r>
            <w:r w:rsidR="00825852" w:rsidRPr="00843A3F">
              <w:rPr>
                <w:color w:val="auto"/>
                <w:szCs w:val="20"/>
              </w:rPr>
              <w:t>,</w:t>
            </w:r>
            <w:r w:rsidRPr="00843A3F">
              <w:rPr>
                <w:color w:val="auto"/>
                <w:szCs w:val="20"/>
                <w:lang w:eastAsia="en-IE"/>
              </w:rPr>
              <w:t xml:space="preserve"> D Igoe</w:t>
            </w:r>
            <w:r w:rsidR="00825852" w:rsidRPr="00843A3F">
              <w:rPr>
                <w:color w:val="auto"/>
                <w:szCs w:val="20"/>
                <w:lang w:eastAsia="en-IE"/>
              </w:rPr>
              <w:t>,</w:t>
            </w:r>
            <w:r w:rsidRPr="00843A3F">
              <w:rPr>
                <w:color w:val="auto"/>
                <w:szCs w:val="20"/>
                <w:lang w:eastAsia="en-IE"/>
              </w:rPr>
              <w:t xml:space="preserve"> Z Gibbons</w:t>
            </w:r>
            <w:r w:rsidR="00825852" w:rsidRPr="00843A3F">
              <w:rPr>
                <w:color w:val="auto"/>
                <w:szCs w:val="20"/>
              </w:rPr>
              <w:t>,</w:t>
            </w:r>
            <w:r w:rsidRPr="00843A3F">
              <w:rPr>
                <w:color w:val="auto"/>
                <w:szCs w:val="20"/>
                <w:lang w:eastAsia="en-IE"/>
              </w:rPr>
              <w:t xml:space="preserve"> C Hurley</w:t>
            </w:r>
            <w:r w:rsidR="00825852" w:rsidRPr="00843A3F">
              <w:rPr>
                <w:color w:val="auto"/>
                <w:szCs w:val="20"/>
              </w:rPr>
              <w:t>,</w:t>
            </w:r>
            <w:r w:rsidRPr="00843A3F">
              <w:rPr>
                <w:color w:val="auto"/>
                <w:szCs w:val="20"/>
                <w:lang w:eastAsia="en-IE"/>
              </w:rPr>
              <w:t xml:space="preserve"> S Stokes, S McNamara</w:t>
            </w:r>
            <w:r w:rsidR="00825852" w:rsidRPr="00843A3F">
              <w:rPr>
                <w:color w:val="auto"/>
                <w:szCs w:val="20"/>
                <w:lang w:eastAsia="en-IE"/>
              </w:rPr>
              <w:t>,</w:t>
            </w:r>
            <w:r w:rsidRPr="00843A3F">
              <w:rPr>
                <w:color w:val="auto"/>
                <w:szCs w:val="20"/>
                <w:lang w:eastAsia="en-IE"/>
              </w:rPr>
              <w:t xml:space="preserve"> O Ennis</w:t>
            </w:r>
            <w:r w:rsidR="00825852" w:rsidRPr="00843A3F">
              <w:rPr>
                <w:color w:val="auto"/>
                <w:szCs w:val="20"/>
                <w:lang w:eastAsia="en-IE"/>
              </w:rPr>
              <w:t>,</w:t>
            </w:r>
            <w:r w:rsidR="00EB6F7A">
              <w:rPr>
                <w:color w:val="auto"/>
                <w:szCs w:val="20"/>
                <w:lang w:eastAsia="en-IE"/>
              </w:rPr>
              <w:t xml:space="preserve"> </w:t>
            </w:r>
            <w:r w:rsidRPr="00843A3F">
              <w:rPr>
                <w:color w:val="auto"/>
                <w:szCs w:val="20"/>
                <w:lang w:eastAsia="en-IE"/>
              </w:rPr>
              <w:t>K O’Donnell, E Keenan, C De Gascun, F Lyons, M Ward, K Danis, R Glynn, A Waters, M Fitzgerald on behalf of the outbreak control team</w:t>
            </w:r>
          </w:p>
        </w:tc>
      </w:tr>
      <w:tr w:rsidR="00BE4BD7" w:rsidRPr="00732747" w:rsidTr="00043AEC">
        <w:tc>
          <w:tcPr>
            <w:tcW w:w="0" w:type="auto"/>
          </w:tcPr>
          <w:p w:rsidR="00BE4BD7" w:rsidRPr="00843A3F" w:rsidRDefault="00BE4BD7" w:rsidP="003E4CAE">
            <w:pPr>
              <w:pStyle w:val="ListParagraph"/>
              <w:spacing w:after="200"/>
              <w:ind w:left="0" w:right="0"/>
              <w:jc w:val="center"/>
              <w:rPr>
                <w:color w:val="auto"/>
              </w:rPr>
            </w:pPr>
            <w:r w:rsidRPr="00843A3F">
              <w:rPr>
                <w:color w:val="auto"/>
              </w:rPr>
              <w:t>2015</w:t>
            </w:r>
          </w:p>
        </w:tc>
        <w:tc>
          <w:tcPr>
            <w:tcW w:w="0" w:type="auto"/>
          </w:tcPr>
          <w:p w:rsidR="00581CBE" w:rsidRPr="00843A3F" w:rsidRDefault="00BE4BD7" w:rsidP="0060668D">
            <w:pPr>
              <w:pStyle w:val="NoSpacing"/>
              <w:rPr>
                <w:color w:val="auto"/>
                <w:szCs w:val="20"/>
              </w:rPr>
            </w:pPr>
            <w:r w:rsidRPr="00843A3F">
              <w:rPr>
                <w:color w:val="auto"/>
                <w:szCs w:val="20"/>
              </w:rPr>
              <w:t xml:space="preserve"> “Pregabalin Abuse amongst Opioid Substitution Treatment Patients” </w:t>
            </w:r>
          </w:p>
          <w:p w:rsidR="00BE4BD7" w:rsidRPr="00843A3F" w:rsidRDefault="00BE4BD7" w:rsidP="008B1EC2">
            <w:pPr>
              <w:pStyle w:val="NoSpacing"/>
              <w:rPr>
                <w:color w:val="auto"/>
                <w:szCs w:val="20"/>
              </w:rPr>
            </w:pPr>
            <w:r w:rsidRPr="00843A3F">
              <w:rPr>
                <w:color w:val="auto"/>
                <w:szCs w:val="20"/>
              </w:rPr>
              <w:t>S McNamara, S Stokes, R Kilduff, A Shine</w:t>
            </w:r>
            <w:r w:rsidR="008B1EC2">
              <w:rPr>
                <w:color w:val="auto"/>
                <w:szCs w:val="20"/>
              </w:rPr>
              <w:t>;</w:t>
            </w:r>
            <w:r w:rsidRPr="00843A3F">
              <w:rPr>
                <w:color w:val="auto"/>
                <w:szCs w:val="20"/>
              </w:rPr>
              <w:t xml:space="preserve"> The I</w:t>
            </w:r>
            <w:r w:rsidR="001B29B8">
              <w:rPr>
                <w:color w:val="auto"/>
                <w:szCs w:val="20"/>
              </w:rPr>
              <w:t>rish Medical Journal, Nov/</w:t>
            </w:r>
            <w:r w:rsidRPr="00843A3F">
              <w:rPr>
                <w:color w:val="auto"/>
                <w:szCs w:val="20"/>
              </w:rPr>
              <w:t>Dec 2015 Vol. 108 No. 10</w:t>
            </w:r>
          </w:p>
        </w:tc>
      </w:tr>
      <w:tr w:rsidR="00BE4BD7" w:rsidRPr="00732747" w:rsidTr="00043AEC">
        <w:tc>
          <w:tcPr>
            <w:tcW w:w="0" w:type="auto"/>
          </w:tcPr>
          <w:p w:rsidR="00BE4BD7" w:rsidRPr="00843A3F" w:rsidRDefault="00BE4BD7" w:rsidP="003E4CAE">
            <w:pPr>
              <w:pStyle w:val="ListParagraph"/>
              <w:spacing w:after="200"/>
              <w:ind w:left="0" w:right="0"/>
              <w:jc w:val="center"/>
              <w:rPr>
                <w:color w:val="auto"/>
              </w:rPr>
            </w:pPr>
            <w:r w:rsidRPr="00843A3F">
              <w:rPr>
                <w:color w:val="auto"/>
              </w:rPr>
              <w:t>2017</w:t>
            </w:r>
          </w:p>
        </w:tc>
        <w:tc>
          <w:tcPr>
            <w:tcW w:w="0" w:type="auto"/>
          </w:tcPr>
          <w:p w:rsidR="00581CBE" w:rsidRPr="00843A3F" w:rsidRDefault="00BE4BD7" w:rsidP="0060668D">
            <w:pPr>
              <w:pStyle w:val="NoSpacing"/>
              <w:rPr>
                <w:color w:val="auto"/>
                <w:szCs w:val="20"/>
              </w:rPr>
            </w:pPr>
            <w:r w:rsidRPr="00843A3F">
              <w:rPr>
                <w:color w:val="auto"/>
                <w:szCs w:val="20"/>
              </w:rPr>
              <w:t xml:space="preserve">“New Psychoactive Substances in Europe Conference, Poznan” </w:t>
            </w:r>
          </w:p>
          <w:p w:rsidR="00BE4BD7" w:rsidRPr="00843A3F" w:rsidRDefault="008B1EC2" w:rsidP="0060668D">
            <w:pPr>
              <w:pStyle w:val="NoSpacing"/>
              <w:rPr>
                <w:color w:val="auto"/>
                <w:szCs w:val="20"/>
              </w:rPr>
            </w:pPr>
            <w:r>
              <w:rPr>
                <w:color w:val="auto"/>
                <w:szCs w:val="20"/>
              </w:rPr>
              <w:t>S</w:t>
            </w:r>
            <w:r w:rsidR="00BE4BD7" w:rsidRPr="00843A3F">
              <w:rPr>
                <w:color w:val="auto"/>
                <w:szCs w:val="20"/>
              </w:rPr>
              <w:t xml:space="preserve"> Stokes, Drug Net Ireland, Issue 60, Winter 2017</w:t>
            </w:r>
          </w:p>
        </w:tc>
      </w:tr>
      <w:tr w:rsidR="00BE4BD7" w:rsidRPr="00732747" w:rsidTr="00043AEC">
        <w:trPr>
          <w:trHeight w:val="460"/>
        </w:trPr>
        <w:tc>
          <w:tcPr>
            <w:tcW w:w="0" w:type="auto"/>
          </w:tcPr>
          <w:p w:rsidR="00BE4BD7" w:rsidRPr="00843A3F" w:rsidRDefault="00BE4BD7" w:rsidP="003E4CAE">
            <w:pPr>
              <w:pStyle w:val="ListParagraph"/>
              <w:spacing w:after="200"/>
              <w:ind w:left="0" w:right="0"/>
              <w:jc w:val="center"/>
              <w:rPr>
                <w:color w:val="auto"/>
              </w:rPr>
            </w:pPr>
            <w:r w:rsidRPr="00843A3F">
              <w:rPr>
                <w:color w:val="auto"/>
              </w:rPr>
              <w:t>2017</w:t>
            </w:r>
          </w:p>
        </w:tc>
        <w:tc>
          <w:tcPr>
            <w:tcW w:w="0" w:type="auto"/>
          </w:tcPr>
          <w:p w:rsidR="00581CBE" w:rsidRPr="00843A3F" w:rsidRDefault="00BE4BD7" w:rsidP="0060668D">
            <w:pPr>
              <w:pStyle w:val="NoSpacing"/>
              <w:rPr>
                <w:color w:val="auto"/>
                <w:szCs w:val="20"/>
              </w:rPr>
            </w:pPr>
            <w:r w:rsidRPr="00843A3F">
              <w:rPr>
                <w:color w:val="auto"/>
                <w:szCs w:val="20"/>
              </w:rPr>
              <w:t xml:space="preserve">“Increase in cocaine use among OST patients”. </w:t>
            </w:r>
          </w:p>
          <w:p w:rsidR="00BE4BD7" w:rsidRPr="00843A3F" w:rsidRDefault="008B1EC2" w:rsidP="008B1EC2">
            <w:pPr>
              <w:pStyle w:val="NoSpacing"/>
              <w:rPr>
                <w:color w:val="auto"/>
                <w:szCs w:val="20"/>
              </w:rPr>
            </w:pPr>
            <w:r>
              <w:rPr>
                <w:color w:val="auto"/>
                <w:szCs w:val="20"/>
              </w:rPr>
              <w:t xml:space="preserve">S </w:t>
            </w:r>
            <w:hyperlink r:id="rId28" w:history="1">
              <w:r w:rsidR="00BE4BD7" w:rsidRPr="00843A3F">
                <w:rPr>
                  <w:rStyle w:val="Hyperlink"/>
                  <w:color w:val="auto"/>
                  <w:szCs w:val="20"/>
                  <w:u w:val="none"/>
                </w:rPr>
                <w:t xml:space="preserve">Stokes, </w:t>
              </w:r>
            </w:hyperlink>
            <w:r w:rsidR="00BE4BD7" w:rsidRPr="00843A3F">
              <w:rPr>
                <w:color w:val="auto"/>
                <w:szCs w:val="20"/>
              </w:rPr>
              <w:t xml:space="preserve">Drugnet Ireland, Issue 63, Autumn 2017 </w:t>
            </w:r>
          </w:p>
        </w:tc>
      </w:tr>
      <w:tr w:rsidR="00581CBE" w:rsidRPr="00732747" w:rsidTr="00043AEC">
        <w:tc>
          <w:tcPr>
            <w:tcW w:w="0" w:type="auto"/>
          </w:tcPr>
          <w:p w:rsidR="00581CBE" w:rsidRPr="005B58BD" w:rsidRDefault="00843A3F" w:rsidP="003E4CAE">
            <w:pPr>
              <w:pStyle w:val="ListParagraph"/>
              <w:spacing w:after="200"/>
              <w:ind w:left="0" w:right="0"/>
              <w:jc w:val="center"/>
              <w:rPr>
                <w:color w:val="auto"/>
              </w:rPr>
            </w:pPr>
            <w:r w:rsidRPr="005B58BD">
              <w:rPr>
                <w:color w:val="auto"/>
              </w:rPr>
              <w:t>2019</w:t>
            </w:r>
          </w:p>
        </w:tc>
        <w:tc>
          <w:tcPr>
            <w:tcW w:w="0" w:type="auto"/>
          </w:tcPr>
          <w:p w:rsidR="00581CBE" w:rsidRPr="005B58BD" w:rsidRDefault="008B1EC2" w:rsidP="000D7D86">
            <w:pPr>
              <w:pStyle w:val="NoSpacing"/>
              <w:rPr>
                <w:color w:val="auto"/>
              </w:rPr>
            </w:pPr>
            <w:r w:rsidRPr="005B58BD">
              <w:rPr>
                <w:bCs/>
                <w:color w:val="auto"/>
              </w:rPr>
              <w:t>“</w:t>
            </w:r>
            <w:r w:rsidR="00843A3F" w:rsidRPr="005B58BD">
              <w:rPr>
                <w:bCs/>
                <w:color w:val="auto"/>
              </w:rPr>
              <w:t>The Emergence of New Psychoactive Substance (NPS) Benzodiazepines. A Survey of their Prevalence in Opioid Substitution Patients using LC-MS</w:t>
            </w:r>
            <w:r w:rsidRPr="005B58BD">
              <w:rPr>
                <w:bCs/>
                <w:color w:val="auto"/>
              </w:rPr>
              <w:t>”</w:t>
            </w:r>
            <w:r w:rsidR="00843A3F" w:rsidRPr="005B58BD">
              <w:rPr>
                <w:bCs/>
                <w:color w:val="auto"/>
              </w:rPr>
              <w:t xml:space="preserve">, </w:t>
            </w:r>
            <w:r w:rsidR="000D7D86" w:rsidRPr="005B58BD">
              <w:rPr>
                <w:color w:val="auto"/>
              </w:rPr>
              <w:t>S Mc Namara, J Nolan, S Stokes</w:t>
            </w:r>
            <w:r w:rsidR="000D7D86">
              <w:rPr>
                <w:bCs/>
                <w:color w:val="auto"/>
              </w:rPr>
              <w:t xml:space="preserve">, </w:t>
            </w:r>
            <w:r w:rsidR="00843A3F" w:rsidRPr="005B58BD">
              <w:rPr>
                <w:color w:val="auto"/>
              </w:rPr>
              <w:t>Ir Med J, 2019 Aug 1;112 (7):970.</w:t>
            </w:r>
            <w:r w:rsidR="000A238D" w:rsidRPr="005B58BD">
              <w:rPr>
                <w:color w:val="auto"/>
              </w:rPr>
              <w:t xml:space="preserve"> </w:t>
            </w:r>
          </w:p>
        </w:tc>
      </w:tr>
      <w:tr w:rsidR="00C20539" w:rsidRPr="00732747" w:rsidTr="00043AEC">
        <w:tc>
          <w:tcPr>
            <w:tcW w:w="0" w:type="auto"/>
          </w:tcPr>
          <w:p w:rsidR="00C20539" w:rsidRPr="005B58BD" w:rsidRDefault="00C20539" w:rsidP="003E4CAE">
            <w:pPr>
              <w:pStyle w:val="ListParagraph"/>
              <w:spacing w:after="200"/>
              <w:ind w:left="0" w:right="0"/>
              <w:jc w:val="center"/>
              <w:rPr>
                <w:color w:val="auto"/>
              </w:rPr>
            </w:pPr>
            <w:r>
              <w:rPr>
                <w:color w:val="auto"/>
              </w:rPr>
              <w:t>2020</w:t>
            </w:r>
          </w:p>
        </w:tc>
        <w:tc>
          <w:tcPr>
            <w:tcW w:w="0" w:type="auto"/>
          </w:tcPr>
          <w:p w:rsidR="00C20539" w:rsidRPr="00714AC3" w:rsidRDefault="00C20539" w:rsidP="008B1EC2">
            <w:pPr>
              <w:pStyle w:val="NoSpacing"/>
              <w:rPr>
                <w:bCs/>
                <w:color w:val="auto"/>
                <w:szCs w:val="20"/>
              </w:rPr>
            </w:pPr>
            <w:r w:rsidRPr="00714AC3">
              <w:rPr>
                <w:bCs/>
                <w:color w:val="auto"/>
                <w:szCs w:val="20"/>
              </w:rPr>
              <w:t>‘Does Opioid Substitution Treatment have a protective effect on the clinical Manifestation of COVID-19?</w:t>
            </w:r>
            <w:r w:rsidR="000D7D86" w:rsidRPr="00714AC3">
              <w:rPr>
                <w:bCs/>
                <w:color w:val="auto"/>
                <w:szCs w:val="20"/>
              </w:rPr>
              <w:t xml:space="preserve"> M. Eagleton, S. Stokes, F. Fenton, E. Keenan, </w:t>
            </w:r>
            <w:r w:rsidRPr="00714AC3">
              <w:rPr>
                <w:bCs/>
                <w:color w:val="auto"/>
                <w:szCs w:val="20"/>
              </w:rPr>
              <w:t xml:space="preserve">Br J, Anaesthesia </w:t>
            </w:r>
            <w:r w:rsidR="00714AC3" w:rsidRPr="00714AC3">
              <w:rPr>
                <w:bCs/>
                <w:color w:val="auto"/>
                <w:szCs w:val="20"/>
              </w:rPr>
              <w:t xml:space="preserve">2020 </w:t>
            </w:r>
            <w:r w:rsidR="00714AC3" w:rsidRPr="00714AC3">
              <w:rPr>
                <w:rStyle w:val="title-text"/>
                <w:rFonts w:ascii="NexusSans" w:hAnsi="NexusSans"/>
                <w:szCs w:val="20"/>
              </w:rPr>
              <w:t>125: e382–3</w:t>
            </w:r>
          </w:p>
        </w:tc>
      </w:tr>
    </w:tbl>
    <w:p w:rsidR="00825852" w:rsidRDefault="00825852" w:rsidP="003A61E7">
      <w:pPr>
        <w:rPr>
          <w:i/>
          <w:color w:val="FF0000"/>
        </w:rPr>
      </w:pPr>
    </w:p>
    <w:p w:rsidR="00043AEC" w:rsidRPr="005B58BD" w:rsidRDefault="00043AEC" w:rsidP="00043AEC">
      <w:pPr>
        <w:rPr>
          <w:b/>
          <w:color w:val="auto"/>
        </w:rPr>
      </w:pPr>
      <w:r w:rsidRPr="005B58BD">
        <w:rPr>
          <w:color w:val="auto"/>
        </w:rPr>
        <w:t xml:space="preserve">Copies of articles and posters </w:t>
      </w:r>
      <w:r w:rsidR="00A77665">
        <w:rPr>
          <w:color w:val="auto"/>
        </w:rPr>
        <w:t xml:space="preserve">(below) </w:t>
      </w:r>
      <w:r w:rsidRPr="005B58BD">
        <w:rPr>
          <w:color w:val="auto"/>
        </w:rPr>
        <w:t>can be forwarded to customers, if requested.</w:t>
      </w:r>
    </w:p>
    <w:p w:rsidR="00043AEC" w:rsidRDefault="00043AEC" w:rsidP="003A61E7">
      <w:pPr>
        <w:rPr>
          <w:i/>
          <w:color w:val="FF0000"/>
        </w:rPr>
      </w:pPr>
    </w:p>
    <w:p w:rsidR="000A238D" w:rsidRDefault="000A238D" w:rsidP="003A61E7">
      <w:pPr>
        <w:rPr>
          <w:i/>
          <w:color w:val="FF0000"/>
        </w:rPr>
      </w:pPr>
    </w:p>
    <w:p w:rsidR="000A238D" w:rsidRDefault="000A238D" w:rsidP="003A61E7">
      <w:pPr>
        <w:rPr>
          <w:i/>
          <w:color w:val="FF0000"/>
        </w:rPr>
      </w:pPr>
    </w:p>
    <w:p w:rsidR="000A238D" w:rsidRDefault="000A238D" w:rsidP="003A61E7">
      <w:pPr>
        <w:rPr>
          <w:i/>
          <w:color w:val="FF0000"/>
        </w:rPr>
      </w:pPr>
    </w:p>
    <w:p w:rsidR="000A238D" w:rsidRDefault="000A238D" w:rsidP="003A61E7">
      <w:pPr>
        <w:rPr>
          <w:i/>
          <w:color w:val="FF0000"/>
        </w:rPr>
      </w:pPr>
    </w:p>
    <w:p w:rsidR="000A238D" w:rsidRDefault="000A238D" w:rsidP="003A61E7">
      <w:pPr>
        <w:rPr>
          <w:i/>
          <w:color w:val="FF0000"/>
        </w:rPr>
      </w:pPr>
    </w:p>
    <w:p w:rsidR="000A238D" w:rsidRPr="00732747" w:rsidRDefault="000A238D" w:rsidP="003A61E7">
      <w:pPr>
        <w:rPr>
          <w:i/>
          <w:color w:val="FF0000"/>
        </w:rPr>
      </w:pPr>
    </w:p>
    <w:p w:rsidR="00825852" w:rsidRPr="00732747" w:rsidRDefault="00825852" w:rsidP="003A61E7">
      <w:pPr>
        <w:rPr>
          <w:i/>
          <w:color w:val="FF0000"/>
        </w:rPr>
      </w:pPr>
    </w:p>
    <w:p w:rsidR="00522174" w:rsidRPr="00732747" w:rsidRDefault="00522174" w:rsidP="003A61E7">
      <w:pPr>
        <w:rPr>
          <w:i/>
          <w:color w:val="FF0000"/>
        </w:rPr>
      </w:pPr>
    </w:p>
    <w:p w:rsidR="00522174" w:rsidRDefault="00522174" w:rsidP="003A61E7">
      <w:pPr>
        <w:rPr>
          <w:i/>
          <w:color w:val="FF0000"/>
        </w:rPr>
      </w:pPr>
    </w:p>
    <w:p w:rsidR="000D7D86" w:rsidRDefault="000D7D86" w:rsidP="003A61E7">
      <w:pPr>
        <w:rPr>
          <w:i/>
          <w:color w:val="FF0000"/>
        </w:rPr>
      </w:pPr>
    </w:p>
    <w:p w:rsidR="000D7D86" w:rsidRDefault="000D7D86" w:rsidP="003A61E7">
      <w:pPr>
        <w:rPr>
          <w:i/>
          <w:color w:val="FF0000"/>
        </w:rPr>
      </w:pPr>
    </w:p>
    <w:p w:rsidR="000D7D86" w:rsidRDefault="000D7D86" w:rsidP="003A61E7">
      <w:pPr>
        <w:rPr>
          <w:i/>
          <w:color w:val="FF0000"/>
        </w:rPr>
      </w:pPr>
    </w:p>
    <w:p w:rsidR="00451EB1" w:rsidRDefault="00451EB1" w:rsidP="003A61E7">
      <w:pPr>
        <w:rPr>
          <w:i/>
          <w:color w:val="FF0000"/>
        </w:rPr>
      </w:pPr>
    </w:p>
    <w:p w:rsidR="00451EB1" w:rsidRDefault="00451EB1" w:rsidP="003A61E7">
      <w:pPr>
        <w:rPr>
          <w:i/>
          <w:color w:val="FF0000"/>
        </w:rPr>
      </w:pPr>
    </w:p>
    <w:p w:rsidR="00451EB1" w:rsidRDefault="00451EB1" w:rsidP="003A61E7">
      <w:pPr>
        <w:rPr>
          <w:i/>
          <w:color w:val="FF0000"/>
        </w:rPr>
      </w:pPr>
    </w:p>
    <w:p w:rsidR="00451EB1" w:rsidRDefault="00451EB1" w:rsidP="003A61E7">
      <w:pPr>
        <w:rPr>
          <w:i/>
          <w:color w:val="FF0000"/>
        </w:rPr>
      </w:pPr>
    </w:p>
    <w:p w:rsidR="00C0493C" w:rsidRDefault="00C0493C" w:rsidP="00043AEC">
      <w:pPr>
        <w:jc w:val="left"/>
        <w:rPr>
          <w:i/>
          <w:color w:val="FF0000"/>
        </w:rPr>
      </w:pPr>
    </w:p>
    <w:p w:rsidR="00043AEC" w:rsidRPr="005B58BD" w:rsidRDefault="00043AEC" w:rsidP="00043AEC">
      <w:pPr>
        <w:jc w:val="left"/>
        <w:rPr>
          <w:b/>
          <w:color w:val="auto"/>
        </w:rPr>
      </w:pPr>
      <w:r>
        <w:rPr>
          <w:b/>
          <w:color w:val="auto"/>
        </w:rPr>
        <w:lastRenderedPageBreak/>
        <w:t>NDTC Poster Submissions</w:t>
      </w:r>
    </w:p>
    <w:p w:rsidR="00825852" w:rsidRPr="005B58BD" w:rsidRDefault="00825852" w:rsidP="003A61E7">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8203"/>
      </w:tblGrid>
      <w:tr w:rsidR="00825852" w:rsidRPr="000D7D86" w:rsidTr="00043AEC">
        <w:trPr>
          <w:trHeight w:val="553"/>
        </w:trPr>
        <w:tc>
          <w:tcPr>
            <w:tcW w:w="0" w:type="auto"/>
          </w:tcPr>
          <w:p w:rsidR="00825852" w:rsidRPr="000D7D86" w:rsidRDefault="00825852" w:rsidP="003E4CAE">
            <w:pPr>
              <w:pStyle w:val="ListParagraph"/>
              <w:spacing w:after="200"/>
              <w:ind w:left="0" w:right="0"/>
              <w:jc w:val="center"/>
              <w:rPr>
                <w:b/>
                <w:color w:val="auto"/>
              </w:rPr>
            </w:pPr>
            <w:r w:rsidRPr="000D7D86">
              <w:rPr>
                <w:b/>
                <w:color w:val="auto"/>
              </w:rPr>
              <w:t>Publication</w:t>
            </w:r>
            <w:r w:rsidR="0056350B" w:rsidRPr="000D7D86">
              <w:rPr>
                <w:b/>
                <w:color w:val="auto"/>
              </w:rPr>
              <w:t xml:space="preserve"> Year</w:t>
            </w:r>
          </w:p>
        </w:tc>
        <w:tc>
          <w:tcPr>
            <w:tcW w:w="0" w:type="auto"/>
          </w:tcPr>
          <w:p w:rsidR="00825852" w:rsidRPr="000D7D86" w:rsidRDefault="00825852" w:rsidP="003E4CAE">
            <w:pPr>
              <w:pStyle w:val="ListParagraph"/>
              <w:spacing w:after="200"/>
              <w:ind w:left="0" w:right="0"/>
              <w:jc w:val="center"/>
              <w:rPr>
                <w:b/>
                <w:color w:val="auto"/>
              </w:rPr>
            </w:pPr>
            <w:r w:rsidRPr="000D7D86">
              <w:rPr>
                <w:b/>
                <w:color w:val="auto"/>
              </w:rPr>
              <w:t>Poster details</w:t>
            </w:r>
          </w:p>
        </w:tc>
      </w:tr>
      <w:tr w:rsidR="005B0652" w:rsidRPr="000D7D86" w:rsidTr="00043AEC">
        <w:tc>
          <w:tcPr>
            <w:tcW w:w="0" w:type="auto"/>
          </w:tcPr>
          <w:p w:rsidR="005B0652" w:rsidRPr="000D7D86" w:rsidRDefault="00FE0979" w:rsidP="00522174">
            <w:pPr>
              <w:pStyle w:val="ListParagraph"/>
              <w:tabs>
                <w:tab w:val="left" w:pos="1571"/>
              </w:tabs>
              <w:spacing w:after="200"/>
              <w:ind w:left="0" w:right="0"/>
              <w:jc w:val="center"/>
              <w:rPr>
                <w:color w:val="auto"/>
              </w:rPr>
            </w:pPr>
            <w:r w:rsidRPr="000D7D86">
              <w:rPr>
                <w:color w:val="auto"/>
              </w:rPr>
              <w:t>2010</w:t>
            </w:r>
          </w:p>
        </w:tc>
        <w:tc>
          <w:tcPr>
            <w:tcW w:w="0" w:type="auto"/>
          </w:tcPr>
          <w:p w:rsidR="005B0652" w:rsidRPr="000D7D86" w:rsidRDefault="00FE0979" w:rsidP="008B1EC2">
            <w:pPr>
              <w:pStyle w:val="NoSpacing"/>
              <w:rPr>
                <w:color w:val="auto"/>
                <w:szCs w:val="20"/>
                <w:lang w:val="en-GB"/>
              </w:rPr>
            </w:pPr>
            <w:r w:rsidRPr="000D7D86">
              <w:rPr>
                <w:color w:val="auto"/>
                <w:szCs w:val="20"/>
              </w:rPr>
              <w:t>Study of “Head Shop” drugs in samples analysed by The Drug Treatment Centre Board Laboratory, Dublin. UKIAFT Glasgow</w:t>
            </w:r>
            <w:r w:rsidR="000D3B8B" w:rsidRPr="000D7D86">
              <w:rPr>
                <w:color w:val="auto"/>
                <w:szCs w:val="20"/>
                <w:lang w:val="en-GB"/>
              </w:rPr>
              <w:t xml:space="preserve"> , </w:t>
            </w:r>
            <w:r w:rsidR="008B1EC2" w:rsidRPr="000D7D86">
              <w:rPr>
                <w:color w:val="auto"/>
                <w:szCs w:val="20"/>
              </w:rPr>
              <w:t>S Mc Namara, S</w:t>
            </w:r>
            <w:r w:rsidRPr="000D7D86">
              <w:rPr>
                <w:color w:val="auto"/>
                <w:szCs w:val="20"/>
              </w:rPr>
              <w:t xml:space="preserve"> Stokes, A Shine, J Hannon</w:t>
            </w:r>
          </w:p>
        </w:tc>
      </w:tr>
      <w:tr w:rsidR="00522174" w:rsidRPr="000D7D86" w:rsidTr="00043AEC">
        <w:tc>
          <w:tcPr>
            <w:tcW w:w="0" w:type="auto"/>
          </w:tcPr>
          <w:p w:rsidR="00522174" w:rsidRPr="000D7D86" w:rsidRDefault="00522174" w:rsidP="00522174">
            <w:pPr>
              <w:pStyle w:val="ListParagraph"/>
              <w:tabs>
                <w:tab w:val="left" w:pos="1571"/>
              </w:tabs>
              <w:spacing w:after="200"/>
              <w:ind w:left="0" w:right="0"/>
              <w:jc w:val="center"/>
              <w:rPr>
                <w:color w:val="auto"/>
              </w:rPr>
            </w:pPr>
            <w:r w:rsidRPr="000D7D86">
              <w:rPr>
                <w:color w:val="auto"/>
              </w:rPr>
              <w:t>2010</w:t>
            </w:r>
          </w:p>
        </w:tc>
        <w:tc>
          <w:tcPr>
            <w:tcW w:w="0" w:type="auto"/>
          </w:tcPr>
          <w:p w:rsidR="00522174" w:rsidRPr="000D7D86" w:rsidRDefault="00522174" w:rsidP="00522174">
            <w:pPr>
              <w:pStyle w:val="NoSpacing"/>
              <w:rPr>
                <w:color w:val="auto"/>
                <w:szCs w:val="20"/>
              </w:rPr>
            </w:pPr>
            <w:r w:rsidRPr="000D7D86">
              <w:rPr>
                <w:color w:val="auto"/>
                <w:szCs w:val="20"/>
              </w:rPr>
              <w:t>Investigation into Oxycodone use in a cohort of Methadone maintenance patients using immunoassay.</w:t>
            </w:r>
            <w:r w:rsidR="005B0652" w:rsidRPr="000D7D86">
              <w:rPr>
                <w:color w:val="auto"/>
                <w:szCs w:val="20"/>
              </w:rPr>
              <w:t xml:space="preserve"> Association of Clinical Bioc</w:t>
            </w:r>
            <w:r w:rsidR="00043AEC">
              <w:rPr>
                <w:color w:val="auto"/>
                <w:szCs w:val="20"/>
              </w:rPr>
              <w:t xml:space="preserve">hemists of Ireland Conference, </w:t>
            </w:r>
            <w:r w:rsidR="005B0652" w:rsidRPr="000D7D86">
              <w:rPr>
                <w:color w:val="auto"/>
                <w:szCs w:val="20"/>
              </w:rPr>
              <w:t>2010</w:t>
            </w:r>
          </w:p>
          <w:p w:rsidR="00522174" w:rsidRPr="000D7D86" w:rsidRDefault="00522174" w:rsidP="008B1EC2">
            <w:pPr>
              <w:pStyle w:val="NoSpacing"/>
              <w:rPr>
                <w:color w:val="auto"/>
                <w:szCs w:val="20"/>
              </w:rPr>
            </w:pPr>
            <w:r w:rsidRPr="000D7D86">
              <w:rPr>
                <w:color w:val="auto"/>
                <w:szCs w:val="20"/>
              </w:rPr>
              <w:t>M Kehoe, L Lawlor, S Stokes</w:t>
            </w:r>
          </w:p>
        </w:tc>
      </w:tr>
      <w:tr w:rsidR="00FE0979" w:rsidRPr="000D7D86" w:rsidTr="00043AEC">
        <w:tc>
          <w:tcPr>
            <w:tcW w:w="0" w:type="auto"/>
          </w:tcPr>
          <w:p w:rsidR="00FE0979" w:rsidRPr="000D7D86" w:rsidRDefault="00FE0979" w:rsidP="00522174">
            <w:pPr>
              <w:pStyle w:val="ListParagraph"/>
              <w:tabs>
                <w:tab w:val="left" w:pos="1571"/>
              </w:tabs>
              <w:spacing w:after="200"/>
              <w:ind w:left="0" w:right="0"/>
              <w:jc w:val="center"/>
              <w:rPr>
                <w:color w:val="auto"/>
              </w:rPr>
            </w:pPr>
            <w:r w:rsidRPr="000D7D86">
              <w:rPr>
                <w:color w:val="auto"/>
              </w:rPr>
              <w:t>2010</w:t>
            </w:r>
          </w:p>
        </w:tc>
        <w:tc>
          <w:tcPr>
            <w:tcW w:w="0" w:type="auto"/>
          </w:tcPr>
          <w:p w:rsidR="00C85147" w:rsidRPr="000D7D86" w:rsidRDefault="00C85147" w:rsidP="00522174">
            <w:pPr>
              <w:pStyle w:val="NoSpacing"/>
              <w:rPr>
                <w:color w:val="auto"/>
                <w:szCs w:val="20"/>
              </w:rPr>
            </w:pPr>
            <w:r w:rsidRPr="000D7D86">
              <w:rPr>
                <w:color w:val="auto"/>
                <w:szCs w:val="20"/>
              </w:rPr>
              <w:t>Drug Analysis Results from the Laboratory of the Drug Tr</w:t>
            </w:r>
            <w:r w:rsidR="00043AEC">
              <w:rPr>
                <w:color w:val="auto"/>
                <w:szCs w:val="20"/>
              </w:rPr>
              <w:t xml:space="preserve">eatment Centre Board 2005 -10. </w:t>
            </w:r>
            <w:r w:rsidRPr="000D7D86">
              <w:rPr>
                <w:color w:val="auto"/>
                <w:szCs w:val="20"/>
              </w:rPr>
              <w:t>Association of Clinical Biochemists of Ireland Conference, 2010</w:t>
            </w:r>
          </w:p>
          <w:p w:rsidR="00FE0979" w:rsidRPr="000D7D86" w:rsidRDefault="008B1EC2" w:rsidP="008B1EC2">
            <w:pPr>
              <w:pStyle w:val="NoSpacing"/>
              <w:rPr>
                <w:color w:val="auto"/>
                <w:szCs w:val="20"/>
              </w:rPr>
            </w:pPr>
            <w:r w:rsidRPr="000D7D86">
              <w:rPr>
                <w:color w:val="auto"/>
                <w:szCs w:val="20"/>
              </w:rPr>
              <w:t>S</w:t>
            </w:r>
            <w:r w:rsidR="00C85147" w:rsidRPr="000D7D86">
              <w:rPr>
                <w:color w:val="auto"/>
                <w:szCs w:val="20"/>
              </w:rPr>
              <w:t xml:space="preserve"> Stokes, J Burdett, L Lawlor, M Kehoe, S</w:t>
            </w:r>
            <w:r w:rsidRPr="000D7D86">
              <w:rPr>
                <w:color w:val="auto"/>
                <w:szCs w:val="20"/>
              </w:rPr>
              <w:t xml:space="preserve"> </w:t>
            </w:r>
            <w:r w:rsidR="00C85147" w:rsidRPr="000D7D86">
              <w:rPr>
                <w:color w:val="auto"/>
                <w:szCs w:val="20"/>
              </w:rPr>
              <w:t>Mc Namara</w:t>
            </w:r>
          </w:p>
        </w:tc>
      </w:tr>
      <w:tr w:rsidR="005B128E" w:rsidRPr="000D7D86" w:rsidTr="00043AEC">
        <w:tc>
          <w:tcPr>
            <w:tcW w:w="0" w:type="auto"/>
          </w:tcPr>
          <w:p w:rsidR="005B128E" w:rsidRPr="000D7D86" w:rsidRDefault="00762128" w:rsidP="00522174">
            <w:pPr>
              <w:pStyle w:val="ListParagraph"/>
              <w:tabs>
                <w:tab w:val="left" w:pos="1571"/>
              </w:tabs>
              <w:spacing w:after="200"/>
              <w:ind w:left="0" w:right="0"/>
              <w:jc w:val="center"/>
              <w:rPr>
                <w:color w:val="auto"/>
              </w:rPr>
            </w:pPr>
            <w:r w:rsidRPr="000D7D86">
              <w:rPr>
                <w:color w:val="auto"/>
              </w:rPr>
              <w:t>2011</w:t>
            </w:r>
          </w:p>
        </w:tc>
        <w:tc>
          <w:tcPr>
            <w:tcW w:w="0" w:type="auto"/>
          </w:tcPr>
          <w:p w:rsidR="00522174" w:rsidRPr="000D7D86" w:rsidRDefault="00762128" w:rsidP="00522174">
            <w:pPr>
              <w:pStyle w:val="NoSpacing"/>
              <w:rPr>
                <w:color w:val="auto"/>
                <w:szCs w:val="20"/>
              </w:rPr>
            </w:pPr>
            <w:r w:rsidRPr="000D7D86">
              <w:rPr>
                <w:color w:val="auto"/>
                <w:szCs w:val="20"/>
              </w:rPr>
              <w:t>E</w:t>
            </w:r>
            <w:r w:rsidR="001B29B8" w:rsidRPr="000D7D86">
              <w:rPr>
                <w:color w:val="auto"/>
                <w:szCs w:val="20"/>
              </w:rPr>
              <w:t>thyl</w:t>
            </w:r>
            <w:r w:rsidRPr="000D7D86">
              <w:rPr>
                <w:color w:val="auto"/>
                <w:szCs w:val="20"/>
              </w:rPr>
              <w:t xml:space="preserve"> G</w:t>
            </w:r>
            <w:r w:rsidR="001B29B8" w:rsidRPr="000D7D86">
              <w:rPr>
                <w:color w:val="auto"/>
                <w:szCs w:val="20"/>
              </w:rPr>
              <w:t xml:space="preserve">lucuronide: </w:t>
            </w:r>
            <w:r w:rsidRPr="000D7D86">
              <w:rPr>
                <w:color w:val="auto"/>
                <w:szCs w:val="20"/>
              </w:rPr>
              <w:t xml:space="preserve"> A marker for alcohol use in methadone maintenance patients.</w:t>
            </w:r>
          </w:p>
          <w:p w:rsidR="008010F5" w:rsidRPr="000D7D86" w:rsidRDefault="008010F5" w:rsidP="00522174">
            <w:pPr>
              <w:pStyle w:val="NoSpacing"/>
              <w:rPr>
                <w:color w:val="auto"/>
                <w:szCs w:val="20"/>
              </w:rPr>
            </w:pPr>
            <w:r w:rsidRPr="000D7D86">
              <w:rPr>
                <w:color w:val="auto"/>
                <w:szCs w:val="20"/>
              </w:rPr>
              <w:t>Association of Clinical Biochemists of Ireland Conference 2011</w:t>
            </w:r>
          </w:p>
          <w:p w:rsidR="005B128E" w:rsidRPr="000D7D86" w:rsidRDefault="00762128" w:rsidP="008B1EC2">
            <w:pPr>
              <w:pStyle w:val="NoSpacing"/>
              <w:rPr>
                <w:color w:val="auto"/>
                <w:szCs w:val="20"/>
              </w:rPr>
            </w:pPr>
            <w:r w:rsidRPr="000D7D86">
              <w:rPr>
                <w:color w:val="auto"/>
                <w:szCs w:val="20"/>
              </w:rPr>
              <w:t>L</w:t>
            </w:r>
            <w:r w:rsidR="008B1EC2" w:rsidRPr="000D7D86">
              <w:rPr>
                <w:color w:val="auto"/>
                <w:szCs w:val="20"/>
              </w:rPr>
              <w:t xml:space="preserve"> </w:t>
            </w:r>
            <w:r w:rsidRPr="000D7D86">
              <w:rPr>
                <w:color w:val="auto"/>
                <w:szCs w:val="20"/>
              </w:rPr>
              <w:t>Lawlor, S Stokes, G Smith</w:t>
            </w:r>
          </w:p>
        </w:tc>
      </w:tr>
      <w:tr w:rsidR="005B128E" w:rsidRPr="000D7D86" w:rsidTr="00043AEC">
        <w:tc>
          <w:tcPr>
            <w:tcW w:w="0" w:type="auto"/>
          </w:tcPr>
          <w:p w:rsidR="005B128E" w:rsidRPr="000D7D86" w:rsidRDefault="00762128" w:rsidP="00762128">
            <w:pPr>
              <w:pStyle w:val="ListParagraph"/>
              <w:tabs>
                <w:tab w:val="left" w:pos="1571"/>
              </w:tabs>
              <w:spacing w:after="200"/>
              <w:ind w:left="0" w:right="0"/>
              <w:jc w:val="center"/>
              <w:rPr>
                <w:color w:val="auto"/>
              </w:rPr>
            </w:pPr>
            <w:r w:rsidRPr="000D7D86">
              <w:rPr>
                <w:color w:val="auto"/>
              </w:rPr>
              <w:t>2012</w:t>
            </w:r>
          </w:p>
        </w:tc>
        <w:tc>
          <w:tcPr>
            <w:tcW w:w="0" w:type="auto"/>
          </w:tcPr>
          <w:p w:rsidR="00C85147" w:rsidRPr="000D7D86" w:rsidRDefault="00762128" w:rsidP="00C85147">
            <w:pPr>
              <w:pStyle w:val="NoSpacing"/>
              <w:rPr>
                <w:color w:val="auto"/>
                <w:szCs w:val="20"/>
              </w:rPr>
            </w:pPr>
            <w:r w:rsidRPr="000D7D86">
              <w:rPr>
                <w:color w:val="auto"/>
                <w:szCs w:val="20"/>
              </w:rPr>
              <w:t>Positive CEDIA Drugs of Abuse Assay results arising f</w:t>
            </w:r>
            <w:r w:rsidR="00C85147" w:rsidRPr="000D7D86">
              <w:rPr>
                <w:color w:val="auto"/>
                <w:szCs w:val="20"/>
              </w:rPr>
              <w:t xml:space="preserve">rom New Psychoactive Substances, </w:t>
            </w:r>
            <w:r w:rsidR="008010F5" w:rsidRPr="000D7D86">
              <w:rPr>
                <w:color w:val="auto"/>
                <w:szCs w:val="20"/>
              </w:rPr>
              <w:t xml:space="preserve">  </w:t>
            </w:r>
            <w:r w:rsidR="00C85147" w:rsidRPr="000D7D86">
              <w:rPr>
                <w:color w:val="auto"/>
                <w:szCs w:val="20"/>
              </w:rPr>
              <w:t>Society o</w:t>
            </w:r>
            <w:r w:rsidR="000A238D" w:rsidRPr="000D7D86">
              <w:rPr>
                <w:color w:val="auto"/>
                <w:szCs w:val="20"/>
              </w:rPr>
              <w:t xml:space="preserve">f Forensic Toxicologists </w:t>
            </w:r>
            <w:r w:rsidR="00C85147" w:rsidRPr="000D7D86">
              <w:rPr>
                <w:color w:val="auto"/>
                <w:szCs w:val="20"/>
              </w:rPr>
              <w:t>Annual Meeting 2012.</w:t>
            </w:r>
          </w:p>
          <w:p w:rsidR="005B128E" w:rsidRPr="000D7D86" w:rsidRDefault="00762128" w:rsidP="008B1EC2">
            <w:pPr>
              <w:pStyle w:val="NoSpacing"/>
              <w:rPr>
                <w:color w:val="auto"/>
                <w:szCs w:val="20"/>
              </w:rPr>
            </w:pPr>
            <w:r w:rsidRPr="000D7D86">
              <w:rPr>
                <w:color w:val="auto"/>
                <w:szCs w:val="20"/>
              </w:rPr>
              <w:t>S Stokes, S</w:t>
            </w:r>
            <w:r w:rsidR="008B1EC2" w:rsidRPr="000D7D86">
              <w:rPr>
                <w:color w:val="auto"/>
                <w:szCs w:val="20"/>
              </w:rPr>
              <w:t xml:space="preserve"> </w:t>
            </w:r>
            <w:r w:rsidRPr="000D7D86">
              <w:rPr>
                <w:color w:val="auto"/>
                <w:szCs w:val="20"/>
              </w:rPr>
              <w:t>Mc Namara, I Walsh, P Kavanagh</w:t>
            </w:r>
          </w:p>
        </w:tc>
      </w:tr>
      <w:tr w:rsidR="005B128E" w:rsidRPr="000D7D86" w:rsidTr="00043AEC">
        <w:tc>
          <w:tcPr>
            <w:tcW w:w="0" w:type="auto"/>
          </w:tcPr>
          <w:p w:rsidR="005B128E" w:rsidRPr="000D7D86" w:rsidRDefault="005B128E" w:rsidP="00762128">
            <w:pPr>
              <w:pStyle w:val="ListParagraph"/>
              <w:tabs>
                <w:tab w:val="left" w:pos="1571"/>
              </w:tabs>
              <w:spacing w:after="200"/>
              <w:ind w:left="0" w:right="0"/>
              <w:jc w:val="center"/>
              <w:rPr>
                <w:color w:val="auto"/>
              </w:rPr>
            </w:pPr>
            <w:r w:rsidRPr="000D7D86">
              <w:rPr>
                <w:color w:val="auto"/>
              </w:rPr>
              <w:t>2012</w:t>
            </w:r>
          </w:p>
        </w:tc>
        <w:tc>
          <w:tcPr>
            <w:tcW w:w="0" w:type="auto"/>
          </w:tcPr>
          <w:p w:rsidR="005B128E" w:rsidRPr="000D7D86" w:rsidRDefault="005B128E" w:rsidP="005B128E">
            <w:pPr>
              <w:pStyle w:val="NoSpacing"/>
              <w:rPr>
                <w:color w:val="auto"/>
                <w:szCs w:val="20"/>
              </w:rPr>
            </w:pPr>
            <w:r w:rsidRPr="000D7D86">
              <w:rPr>
                <w:color w:val="auto"/>
                <w:szCs w:val="20"/>
              </w:rPr>
              <w:t>Removing the ‘middleman’ in a clinical laboratory environment</w:t>
            </w:r>
          </w:p>
          <w:p w:rsidR="005B128E" w:rsidRPr="000D7D86" w:rsidRDefault="005B128E" w:rsidP="008B1EC2">
            <w:pPr>
              <w:pStyle w:val="NoSpacing"/>
              <w:rPr>
                <w:color w:val="auto"/>
                <w:szCs w:val="20"/>
              </w:rPr>
            </w:pPr>
            <w:r w:rsidRPr="000D7D86">
              <w:rPr>
                <w:color w:val="auto"/>
                <w:szCs w:val="20"/>
              </w:rPr>
              <w:t>M Kehoe, L Lawlor, P Murray, S Stokes</w:t>
            </w:r>
          </w:p>
        </w:tc>
      </w:tr>
      <w:tr w:rsidR="005B128E" w:rsidRPr="000D7D86" w:rsidTr="00043AEC">
        <w:tc>
          <w:tcPr>
            <w:tcW w:w="0" w:type="auto"/>
          </w:tcPr>
          <w:p w:rsidR="005B128E" w:rsidRPr="000D7D86" w:rsidRDefault="005B128E" w:rsidP="00762128">
            <w:pPr>
              <w:pStyle w:val="ListParagraph"/>
              <w:tabs>
                <w:tab w:val="left" w:pos="1571"/>
              </w:tabs>
              <w:spacing w:after="200"/>
              <w:ind w:left="0" w:right="0"/>
              <w:jc w:val="center"/>
              <w:rPr>
                <w:color w:val="auto"/>
              </w:rPr>
            </w:pPr>
            <w:r w:rsidRPr="000D7D86">
              <w:rPr>
                <w:color w:val="auto"/>
              </w:rPr>
              <w:t>2012</w:t>
            </w:r>
          </w:p>
        </w:tc>
        <w:tc>
          <w:tcPr>
            <w:tcW w:w="0" w:type="auto"/>
          </w:tcPr>
          <w:p w:rsidR="00762128" w:rsidRPr="000D7D86" w:rsidRDefault="00762128" w:rsidP="00762128">
            <w:pPr>
              <w:pStyle w:val="NoSpacing"/>
              <w:rPr>
                <w:color w:val="auto"/>
                <w:szCs w:val="20"/>
              </w:rPr>
            </w:pPr>
            <w:r w:rsidRPr="000D7D86">
              <w:rPr>
                <w:color w:val="auto"/>
                <w:szCs w:val="20"/>
              </w:rPr>
              <w:t>Benzodiazepines: A survey of prevalence in methadone maintenance patients using LC/MS.</w:t>
            </w:r>
          </w:p>
          <w:p w:rsidR="005B128E" w:rsidRPr="000D7D86" w:rsidRDefault="008B1EC2" w:rsidP="008B1EC2">
            <w:pPr>
              <w:pStyle w:val="NoSpacing"/>
              <w:rPr>
                <w:color w:val="auto"/>
                <w:szCs w:val="20"/>
              </w:rPr>
            </w:pPr>
            <w:r w:rsidRPr="000D7D86">
              <w:rPr>
                <w:color w:val="auto"/>
                <w:szCs w:val="20"/>
              </w:rPr>
              <w:t>S</w:t>
            </w:r>
            <w:r w:rsidR="00762128" w:rsidRPr="000D7D86">
              <w:rPr>
                <w:color w:val="auto"/>
                <w:szCs w:val="20"/>
              </w:rPr>
              <w:t xml:space="preserve"> Mc Namara, P O’ Byrne, S Stokes, R Kilduff, N</w:t>
            </w:r>
            <w:r w:rsidRPr="000D7D86">
              <w:rPr>
                <w:color w:val="auto"/>
                <w:szCs w:val="20"/>
              </w:rPr>
              <w:t xml:space="preserve"> Coleman, E</w:t>
            </w:r>
            <w:r w:rsidR="00762128" w:rsidRPr="000D7D86">
              <w:rPr>
                <w:color w:val="auto"/>
                <w:szCs w:val="20"/>
              </w:rPr>
              <w:t xml:space="preserve"> Burke, S Conroy, G Smith</w:t>
            </w:r>
          </w:p>
        </w:tc>
      </w:tr>
      <w:tr w:rsidR="00EC095F" w:rsidRPr="000D7D86" w:rsidTr="00043AEC">
        <w:tc>
          <w:tcPr>
            <w:tcW w:w="0" w:type="auto"/>
          </w:tcPr>
          <w:p w:rsidR="00EC095F" w:rsidRPr="000D7D86" w:rsidRDefault="00EC095F" w:rsidP="00762128">
            <w:pPr>
              <w:pStyle w:val="ListParagraph"/>
              <w:tabs>
                <w:tab w:val="left" w:pos="1571"/>
              </w:tabs>
              <w:spacing w:after="200"/>
              <w:ind w:left="0" w:right="0"/>
              <w:jc w:val="center"/>
              <w:rPr>
                <w:color w:val="auto"/>
              </w:rPr>
            </w:pPr>
            <w:r w:rsidRPr="000D7D86">
              <w:rPr>
                <w:color w:val="auto"/>
              </w:rPr>
              <w:t>2012</w:t>
            </w:r>
          </w:p>
        </w:tc>
        <w:tc>
          <w:tcPr>
            <w:tcW w:w="0" w:type="auto"/>
          </w:tcPr>
          <w:p w:rsidR="00EC095F" w:rsidRPr="000D7D86" w:rsidRDefault="00EC095F" w:rsidP="00EC095F">
            <w:pPr>
              <w:pStyle w:val="NoSpacing"/>
              <w:rPr>
                <w:color w:val="auto"/>
                <w:szCs w:val="20"/>
              </w:rPr>
            </w:pPr>
            <w:r w:rsidRPr="000D7D86">
              <w:rPr>
                <w:color w:val="auto"/>
                <w:szCs w:val="20"/>
              </w:rPr>
              <w:t>“Spice Drug Prevalence in a Methadone Maintenance Treatment Centre”</w:t>
            </w:r>
          </w:p>
          <w:p w:rsidR="000D3B8B" w:rsidRPr="000D7D86" w:rsidRDefault="00EC095F" w:rsidP="00EC095F">
            <w:pPr>
              <w:pStyle w:val="NoSpacing"/>
              <w:rPr>
                <w:color w:val="auto"/>
                <w:szCs w:val="20"/>
              </w:rPr>
            </w:pPr>
            <w:r w:rsidRPr="000D7D86">
              <w:rPr>
                <w:color w:val="auto"/>
                <w:szCs w:val="20"/>
              </w:rPr>
              <w:t xml:space="preserve">UKIAFT Annual General Meeting Dublin 2012 </w:t>
            </w:r>
          </w:p>
          <w:p w:rsidR="00EC095F" w:rsidRPr="000D7D86" w:rsidRDefault="00EC095F" w:rsidP="00EC095F">
            <w:pPr>
              <w:pStyle w:val="NoSpacing"/>
              <w:rPr>
                <w:color w:val="auto"/>
                <w:szCs w:val="20"/>
              </w:rPr>
            </w:pPr>
            <w:r w:rsidRPr="000D7D86">
              <w:rPr>
                <w:color w:val="auto"/>
                <w:szCs w:val="20"/>
              </w:rPr>
              <w:t>Louise Lawlor, Grainne Gaynor, Siobhan Stokes</w:t>
            </w:r>
          </w:p>
        </w:tc>
      </w:tr>
      <w:tr w:rsidR="00825852" w:rsidRPr="000D7D86" w:rsidTr="00043AEC">
        <w:tc>
          <w:tcPr>
            <w:tcW w:w="0" w:type="auto"/>
          </w:tcPr>
          <w:p w:rsidR="00825852" w:rsidRPr="000D7D86" w:rsidRDefault="005B128E" w:rsidP="00762128">
            <w:pPr>
              <w:pStyle w:val="ListParagraph"/>
              <w:tabs>
                <w:tab w:val="left" w:pos="1571"/>
              </w:tabs>
              <w:spacing w:after="200"/>
              <w:ind w:left="0" w:right="0"/>
              <w:jc w:val="center"/>
              <w:rPr>
                <w:color w:val="auto"/>
              </w:rPr>
            </w:pPr>
            <w:r w:rsidRPr="000D7D86">
              <w:rPr>
                <w:color w:val="auto"/>
              </w:rPr>
              <w:t>2013</w:t>
            </w:r>
          </w:p>
        </w:tc>
        <w:tc>
          <w:tcPr>
            <w:tcW w:w="0" w:type="auto"/>
          </w:tcPr>
          <w:p w:rsidR="00825852" w:rsidRPr="000D7D86" w:rsidRDefault="005B128E" w:rsidP="008B1EC2">
            <w:pPr>
              <w:pStyle w:val="NoSpacing"/>
              <w:rPr>
                <w:color w:val="auto"/>
                <w:szCs w:val="20"/>
              </w:rPr>
            </w:pPr>
            <w:r w:rsidRPr="000D7D86">
              <w:rPr>
                <w:color w:val="auto"/>
                <w:szCs w:val="20"/>
              </w:rPr>
              <w:t>Prevalence of Spice compounds in patients using drug addiction services in Ireland</w:t>
            </w:r>
            <w:r w:rsidR="00043AEC">
              <w:rPr>
                <w:color w:val="auto"/>
                <w:szCs w:val="20"/>
              </w:rPr>
              <w:t>.</w:t>
            </w:r>
            <w:r w:rsidRPr="000D7D86">
              <w:rPr>
                <w:color w:val="auto"/>
                <w:szCs w:val="20"/>
              </w:rPr>
              <w:t xml:space="preserve"> </w:t>
            </w:r>
            <w:r w:rsidR="00EC095F" w:rsidRPr="000D7D86">
              <w:rPr>
                <w:color w:val="auto"/>
                <w:szCs w:val="20"/>
              </w:rPr>
              <w:t xml:space="preserve">UKIAFT 2013, </w:t>
            </w:r>
            <w:r w:rsidRPr="000D7D86">
              <w:rPr>
                <w:color w:val="auto"/>
                <w:szCs w:val="20"/>
              </w:rPr>
              <w:t>L Lawlor, G</w:t>
            </w:r>
            <w:r w:rsidR="008B1EC2" w:rsidRPr="000D7D86">
              <w:rPr>
                <w:color w:val="auto"/>
                <w:szCs w:val="20"/>
              </w:rPr>
              <w:t xml:space="preserve"> </w:t>
            </w:r>
            <w:r w:rsidRPr="000D7D86">
              <w:rPr>
                <w:color w:val="auto"/>
                <w:szCs w:val="20"/>
              </w:rPr>
              <w:t>Gaynor, S Stokes.</w:t>
            </w:r>
          </w:p>
        </w:tc>
      </w:tr>
      <w:tr w:rsidR="00825852" w:rsidRPr="000D7D86" w:rsidTr="00043AEC">
        <w:tc>
          <w:tcPr>
            <w:tcW w:w="0" w:type="auto"/>
          </w:tcPr>
          <w:p w:rsidR="00825852" w:rsidRPr="000D7D86" w:rsidRDefault="005B128E" w:rsidP="003E4CAE">
            <w:pPr>
              <w:pStyle w:val="ListParagraph"/>
              <w:spacing w:after="200"/>
              <w:ind w:left="0" w:right="0"/>
              <w:jc w:val="center"/>
              <w:rPr>
                <w:color w:val="auto"/>
              </w:rPr>
            </w:pPr>
            <w:r w:rsidRPr="000D7D86">
              <w:rPr>
                <w:color w:val="auto"/>
              </w:rPr>
              <w:t>2014</w:t>
            </w:r>
          </w:p>
        </w:tc>
        <w:tc>
          <w:tcPr>
            <w:tcW w:w="0" w:type="auto"/>
          </w:tcPr>
          <w:p w:rsidR="005B128E" w:rsidRPr="000D7D86" w:rsidRDefault="005B128E" w:rsidP="005B128E">
            <w:pPr>
              <w:pStyle w:val="NoSpacing"/>
              <w:rPr>
                <w:color w:val="auto"/>
                <w:szCs w:val="20"/>
              </w:rPr>
            </w:pPr>
            <w:r w:rsidRPr="000D7D86">
              <w:rPr>
                <w:color w:val="auto"/>
                <w:szCs w:val="20"/>
              </w:rPr>
              <w:t xml:space="preserve">Prevalence of Fentanyl Use in patients using drug addiction services in Ireland </w:t>
            </w:r>
          </w:p>
          <w:p w:rsidR="00EC095F" w:rsidRPr="000D7D86" w:rsidRDefault="00EC095F" w:rsidP="005B128E">
            <w:pPr>
              <w:pStyle w:val="NoSpacing"/>
              <w:rPr>
                <w:color w:val="auto"/>
                <w:szCs w:val="20"/>
              </w:rPr>
            </w:pPr>
            <w:r w:rsidRPr="000D7D86">
              <w:rPr>
                <w:color w:val="auto"/>
                <w:szCs w:val="20"/>
              </w:rPr>
              <w:t>Association of Clinical Biochemists of Ireland Conference</w:t>
            </w:r>
            <w:r w:rsidR="00043AEC">
              <w:rPr>
                <w:color w:val="auto"/>
                <w:szCs w:val="20"/>
              </w:rPr>
              <w:t xml:space="preserve">, </w:t>
            </w:r>
            <w:r w:rsidRPr="000D7D86">
              <w:rPr>
                <w:color w:val="auto"/>
                <w:szCs w:val="20"/>
              </w:rPr>
              <w:t>2014</w:t>
            </w:r>
          </w:p>
          <w:p w:rsidR="00825852" w:rsidRPr="000D7D86" w:rsidRDefault="005B128E" w:rsidP="008B1EC2">
            <w:pPr>
              <w:pStyle w:val="NoSpacing"/>
              <w:rPr>
                <w:color w:val="auto"/>
                <w:szCs w:val="20"/>
              </w:rPr>
            </w:pPr>
            <w:r w:rsidRPr="000D7D86">
              <w:rPr>
                <w:color w:val="auto"/>
                <w:szCs w:val="20"/>
              </w:rPr>
              <w:t xml:space="preserve">E Burke, S McNamara, L Lawlor </w:t>
            </w:r>
          </w:p>
        </w:tc>
      </w:tr>
      <w:tr w:rsidR="00825852" w:rsidRPr="000D7D86" w:rsidTr="00043AEC">
        <w:tc>
          <w:tcPr>
            <w:tcW w:w="0" w:type="auto"/>
          </w:tcPr>
          <w:p w:rsidR="00825852" w:rsidRPr="000D7D86" w:rsidRDefault="006F4D18" w:rsidP="003E4CAE">
            <w:pPr>
              <w:pStyle w:val="ListParagraph"/>
              <w:spacing w:after="200"/>
              <w:ind w:left="0" w:right="0"/>
              <w:jc w:val="center"/>
              <w:rPr>
                <w:color w:val="auto"/>
              </w:rPr>
            </w:pPr>
            <w:r w:rsidRPr="000D7D86">
              <w:rPr>
                <w:color w:val="auto"/>
              </w:rPr>
              <w:t>2015</w:t>
            </w:r>
          </w:p>
        </w:tc>
        <w:tc>
          <w:tcPr>
            <w:tcW w:w="0" w:type="auto"/>
          </w:tcPr>
          <w:p w:rsidR="00825852" w:rsidRPr="000D7D86" w:rsidRDefault="006F4D18" w:rsidP="008B1EC2">
            <w:pPr>
              <w:pStyle w:val="NoSpacing"/>
              <w:rPr>
                <w:color w:val="auto"/>
                <w:szCs w:val="20"/>
              </w:rPr>
            </w:pPr>
            <w:r w:rsidRPr="000D7D86">
              <w:rPr>
                <w:color w:val="auto"/>
                <w:szCs w:val="20"/>
              </w:rPr>
              <w:t>New Psychoactive Substances Prevalence in Samples Tested in the NDTC laboratory 2010-2015</w:t>
            </w:r>
            <w:r w:rsidR="00EC095F" w:rsidRPr="000D7D86">
              <w:rPr>
                <w:color w:val="auto"/>
                <w:szCs w:val="20"/>
              </w:rPr>
              <w:t xml:space="preserve">,  </w:t>
            </w:r>
            <w:r w:rsidRPr="000D7D86">
              <w:rPr>
                <w:color w:val="auto"/>
                <w:szCs w:val="20"/>
              </w:rPr>
              <w:t>S</w:t>
            </w:r>
            <w:r w:rsidR="008B1EC2" w:rsidRPr="000D7D86">
              <w:rPr>
                <w:color w:val="auto"/>
                <w:szCs w:val="20"/>
              </w:rPr>
              <w:t xml:space="preserve"> </w:t>
            </w:r>
            <w:r w:rsidRPr="000D7D86">
              <w:rPr>
                <w:color w:val="auto"/>
                <w:szCs w:val="20"/>
              </w:rPr>
              <w:t xml:space="preserve"> McNamara, S</w:t>
            </w:r>
            <w:r w:rsidR="008B1EC2" w:rsidRPr="000D7D86">
              <w:rPr>
                <w:color w:val="auto"/>
                <w:szCs w:val="20"/>
              </w:rPr>
              <w:t xml:space="preserve"> Stokes, Á </w:t>
            </w:r>
            <w:r w:rsidRPr="000D7D86">
              <w:rPr>
                <w:color w:val="auto"/>
                <w:szCs w:val="20"/>
              </w:rPr>
              <w:t>Shine, R</w:t>
            </w:r>
            <w:r w:rsidR="008B1EC2" w:rsidRPr="000D7D86">
              <w:rPr>
                <w:color w:val="auto"/>
                <w:szCs w:val="20"/>
              </w:rPr>
              <w:t xml:space="preserve"> </w:t>
            </w:r>
            <w:r w:rsidRPr="000D7D86">
              <w:rPr>
                <w:color w:val="auto"/>
                <w:szCs w:val="20"/>
              </w:rPr>
              <w:t xml:space="preserve"> Kilduff, P O’Byrne</w:t>
            </w:r>
          </w:p>
        </w:tc>
      </w:tr>
      <w:tr w:rsidR="00825852" w:rsidRPr="000D7D86" w:rsidTr="00043AEC">
        <w:tc>
          <w:tcPr>
            <w:tcW w:w="0" w:type="auto"/>
          </w:tcPr>
          <w:p w:rsidR="00825852" w:rsidRPr="000D7D86" w:rsidRDefault="006A55E5" w:rsidP="003E4CAE">
            <w:pPr>
              <w:pStyle w:val="ListParagraph"/>
              <w:spacing w:after="200"/>
              <w:ind w:left="0" w:right="0"/>
              <w:jc w:val="center"/>
              <w:rPr>
                <w:color w:val="auto"/>
              </w:rPr>
            </w:pPr>
            <w:r w:rsidRPr="000D7D86">
              <w:rPr>
                <w:color w:val="auto"/>
              </w:rPr>
              <w:t>2017</w:t>
            </w:r>
          </w:p>
        </w:tc>
        <w:tc>
          <w:tcPr>
            <w:tcW w:w="0" w:type="auto"/>
          </w:tcPr>
          <w:p w:rsidR="006A55E5" w:rsidRPr="000D7D86" w:rsidRDefault="006A55E5" w:rsidP="006A55E5">
            <w:pPr>
              <w:pStyle w:val="NoSpacing"/>
              <w:rPr>
                <w:color w:val="auto"/>
                <w:szCs w:val="20"/>
              </w:rPr>
            </w:pPr>
            <w:r w:rsidRPr="000D7D86">
              <w:rPr>
                <w:color w:val="auto"/>
                <w:szCs w:val="20"/>
              </w:rPr>
              <w:t>Evaluation of a novel immunoassay for urinary Zopiclone testing</w:t>
            </w:r>
          </w:p>
          <w:p w:rsidR="00EC095F" w:rsidRPr="000D7D86" w:rsidRDefault="00EC095F" w:rsidP="00EC095F">
            <w:pPr>
              <w:rPr>
                <w:rFonts w:eastAsia="Calibri"/>
                <w:color w:val="auto"/>
              </w:rPr>
            </w:pPr>
            <w:r w:rsidRPr="000D7D86">
              <w:rPr>
                <w:rFonts w:eastAsia="Calibri"/>
                <w:color w:val="auto"/>
              </w:rPr>
              <w:t>Association of Clinical Biochemists of Ireland Conference 2017</w:t>
            </w:r>
          </w:p>
          <w:p w:rsidR="00825852" w:rsidRPr="000D7D86" w:rsidRDefault="006A55E5" w:rsidP="00B80CC5">
            <w:pPr>
              <w:pStyle w:val="NoSpacing"/>
              <w:rPr>
                <w:color w:val="auto"/>
                <w:szCs w:val="20"/>
              </w:rPr>
            </w:pPr>
            <w:r w:rsidRPr="000D7D86">
              <w:rPr>
                <w:color w:val="auto"/>
                <w:szCs w:val="20"/>
              </w:rPr>
              <w:t>C Donaghy, S Mc Namara, S Stokes</w:t>
            </w:r>
          </w:p>
        </w:tc>
      </w:tr>
      <w:tr w:rsidR="00825852" w:rsidRPr="000D7D86" w:rsidTr="00043AEC">
        <w:trPr>
          <w:trHeight w:val="507"/>
        </w:trPr>
        <w:tc>
          <w:tcPr>
            <w:tcW w:w="0" w:type="auto"/>
          </w:tcPr>
          <w:p w:rsidR="00825852" w:rsidRPr="000D7D86" w:rsidRDefault="00824471" w:rsidP="003E4CAE">
            <w:pPr>
              <w:pStyle w:val="ListParagraph"/>
              <w:spacing w:after="200"/>
              <w:ind w:left="0" w:right="0"/>
              <w:jc w:val="center"/>
              <w:rPr>
                <w:color w:val="auto"/>
              </w:rPr>
            </w:pPr>
            <w:r w:rsidRPr="000D7D86">
              <w:rPr>
                <w:color w:val="auto"/>
              </w:rPr>
              <w:t>2017</w:t>
            </w:r>
          </w:p>
        </w:tc>
        <w:tc>
          <w:tcPr>
            <w:tcW w:w="0" w:type="auto"/>
          </w:tcPr>
          <w:p w:rsidR="00824471" w:rsidRPr="000D7D86" w:rsidRDefault="00824471" w:rsidP="006A55E5">
            <w:pPr>
              <w:pStyle w:val="NoSpacing"/>
              <w:rPr>
                <w:color w:val="auto"/>
                <w:szCs w:val="20"/>
              </w:rPr>
            </w:pPr>
            <w:r w:rsidRPr="000D7D86">
              <w:rPr>
                <w:color w:val="auto"/>
                <w:szCs w:val="20"/>
              </w:rPr>
              <w:t>Interferences in Proficiency Testing Samples</w:t>
            </w:r>
          </w:p>
          <w:p w:rsidR="00EC095F" w:rsidRPr="000D7D86" w:rsidRDefault="00EC095F" w:rsidP="00EC095F">
            <w:pPr>
              <w:rPr>
                <w:rFonts w:eastAsia="Calibri"/>
                <w:color w:val="auto"/>
              </w:rPr>
            </w:pPr>
            <w:r w:rsidRPr="000D7D86">
              <w:rPr>
                <w:rFonts w:eastAsia="Calibri"/>
                <w:color w:val="auto"/>
              </w:rPr>
              <w:t>Association of Clinical Biochemists of Ireland Conference 2017</w:t>
            </w:r>
          </w:p>
          <w:p w:rsidR="00825852" w:rsidRPr="000D7D86" w:rsidRDefault="00824471" w:rsidP="00B80CC5">
            <w:pPr>
              <w:pStyle w:val="NoSpacing"/>
              <w:rPr>
                <w:color w:val="auto"/>
                <w:szCs w:val="20"/>
              </w:rPr>
            </w:pPr>
            <w:r w:rsidRPr="000D7D86">
              <w:rPr>
                <w:color w:val="auto"/>
                <w:szCs w:val="20"/>
              </w:rPr>
              <w:t>M Kehoe, C Donaghy, S</w:t>
            </w:r>
            <w:r w:rsidR="00EB6F7A" w:rsidRPr="000D7D86">
              <w:rPr>
                <w:color w:val="auto"/>
                <w:szCs w:val="20"/>
              </w:rPr>
              <w:t xml:space="preserve"> </w:t>
            </w:r>
            <w:r w:rsidRPr="000D7D86">
              <w:rPr>
                <w:color w:val="auto"/>
                <w:szCs w:val="20"/>
              </w:rPr>
              <w:t>Mc Namara, M</w:t>
            </w:r>
            <w:r w:rsidR="00B80CC5" w:rsidRPr="000D7D86">
              <w:rPr>
                <w:color w:val="auto"/>
                <w:szCs w:val="20"/>
              </w:rPr>
              <w:t xml:space="preserve"> Eagleton, S</w:t>
            </w:r>
            <w:r w:rsidRPr="000D7D86">
              <w:rPr>
                <w:color w:val="auto"/>
                <w:szCs w:val="20"/>
              </w:rPr>
              <w:t xml:space="preserve"> Stokes.</w:t>
            </w:r>
          </w:p>
        </w:tc>
      </w:tr>
      <w:tr w:rsidR="00825852" w:rsidRPr="000D7D86" w:rsidTr="00043AEC">
        <w:tc>
          <w:tcPr>
            <w:tcW w:w="0" w:type="auto"/>
          </w:tcPr>
          <w:p w:rsidR="00825852" w:rsidRPr="000D7D86" w:rsidRDefault="00634AA4" w:rsidP="003E4CAE">
            <w:pPr>
              <w:pStyle w:val="ListParagraph"/>
              <w:spacing w:after="200"/>
              <w:ind w:left="0" w:right="0"/>
              <w:jc w:val="center"/>
              <w:rPr>
                <w:color w:val="auto"/>
              </w:rPr>
            </w:pPr>
            <w:r w:rsidRPr="000D7D86">
              <w:rPr>
                <w:color w:val="auto"/>
              </w:rPr>
              <w:t>2017</w:t>
            </w:r>
          </w:p>
        </w:tc>
        <w:tc>
          <w:tcPr>
            <w:tcW w:w="0" w:type="auto"/>
          </w:tcPr>
          <w:p w:rsidR="00634AA4" w:rsidRPr="000D7D86" w:rsidRDefault="00634AA4" w:rsidP="00634AA4">
            <w:pPr>
              <w:pStyle w:val="NoSpacing"/>
              <w:rPr>
                <w:color w:val="auto"/>
                <w:szCs w:val="20"/>
              </w:rPr>
            </w:pPr>
            <w:r w:rsidRPr="000D7D86">
              <w:rPr>
                <w:color w:val="auto"/>
                <w:szCs w:val="20"/>
              </w:rPr>
              <w:t>Better sample, Better result – An Oral Fluid Sample Quality Improvement Project</w:t>
            </w:r>
          </w:p>
          <w:p w:rsidR="00EC095F" w:rsidRPr="000D7D86" w:rsidRDefault="00EC095F" w:rsidP="00EC095F">
            <w:pPr>
              <w:rPr>
                <w:rFonts w:eastAsia="Calibri"/>
                <w:color w:val="auto"/>
              </w:rPr>
            </w:pPr>
            <w:r w:rsidRPr="000D7D86">
              <w:rPr>
                <w:rFonts w:eastAsia="Calibri"/>
                <w:color w:val="auto"/>
              </w:rPr>
              <w:t>Association of Clinical Biochemists of Ireland Conference 2017</w:t>
            </w:r>
          </w:p>
          <w:p w:rsidR="00825852" w:rsidRPr="000D7D86" w:rsidRDefault="00B80CC5" w:rsidP="00EB6F7A">
            <w:pPr>
              <w:pStyle w:val="NoSpacing"/>
              <w:rPr>
                <w:color w:val="auto"/>
                <w:szCs w:val="20"/>
              </w:rPr>
            </w:pPr>
            <w:r w:rsidRPr="000D7D86">
              <w:rPr>
                <w:color w:val="auto"/>
                <w:szCs w:val="20"/>
              </w:rPr>
              <w:t>C</w:t>
            </w:r>
            <w:r w:rsidR="00634AA4" w:rsidRPr="000D7D86">
              <w:rPr>
                <w:color w:val="auto"/>
                <w:szCs w:val="20"/>
              </w:rPr>
              <w:t xml:space="preserve"> Donaghy, J Nolan, J Hannon, A</w:t>
            </w:r>
            <w:r w:rsidR="00EB6F7A" w:rsidRPr="000D7D86">
              <w:rPr>
                <w:color w:val="auto"/>
                <w:szCs w:val="20"/>
              </w:rPr>
              <w:t xml:space="preserve"> </w:t>
            </w:r>
            <w:r w:rsidR="00634AA4" w:rsidRPr="000D7D86">
              <w:rPr>
                <w:color w:val="auto"/>
                <w:szCs w:val="20"/>
              </w:rPr>
              <w:t>Shine, S Stokes</w:t>
            </w:r>
          </w:p>
        </w:tc>
      </w:tr>
      <w:tr w:rsidR="00825852" w:rsidRPr="000D7D86" w:rsidTr="00043AEC">
        <w:tc>
          <w:tcPr>
            <w:tcW w:w="0" w:type="auto"/>
          </w:tcPr>
          <w:p w:rsidR="00825852" w:rsidRPr="000D7D86" w:rsidRDefault="00B4267C" w:rsidP="003E4CAE">
            <w:pPr>
              <w:pStyle w:val="ListParagraph"/>
              <w:spacing w:after="200"/>
              <w:ind w:left="0" w:right="0"/>
              <w:jc w:val="center"/>
              <w:rPr>
                <w:color w:val="auto"/>
              </w:rPr>
            </w:pPr>
            <w:r w:rsidRPr="000D7D86">
              <w:rPr>
                <w:color w:val="auto"/>
              </w:rPr>
              <w:t>2017</w:t>
            </w:r>
          </w:p>
        </w:tc>
        <w:tc>
          <w:tcPr>
            <w:tcW w:w="0" w:type="auto"/>
          </w:tcPr>
          <w:p w:rsidR="00EC095F" w:rsidRPr="000D7D86" w:rsidRDefault="00B4267C" w:rsidP="000D3B8B">
            <w:pPr>
              <w:pStyle w:val="NoSpacing"/>
              <w:rPr>
                <w:color w:val="auto"/>
                <w:szCs w:val="20"/>
              </w:rPr>
            </w:pPr>
            <w:r w:rsidRPr="000D7D86">
              <w:rPr>
                <w:color w:val="auto"/>
                <w:szCs w:val="20"/>
              </w:rPr>
              <w:t xml:space="preserve">New Psychoactive Substances Prevalence in Samples Tested in the NDTC laboratory 2010-2016 </w:t>
            </w:r>
            <w:r w:rsidR="000D3B8B" w:rsidRPr="000D7D86">
              <w:rPr>
                <w:color w:val="auto"/>
                <w:szCs w:val="20"/>
              </w:rPr>
              <w:t xml:space="preserve">,  </w:t>
            </w:r>
            <w:r w:rsidR="00EC095F" w:rsidRPr="000D7D86">
              <w:rPr>
                <w:color w:val="auto"/>
                <w:szCs w:val="20"/>
              </w:rPr>
              <w:t>Association of Clinical Biochemists of Ireland Conference 2017</w:t>
            </w:r>
          </w:p>
          <w:p w:rsidR="00825852" w:rsidRPr="000D7D86" w:rsidRDefault="00EB6F7A" w:rsidP="00EB6F7A">
            <w:pPr>
              <w:pStyle w:val="NoSpacing"/>
              <w:rPr>
                <w:color w:val="auto"/>
                <w:szCs w:val="20"/>
              </w:rPr>
            </w:pPr>
            <w:r w:rsidRPr="000D7D86">
              <w:rPr>
                <w:color w:val="auto"/>
                <w:szCs w:val="20"/>
              </w:rPr>
              <w:t>S</w:t>
            </w:r>
            <w:r w:rsidR="00B4267C" w:rsidRPr="000D7D86">
              <w:rPr>
                <w:color w:val="auto"/>
                <w:szCs w:val="20"/>
              </w:rPr>
              <w:t xml:space="preserve"> McNamara, S</w:t>
            </w:r>
            <w:r w:rsidRPr="000D7D86">
              <w:rPr>
                <w:color w:val="auto"/>
                <w:szCs w:val="20"/>
              </w:rPr>
              <w:t xml:space="preserve"> Stokes, Á</w:t>
            </w:r>
            <w:r w:rsidR="00B4267C" w:rsidRPr="000D7D86">
              <w:rPr>
                <w:color w:val="auto"/>
                <w:szCs w:val="20"/>
              </w:rPr>
              <w:t xml:space="preserve"> Shine, R Kilduff, P O’Byrne</w:t>
            </w:r>
          </w:p>
        </w:tc>
      </w:tr>
      <w:tr w:rsidR="00825852" w:rsidRPr="000D7D86" w:rsidTr="00043AEC">
        <w:tc>
          <w:tcPr>
            <w:tcW w:w="0" w:type="auto"/>
          </w:tcPr>
          <w:p w:rsidR="00825852" w:rsidRPr="000D7D86" w:rsidRDefault="006A1D97" w:rsidP="003E4CAE">
            <w:pPr>
              <w:pStyle w:val="ListParagraph"/>
              <w:spacing w:after="200"/>
              <w:ind w:left="0" w:right="0"/>
              <w:jc w:val="center"/>
              <w:rPr>
                <w:color w:val="auto"/>
              </w:rPr>
            </w:pPr>
            <w:r w:rsidRPr="000D7D86">
              <w:rPr>
                <w:color w:val="auto"/>
              </w:rPr>
              <w:t>2018</w:t>
            </w:r>
          </w:p>
        </w:tc>
        <w:tc>
          <w:tcPr>
            <w:tcW w:w="0" w:type="auto"/>
          </w:tcPr>
          <w:p w:rsidR="006A1D97" w:rsidRPr="000D7D86" w:rsidRDefault="006A1D97" w:rsidP="006A1D97">
            <w:pPr>
              <w:widowControl/>
              <w:spacing w:line="240" w:lineRule="auto"/>
              <w:ind w:right="0"/>
              <w:jc w:val="left"/>
              <w:rPr>
                <w:color w:val="auto"/>
                <w:lang w:eastAsia="en-IE"/>
              </w:rPr>
            </w:pPr>
            <w:r w:rsidRPr="000D7D86">
              <w:rPr>
                <w:color w:val="auto"/>
                <w:lang w:eastAsia="en-IE"/>
              </w:rPr>
              <w:t>Benzodiazepines: “Are there new kids on the block”? A survey of prevalence in opioid substitution patients using LC/MS</w:t>
            </w:r>
            <w:r w:rsidR="00043AEC">
              <w:rPr>
                <w:color w:val="auto"/>
                <w:lang w:eastAsia="en-IE"/>
              </w:rPr>
              <w:t xml:space="preserve">. </w:t>
            </w:r>
            <w:r w:rsidRPr="000D7D86">
              <w:rPr>
                <w:color w:val="auto"/>
                <w:lang w:eastAsia="en-IE"/>
              </w:rPr>
              <w:t xml:space="preserve"> </w:t>
            </w:r>
            <w:r w:rsidR="001F34C8">
              <w:rPr>
                <w:color w:val="auto"/>
                <w:lang w:eastAsia="en-IE"/>
              </w:rPr>
              <w:t xml:space="preserve">UKIAFT Conference </w:t>
            </w:r>
            <w:r w:rsidR="00EC095F" w:rsidRPr="000D7D86">
              <w:rPr>
                <w:color w:val="auto"/>
                <w:lang w:eastAsia="en-IE"/>
              </w:rPr>
              <w:t>2018</w:t>
            </w:r>
            <w:r w:rsidR="001F34C8">
              <w:rPr>
                <w:color w:val="auto"/>
                <w:lang w:eastAsia="en-IE"/>
              </w:rPr>
              <w:t>,</w:t>
            </w:r>
            <w:r w:rsidR="00EC095F" w:rsidRPr="000D7D86">
              <w:rPr>
                <w:color w:val="auto"/>
                <w:lang w:eastAsia="en-IE"/>
              </w:rPr>
              <w:t xml:space="preserve"> Dublin</w:t>
            </w:r>
          </w:p>
          <w:p w:rsidR="00825852" w:rsidRPr="000D7D86" w:rsidRDefault="006A1D97" w:rsidP="00EB6F7A">
            <w:pPr>
              <w:widowControl/>
              <w:spacing w:line="240" w:lineRule="auto"/>
              <w:ind w:right="0"/>
              <w:jc w:val="left"/>
              <w:rPr>
                <w:color w:val="auto"/>
              </w:rPr>
            </w:pPr>
            <w:r w:rsidRPr="000D7D86">
              <w:rPr>
                <w:color w:val="auto"/>
                <w:lang w:eastAsia="en-IE"/>
              </w:rPr>
              <w:t xml:space="preserve"> S Mc Namara</w:t>
            </w:r>
            <w:r w:rsidRPr="000D7D86">
              <w:rPr>
                <w:bCs/>
                <w:color w:val="auto"/>
                <w:lang w:eastAsia="en-IE"/>
              </w:rPr>
              <w:t xml:space="preserve">, </w:t>
            </w:r>
            <w:r w:rsidRPr="000D7D86">
              <w:rPr>
                <w:color w:val="auto"/>
                <w:lang w:eastAsia="en-IE"/>
              </w:rPr>
              <w:t>S Stokes, J Nolan, M Eagleton.</w:t>
            </w:r>
          </w:p>
        </w:tc>
      </w:tr>
      <w:tr w:rsidR="00825852" w:rsidRPr="000D7D86" w:rsidTr="00043AEC">
        <w:tc>
          <w:tcPr>
            <w:tcW w:w="0" w:type="auto"/>
          </w:tcPr>
          <w:p w:rsidR="00825852" w:rsidRPr="000D7D86" w:rsidRDefault="0056350B" w:rsidP="003E4CAE">
            <w:pPr>
              <w:pStyle w:val="ListParagraph"/>
              <w:spacing w:after="200"/>
              <w:ind w:left="0" w:right="0"/>
              <w:jc w:val="center"/>
              <w:rPr>
                <w:color w:val="auto"/>
              </w:rPr>
            </w:pPr>
            <w:r w:rsidRPr="000D7D86">
              <w:rPr>
                <w:color w:val="auto"/>
              </w:rPr>
              <w:t>2019</w:t>
            </w:r>
          </w:p>
        </w:tc>
        <w:tc>
          <w:tcPr>
            <w:tcW w:w="0" w:type="auto"/>
          </w:tcPr>
          <w:p w:rsidR="00043AEC" w:rsidRDefault="0056350B" w:rsidP="00043AEC">
            <w:pPr>
              <w:jc w:val="left"/>
              <w:rPr>
                <w:color w:val="auto"/>
              </w:rPr>
            </w:pPr>
            <w:r w:rsidRPr="000D7D86">
              <w:rPr>
                <w:color w:val="auto"/>
              </w:rPr>
              <w:t>A ‘pre-analytical’ audit of extra-laboratory errors in ur</w:t>
            </w:r>
            <w:r w:rsidR="006A1D97" w:rsidRPr="000D7D86">
              <w:rPr>
                <w:color w:val="auto"/>
              </w:rPr>
              <w:t xml:space="preserve">ine samples sent for toxicology </w:t>
            </w:r>
            <w:r w:rsidRPr="000D7D86">
              <w:rPr>
                <w:color w:val="auto"/>
              </w:rPr>
              <w:t>tes</w:t>
            </w:r>
            <w:r w:rsidR="006A1D97" w:rsidRPr="000D7D86">
              <w:rPr>
                <w:color w:val="auto"/>
              </w:rPr>
              <w:t xml:space="preserve">ting to HSE NDTC </w:t>
            </w:r>
            <w:r w:rsidRPr="000D7D86">
              <w:rPr>
                <w:color w:val="auto"/>
              </w:rPr>
              <w:t>Laboratory</w:t>
            </w:r>
            <w:r w:rsidR="00043AEC">
              <w:rPr>
                <w:color w:val="auto"/>
              </w:rPr>
              <w:t xml:space="preserve">. </w:t>
            </w:r>
            <w:r w:rsidR="00EC095F" w:rsidRPr="000D7D86">
              <w:rPr>
                <w:color w:val="auto"/>
                <w:lang w:val="en-US"/>
              </w:rPr>
              <w:t>PALM conference</w:t>
            </w:r>
            <w:r w:rsidR="00043AEC">
              <w:rPr>
                <w:color w:val="auto"/>
                <w:lang w:val="en-US"/>
              </w:rPr>
              <w:t>,</w:t>
            </w:r>
            <w:r w:rsidR="00EC095F" w:rsidRPr="000D7D86">
              <w:rPr>
                <w:color w:val="auto"/>
                <w:lang w:val="en-US"/>
              </w:rPr>
              <w:t xml:space="preserve"> 2019</w:t>
            </w:r>
            <w:r w:rsidR="00EC095F" w:rsidRPr="000D7D86">
              <w:rPr>
                <w:color w:val="auto"/>
              </w:rPr>
              <w:t xml:space="preserve">   </w:t>
            </w:r>
          </w:p>
          <w:p w:rsidR="00825852" w:rsidRPr="000D7D86" w:rsidRDefault="00EB6F7A" w:rsidP="00043AEC">
            <w:pPr>
              <w:jc w:val="left"/>
              <w:rPr>
                <w:color w:val="auto"/>
              </w:rPr>
            </w:pPr>
            <w:r w:rsidRPr="000D7D86">
              <w:rPr>
                <w:color w:val="auto"/>
              </w:rPr>
              <w:t>C Donaghy, N</w:t>
            </w:r>
            <w:r w:rsidR="0056350B" w:rsidRPr="000D7D86">
              <w:rPr>
                <w:color w:val="auto"/>
              </w:rPr>
              <w:t xml:space="preserve"> Mesino</w:t>
            </w:r>
            <w:r w:rsidR="006A1D97" w:rsidRPr="000D7D86">
              <w:rPr>
                <w:color w:val="auto"/>
              </w:rPr>
              <w:t xml:space="preserve">vic, </w:t>
            </w:r>
            <w:r w:rsidRPr="000D7D86">
              <w:rPr>
                <w:color w:val="auto"/>
              </w:rPr>
              <w:t>M Eagleton, S</w:t>
            </w:r>
            <w:r w:rsidR="006A1D97" w:rsidRPr="000D7D86">
              <w:rPr>
                <w:color w:val="auto"/>
              </w:rPr>
              <w:t xml:space="preserve"> </w:t>
            </w:r>
            <w:r w:rsidR="0056350B" w:rsidRPr="000D7D86">
              <w:rPr>
                <w:color w:val="auto"/>
              </w:rPr>
              <w:t>Stokes</w:t>
            </w:r>
            <w:r w:rsidRPr="000D7D86">
              <w:rPr>
                <w:color w:val="auto"/>
              </w:rPr>
              <w:t>.</w:t>
            </w:r>
          </w:p>
        </w:tc>
      </w:tr>
      <w:tr w:rsidR="001F34C8" w:rsidRPr="000D7D86" w:rsidTr="00043AEC">
        <w:tc>
          <w:tcPr>
            <w:tcW w:w="0" w:type="auto"/>
          </w:tcPr>
          <w:p w:rsidR="001F34C8" w:rsidRPr="000D7D86" w:rsidRDefault="001F34C8" w:rsidP="003E4CAE">
            <w:pPr>
              <w:pStyle w:val="ListParagraph"/>
              <w:spacing w:after="200"/>
              <w:ind w:left="0" w:right="0"/>
              <w:jc w:val="center"/>
              <w:rPr>
                <w:color w:val="auto"/>
              </w:rPr>
            </w:pPr>
            <w:r>
              <w:rPr>
                <w:color w:val="auto"/>
              </w:rPr>
              <w:t>2020</w:t>
            </w:r>
          </w:p>
        </w:tc>
        <w:tc>
          <w:tcPr>
            <w:tcW w:w="0" w:type="auto"/>
          </w:tcPr>
          <w:p w:rsidR="004A3ACA" w:rsidRPr="004A3ACA" w:rsidRDefault="004A3ACA" w:rsidP="004A3ACA">
            <w:pPr>
              <w:jc w:val="left"/>
              <w:rPr>
                <w:color w:val="auto"/>
              </w:rPr>
            </w:pPr>
            <w:r w:rsidRPr="004A3ACA">
              <w:rPr>
                <w:color w:val="auto"/>
              </w:rPr>
              <w:t xml:space="preserve">ISO/IEC17025:2017 Risks &amp; Opportunities </w:t>
            </w:r>
          </w:p>
          <w:p w:rsidR="004A3ACA" w:rsidRPr="004A3ACA" w:rsidRDefault="004A3ACA" w:rsidP="004A3ACA">
            <w:pPr>
              <w:jc w:val="left"/>
              <w:rPr>
                <w:color w:val="auto"/>
              </w:rPr>
            </w:pPr>
            <w:r w:rsidRPr="004A3ACA">
              <w:rPr>
                <w:color w:val="auto"/>
              </w:rPr>
              <w:t>A focus on Pre-analytics, Analytics and Post-analytics</w:t>
            </w:r>
            <w:r w:rsidR="00043AEC">
              <w:rPr>
                <w:color w:val="auto"/>
              </w:rPr>
              <w:t>. PALM conference, 2020.</w:t>
            </w:r>
          </w:p>
          <w:p w:rsidR="001F34C8" w:rsidRPr="000D7D86" w:rsidRDefault="004A3ACA" w:rsidP="004A3ACA">
            <w:pPr>
              <w:jc w:val="left"/>
              <w:rPr>
                <w:color w:val="auto"/>
              </w:rPr>
            </w:pPr>
            <w:r>
              <w:rPr>
                <w:color w:val="auto"/>
              </w:rPr>
              <w:t xml:space="preserve">C </w:t>
            </w:r>
            <w:r w:rsidRPr="004A3ACA">
              <w:rPr>
                <w:color w:val="auto"/>
              </w:rPr>
              <w:t xml:space="preserve">Donaghy, </w:t>
            </w:r>
            <w:r>
              <w:rPr>
                <w:color w:val="auto"/>
              </w:rPr>
              <w:t xml:space="preserve">M </w:t>
            </w:r>
            <w:r w:rsidRPr="004A3ACA">
              <w:rPr>
                <w:color w:val="auto"/>
              </w:rPr>
              <w:t xml:space="preserve">Kehoe, </w:t>
            </w:r>
            <w:r>
              <w:rPr>
                <w:color w:val="auto"/>
              </w:rPr>
              <w:t xml:space="preserve">S </w:t>
            </w:r>
            <w:r w:rsidRPr="004A3ACA">
              <w:rPr>
                <w:color w:val="auto"/>
              </w:rPr>
              <w:t>Stokes</w:t>
            </w:r>
            <w:r w:rsidR="00F5595D">
              <w:rPr>
                <w:color w:val="auto"/>
              </w:rPr>
              <w:t>.</w:t>
            </w:r>
          </w:p>
        </w:tc>
      </w:tr>
    </w:tbl>
    <w:p w:rsidR="00BE03BB" w:rsidRPr="005B58BD" w:rsidRDefault="00BE03BB" w:rsidP="00391CC5">
      <w:pPr>
        <w:rPr>
          <w:b/>
          <w:color w:val="auto"/>
        </w:rPr>
      </w:pPr>
    </w:p>
    <w:sectPr w:rsidR="00BE03BB" w:rsidRPr="005B58BD" w:rsidSect="00774E44">
      <w:pgSz w:w="11907" w:h="16840" w:code="9"/>
      <w:pgMar w:top="1440" w:right="850" w:bottom="1440" w:left="1440" w:header="170" w:footer="170" w:gutter="0"/>
      <w:cols w:space="720" w:equalWidth="0">
        <w:col w:w="9617"/>
      </w:cols>
      <w:noEndnote/>
      <w:docGrid w:linePitch="299"/>
    </w:sectPr>
  </w:body>
</w:document>
</file>

<file path=word/customizations.xml><?xml version="1.0" encoding="utf-8"?>
<wne:tcg xmlns:r="http://schemas.openxmlformats.org/officeDocument/2006/relationships" xmlns:wne="http://schemas.microsoft.com/office/word/2006/wordml">
  <wne:keymaps>
    <wne:keymap wne:mask="1" wne:kcmPrimary="0079"/>
    <wne:keymap wne:mask="1" wne:kcmPrimary="024F"/>
    <wne:keymap wne:mask="1" wne:kcmPrimary="0270"/>
    <wne:keymap wne:mask="1" wne:kcmPrimary="0279"/>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B28" w:rsidRDefault="00794B28" w:rsidP="006E509D">
      <w:r>
        <w:separator/>
      </w:r>
    </w:p>
  </w:endnote>
  <w:endnote w:type="continuationSeparator" w:id="0">
    <w:p w:rsidR="00794B28" w:rsidRDefault="00794B28" w:rsidP="006E5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phor Std">
    <w:altName w:val="Camphor Std"/>
    <w:panose1 w:val="00000000000000000000"/>
    <w:charset w:val="00"/>
    <w:family w:val="swiss"/>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Arial+1">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omic Sans MS">
    <w:panose1 w:val="030F0702030302020204"/>
    <w:charset w:val="00"/>
    <w:family w:val="script"/>
    <w:pitch w:val="variable"/>
    <w:sig w:usb0="00000287" w:usb1="00000000" w:usb2="00000000" w:usb3="00000000" w:csb0="0000009F" w:csb1="00000000"/>
  </w:font>
  <w:font w:name="Nexus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28" w:rsidRPr="00943D8D" w:rsidRDefault="00794B28" w:rsidP="006E60A0">
    <w:pPr>
      <w:pStyle w:val="Footer"/>
      <w:rPr>
        <w:sz w:val="20"/>
        <w:szCs w:val="20"/>
      </w:rPr>
    </w:pPr>
  </w:p>
  <w:p w:rsidR="00794B28" w:rsidRPr="00943D8D" w:rsidRDefault="00794B28" w:rsidP="00E2332B">
    <w:pPr>
      <w:pStyle w:val="Footer"/>
      <w:jc w:val="center"/>
      <w:rPr>
        <w:sz w:val="20"/>
        <w:szCs w:val="20"/>
      </w:rPr>
    </w:pPr>
    <w:r w:rsidRPr="00943D8D">
      <w:rPr>
        <w:sz w:val="20"/>
        <w:szCs w:val="20"/>
      </w:rPr>
      <w:t>Laboratory Handb</w:t>
    </w:r>
    <w:r>
      <w:rPr>
        <w:sz w:val="20"/>
        <w:szCs w:val="20"/>
      </w:rPr>
      <w:t>ook, Version 9</w:t>
    </w:r>
  </w:p>
  <w:p w:rsidR="00794B28" w:rsidRPr="00943D8D" w:rsidRDefault="00794B28" w:rsidP="00E2332B">
    <w:pPr>
      <w:pStyle w:val="Footer"/>
      <w:jc w:val="left"/>
      <w:rPr>
        <w:sz w:val="20"/>
        <w:szCs w:val="20"/>
      </w:rPr>
    </w:pPr>
    <w:r>
      <w:rPr>
        <w:sz w:val="20"/>
        <w:szCs w:val="20"/>
      </w:rPr>
      <w:t xml:space="preserve">   Issued March 2024</w:t>
    </w:r>
    <w:r>
      <w:rPr>
        <w:sz w:val="20"/>
        <w:szCs w:val="20"/>
      </w:rPr>
      <w:tab/>
      <w:t xml:space="preserve">        </w:t>
    </w:r>
    <w:r w:rsidRPr="00D55317">
      <w:rPr>
        <w:sz w:val="20"/>
        <w:szCs w:val="20"/>
        <w:lang w:val="en-IE"/>
      </w:rPr>
      <w:t>Authorised</w:t>
    </w:r>
    <w:r>
      <w:rPr>
        <w:sz w:val="20"/>
        <w:szCs w:val="20"/>
      </w:rPr>
      <w:t xml:space="preserve"> by Principal Biochemist</w:t>
    </w:r>
    <w:r w:rsidRPr="00943D8D">
      <w:rPr>
        <w:sz w:val="20"/>
        <w:szCs w:val="20"/>
      </w:rPr>
      <w:tab/>
      <w:t xml:space="preserve">Page </w:t>
    </w:r>
    <w:r w:rsidR="008C34A8" w:rsidRPr="00943D8D">
      <w:rPr>
        <w:sz w:val="20"/>
        <w:szCs w:val="20"/>
      </w:rPr>
      <w:fldChar w:fldCharType="begin"/>
    </w:r>
    <w:r w:rsidRPr="00943D8D">
      <w:rPr>
        <w:sz w:val="20"/>
        <w:szCs w:val="20"/>
      </w:rPr>
      <w:instrText xml:space="preserve"> PAGE   \* MERGEFORMAT </w:instrText>
    </w:r>
    <w:r w:rsidR="008C34A8" w:rsidRPr="00943D8D">
      <w:rPr>
        <w:sz w:val="20"/>
        <w:szCs w:val="20"/>
      </w:rPr>
      <w:fldChar w:fldCharType="separate"/>
    </w:r>
    <w:r w:rsidR="00DA47CD">
      <w:rPr>
        <w:noProof/>
        <w:sz w:val="20"/>
        <w:szCs w:val="20"/>
      </w:rPr>
      <w:t>2</w:t>
    </w:r>
    <w:r w:rsidR="008C34A8" w:rsidRPr="00943D8D">
      <w:rPr>
        <w:sz w:val="20"/>
        <w:szCs w:val="20"/>
      </w:rPr>
      <w:fldChar w:fldCharType="end"/>
    </w:r>
  </w:p>
  <w:p w:rsidR="00794B28" w:rsidRPr="00943D8D" w:rsidRDefault="00794B28" w:rsidP="006E509D">
    <w:pPr>
      <w:pStyle w:val="Footer"/>
      <w:rPr>
        <w:rFonts w:ascii="Cambria" w:hAnsi="Cambria"/>
        <w:color w:val="4F81BD"/>
        <w:sz w:val="20"/>
        <w:szCs w:val="20"/>
      </w:rPr>
    </w:pPr>
  </w:p>
  <w:p w:rsidR="00794B28" w:rsidRDefault="00794B28" w:rsidP="006E5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B28" w:rsidRDefault="00794B28" w:rsidP="006E509D">
      <w:r>
        <w:separator/>
      </w:r>
    </w:p>
  </w:footnote>
  <w:footnote w:type="continuationSeparator" w:id="0">
    <w:p w:rsidR="00794B28" w:rsidRDefault="00794B28" w:rsidP="006E5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nsid w:val="015000A7"/>
    <w:multiLevelType w:val="hybridMultilevel"/>
    <w:tmpl w:val="0AA01314"/>
    <w:lvl w:ilvl="0" w:tplc="340AAA7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1A30A66"/>
    <w:multiLevelType w:val="hybridMultilevel"/>
    <w:tmpl w:val="40520C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650653E"/>
    <w:multiLevelType w:val="hybridMultilevel"/>
    <w:tmpl w:val="745C7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93E3AE3"/>
    <w:multiLevelType w:val="hybridMultilevel"/>
    <w:tmpl w:val="493AB23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0B0E3C45"/>
    <w:multiLevelType w:val="multilevel"/>
    <w:tmpl w:val="D9FC25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DE41C23"/>
    <w:multiLevelType w:val="hybridMultilevel"/>
    <w:tmpl w:val="CB7CF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34A38AA"/>
    <w:multiLevelType w:val="hybridMultilevel"/>
    <w:tmpl w:val="08308D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3D90F13"/>
    <w:multiLevelType w:val="hybridMultilevel"/>
    <w:tmpl w:val="07F47F7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3EB4BB0"/>
    <w:multiLevelType w:val="hybridMultilevel"/>
    <w:tmpl w:val="ECC019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7C10914"/>
    <w:multiLevelType w:val="hybridMultilevel"/>
    <w:tmpl w:val="0DE6B0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5A2046F"/>
    <w:multiLevelType w:val="multilevel"/>
    <w:tmpl w:val="9D6EF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B83464"/>
    <w:multiLevelType w:val="hybridMultilevel"/>
    <w:tmpl w:val="7DD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20E0989"/>
    <w:multiLevelType w:val="hybridMultilevel"/>
    <w:tmpl w:val="14C672B8"/>
    <w:lvl w:ilvl="0" w:tplc="1809000F">
      <w:start w:val="1"/>
      <w:numFmt w:val="decimal"/>
      <w:lvlText w:val="%1."/>
      <w:lvlJc w:val="left"/>
      <w:pPr>
        <w:ind w:left="144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4">
    <w:nsid w:val="32AC3FF4"/>
    <w:multiLevelType w:val="hybridMultilevel"/>
    <w:tmpl w:val="7DD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3B86870"/>
    <w:multiLevelType w:val="hybridMultilevel"/>
    <w:tmpl w:val="C332E5E4"/>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6">
    <w:nsid w:val="3483416F"/>
    <w:multiLevelType w:val="hybridMultilevel"/>
    <w:tmpl w:val="11728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5357C15"/>
    <w:multiLevelType w:val="hybridMultilevel"/>
    <w:tmpl w:val="ECE005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35623C54"/>
    <w:multiLevelType w:val="hybridMultilevel"/>
    <w:tmpl w:val="CC00C29C"/>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469927C8"/>
    <w:multiLevelType w:val="hybridMultilevel"/>
    <w:tmpl w:val="D354C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94224C1"/>
    <w:multiLevelType w:val="hybridMultilevel"/>
    <w:tmpl w:val="2CCA925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497855EF"/>
    <w:multiLevelType w:val="multilevel"/>
    <w:tmpl w:val="D978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061417"/>
    <w:multiLevelType w:val="hybridMultilevel"/>
    <w:tmpl w:val="DCD0AA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4E8936AF"/>
    <w:multiLevelType w:val="hybridMultilevel"/>
    <w:tmpl w:val="0AF476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50905C99"/>
    <w:multiLevelType w:val="hybridMultilevel"/>
    <w:tmpl w:val="901048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55F14A9D"/>
    <w:multiLevelType w:val="hybridMultilevel"/>
    <w:tmpl w:val="63644F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74F34CB"/>
    <w:multiLevelType w:val="hybridMultilevel"/>
    <w:tmpl w:val="3A4025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AE26A6C"/>
    <w:multiLevelType w:val="hybridMultilevel"/>
    <w:tmpl w:val="CB40133A"/>
    <w:lvl w:ilvl="0" w:tplc="18090001">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CEC11CE"/>
    <w:multiLevelType w:val="multilevel"/>
    <w:tmpl w:val="8E8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6D6A3D"/>
    <w:multiLevelType w:val="hybridMultilevel"/>
    <w:tmpl w:val="C8B2EA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nsid w:val="631E4721"/>
    <w:multiLevelType w:val="hybridMultilevel"/>
    <w:tmpl w:val="78ACCDE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1">
    <w:nsid w:val="668B4017"/>
    <w:multiLevelType w:val="hybridMultilevel"/>
    <w:tmpl w:val="CBDC754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68682C31"/>
    <w:multiLevelType w:val="hybridMultilevel"/>
    <w:tmpl w:val="11CE76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8B773C1"/>
    <w:multiLevelType w:val="hybridMultilevel"/>
    <w:tmpl w:val="11EAB8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6DC326E6"/>
    <w:multiLevelType w:val="multilevel"/>
    <w:tmpl w:val="4A7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F331C"/>
    <w:multiLevelType w:val="hybridMultilevel"/>
    <w:tmpl w:val="C8C6E0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702F05ED"/>
    <w:multiLevelType w:val="hybridMultilevel"/>
    <w:tmpl w:val="18142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55645F5"/>
    <w:multiLevelType w:val="hybridMultilevel"/>
    <w:tmpl w:val="0758F7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658697E"/>
    <w:multiLevelType w:val="hybridMultilevel"/>
    <w:tmpl w:val="9F32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D7C47EE"/>
    <w:multiLevelType w:val="hybridMultilevel"/>
    <w:tmpl w:val="570C02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9"/>
  </w:num>
  <w:num w:numId="3">
    <w:abstractNumId w:val="29"/>
  </w:num>
  <w:num w:numId="4">
    <w:abstractNumId w:val="32"/>
  </w:num>
  <w:num w:numId="5">
    <w:abstractNumId w:val="38"/>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0"/>
  </w:num>
  <w:num w:numId="9">
    <w:abstractNumId w:val="14"/>
  </w:num>
  <w:num w:numId="10">
    <w:abstractNumId w:val="27"/>
  </w:num>
  <w:num w:numId="11">
    <w:abstractNumId w:val="35"/>
  </w:num>
  <w:num w:numId="12">
    <w:abstractNumId w:val="23"/>
  </w:num>
  <w:num w:numId="13">
    <w:abstractNumId w:val="7"/>
  </w:num>
  <w:num w:numId="14">
    <w:abstractNumId w:val="1"/>
  </w:num>
  <w:num w:numId="15">
    <w:abstractNumId w:val="5"/>
  </w:num>
  <w:num w:numId="16">
    <w:abstractNumId w:val="26"/>
  </w:num>
  <w:num w:numId="17">
    <w:abstractNumId w:val="36"/>
  </w:num>
  <w:num w:numId="18">
    <w:abstractNumId w:val="39"/>
  </w:num>
  <w:num w:numId="19">
    <w:abstractNumId w:val="37"/>
  </w:num>
  <w:num w:numId="20">
    <w:abstractNumId w:val="17"/>
  </w:num>
  <w:num w:numId="21">
    <w:abstractNumId w:val="6"/>
  </w:num>
  <w:num w:numId="22">
    <w:abstractNumId w:val="19"/>
  </w:num>
  <w:num w:numId="23">
    <w:abstractNumId w:val="1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4"/>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0"/>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4"/>
  </w:num>
  <w:num w:numId="36">
    <w:abstractNumId w:val="33"/>
  </w:num>
  <w:num w:numId="37">
    <w:abstractNumId w:val="22"/>
  </w:num>
  <w:num w:numId="38">
    <w:abstractNumId w:val="21"/>
  </w:num>
  <w:num w:numId="39">
    <w:abstractNumId w:val="28"/>
  </w:num>
  <w:num w:numId="40">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doNotCompress"/>
  <w:hdrShapeDefaults>
    <o:shapedefaults v:ext="edit" spidmax="56321" style="mso-position-horizontal-relative:page" o:allowincell="f" fill="f" fillcolor="white" stroke="f">
      <v:fill color="white" on="f"/>
      <v:stroke on="f"/>
      <v:textbox inset="0,0,0,0"/>
    </o:shapedefaults>
  </w:hdrShapeDefaults>
  <w:footnotePr>
    <w:footnote w:id="-1"/>
    <w:footnote w:id="0"/>
  </w:footnotePr>
  <w:endnotePr>
    <w:endnote w:id="-1"/>
    <w:endnote w:id="0"/>
  </w:endnotePr>
  <w:compat>
    <w:spaceForUL/>
    <w:doNotLeaveBackslashAlone/>
    <w:ulTrailSpace/>
    <w:doNotExpandShiftReturn/>
    <w:adjustLineHeightInTable/>
  </w:compat>
  <w:rsids>
    <w:rsidRoot w:val="008F6410"/>
    <w:rsid w:val="00000C68"/>
    <w:rsid w:val="000019FD"/>
    <w:rsid w:val="00001C39"/>
    <w:rsid w:val="00002659"/>
    <w:rsid w:val="000027A6"/>
    <w:rsid w:val="00003079"/>
    <w:rsid w:val="0000559C"/>
    <w:rsid w:val="00005DB3"/>
    <w:rsid w:val="00007A4C"/>
    <w:rsid w:val="000113C2"/>
    <w:rsid w:val="00011BD2"/>
    <w:rsid w:val="000130D9"/>
    <w:rsid w:val="00013AB2"/>
    <w:rsid w:val="000153F0"/>
    <w:rsid w:val="00020000"/>
    <w:rsid w:val="0002490D"/>
    <w:rsid w:val="000249CD"/>
    <w:rsid w:val="000259D5"/>
    <w:rsid w:val="000263D1"/>
    <w:rsid w:val="00026EB2"/>
    <w:rsid w:val="00027B59"/>
    <w:rsid w:val="00030562"/>
    <w:rsid w:val="00032705"/>
    <w:rsid w:val="00032759"/>
    <w:rsid w:val="00040454"/>
    <w:rsid w:val="000411EA"/>
    <w:rsid w:val="00041A6C"/>
    <w:rsid w:val="00041ACE"/>
    <w:rsid w:val="00043AEC"/>
    <w:rsid w:val="00044183"/>
    <w:rsid w:val="00045113"/>
    <w:rsid w:val="00053241"/>
    <w:rsid w:val="000539DD"/>
    <w:rsid w:val="00053CDA"/>
    <w:rsid w:val="00053F85"/>
    <w:rsid w:val="000557C1"/>
    <w:rsid w:val="00056FA9"/>
    <w:rsid w:val="00060F20"/>
    <w:rsid w:val="00062A7A"/>
    <w:rsid w:val="00062C0D"/>
    <w:rsid w:val="00063839"/>
    <w:rsid w:val="00063DED"/>
    <w:rsid w:val="0006414E"/>
    <w:rsid w:val="00064282"/>
    <w:rsid w:val="00066224"/>
    <w:rsid w:val="00066D13"/>
    <w:rsid w:val="00066F0D"/>
    <w:rsid w:val="00070B72"/>
    <w:rsid w:val="000716A5"/>
    <w:rsid w:val="000718D9"/>
    <w:rsid w:val="00074389"/>
    <w:rsid w:val="00075460"/>
    <w:rsid w:val="000767EE"/>
    <w:rsid w:val="00076CAA"/>
    <w:rsid w:val="00076D4F"/>
    <w:rsid w:val="00077A2C"/>
    <w:rsid w:val="00081190"/>
    <w:rsid w:val="00081B26"/>
    <w:rsid w:val="000825C7"/>
    <w:rsid w:val="00084AB7"/>
    <w:rsid w:val="00085FE4"/>
    <w:rsid w:val="000871A0"/>
    <w:rsid w:val="0009081D"/>
    <w:rsid w:val="00091B13"/>
    <w:rsid w:val="000931D5"/>
    <w:rsid w:val="00093B8A"/>
    <w:rsid w:val="00095DBB"/>
    <w:rsid w:val="00096695"/>
    <w:rsid w:val="000A01BF"/>
    <w:rsid w:val="000A0581"/>
    <w:rsid w:val="000A1B82"/>
    <w:rsid w:val="000A225E"/>
    <w:rsid w:val="000A238D"/>
    <w:rsid w:val="000A25A9"/>
    <w:rsid w:val="000A2CF9"/>
    <w:rsid w:val="000A39BE"/>
    <w:rsid w:val="000A5EEA"/>
    <w:rsid w:val="000A67BF"/>
    <w:rsid w:val="000A6D18"/>
    <w:rsid w:val="000A7044"/>
    <w:rsid w:val="000A7B3B"/>
    <w:rsid w:val="000B0CFB"/>
    <w:rsid w:val="000B1D26"/>
    <w:rsid w:val="000B22FB"/>
    <w:rsid w:val="000B258F"/>
    <w:rsid w:val="000B25E0"/>
    <w:rsid w:val="000B2709"/>
    <w:rsid w:val="000C0D54"/>
    <w:rsid w:val="000C4248"/>
    <w:rsid w:val="000C5563"/>
    <w:rsid w:val="000C5727"/>
    <w:rsid w:val="000C5885"/>
    <w:rsid w:val="000C6167"/>
    <w:rsid w:val="000C698C"/>
    <w:rsid w:val="000D054E"/>
    <w:rsid w:val="000D14A3"/>
    <w:rsid w:val="000D1655"/>
    <w:rsid w:val="000D1BCE"/>
    <w:rsid w:val="000D3B8B"/>
    <w:rsid w:val="000D74CD"/>
    <w:rsid w:val="000D7AAB"/>
    <w:rsid w:val="000D7D86"/>
    <w:rsid w:val="000E02D5"/>
    <w:rsid w:val="000E0D9D"/>
    <w:rsid w:val="000E1FE8"/>
    <w:rsid w:val="000E20F1"/>
    <w:rsid w:val="000E22FD"/>
    <w:rsid w:val="000E4A27"/>
    <w:rsid w:val="000E5A4A"/>
    <w:rsid w:val="000E5FCD"/>
    <w:rsid w:val="000E7568"/>
    <w:rsid w:val="000E7F4E"/>
    <w:rsid w:val="000F4136"/>
    <w:rsid w:val="000F4573"/>
    <w:rsid w:val="000F5D23"/>
    <w:rsid w:val="000F6D42"/>
    <w:rsid w:val="000F7764"/>
    <w:rsid w:val="000F7DF4"/>
    <w:rsid w:val="00100D23"/>
    <w:rsid w:val="00101450"/>
    <w:rsid w:val="00101695"/>
    <w:rsid w:val="00102914"/>
    <w:rsid w:val="00102A73"/>
    <w:rsid w:val="00103698"/>
    <w:rsid w:val="00103943"/>
    <w:rsid w:val="00104BA2"/>
    <w:rsid w:val="00104D41"/>
    <w:rsid w:val="0010536F"/>
    <w:rsid w:val="00105D76"/>
    <w:rsid w:val="001064C8"/>
    <w:rsid w:val="001123F2"/>
    <w:rsid w:val="00112449"/>
    <w:rsid w:val="0011269F"/>
    <w:rsid w:val="0011270C"/>
    <w:rsid w:val="00112CA4"/>
    <w:rsid w:val="0011526D"/>
    <w:rsid w:val="00117A31"/>
    <w:rsid w:val="00117A51"/>
    <w:rsid w:val="00120D3E"/>
    <w:rsid w:val="00121D41"/>
    <w:rsid w:val="00121E17"/>
    <w:rsid w:val="00122C47"/>
    <w:rsid w:val="0012315C"/>
    <w:rsid w:val="00124966"/>
    <w:rsid w:val="00126F38"/>
    <w:rsid w:val="00130004"/>
    <w:rsid w:val="001300E8"/>
    <w:rsid w:val="00130B82"/>
    <w:rsid w:val="00130EA5"/>
    <w:rsid w:val="00133456"/>
    <w:rsid w:val="0013407A"/>
    <w:rsid w:val="00134296"/>
    <w:rsid w:val="0013489C"/>
    <w:rsid w:val="001360A0"/>
    <w:rsid w:val="001361B9"/>
    <w:rsid w:val="001367FC"/>
    <w:rsid w:val="001368DF"/>
    <w:rsid w:val="00137D47"/>
    <w:rsid w:val="00140963"/>
    <w:rsid w:val="00142566"/>
    <w:rsid w:val="001453BD"/>
    <w:rsid w:val="00145A37"/>
    <w:rsid w:val="00146DAB"/>
    <w:rsid w:val="00147582"/>
    <w:rsid w:val="001512C0"/>
    <w:rsid w:val="001522DF"/>
    <w:rsid w:val="00152B23"/>
    <w:rsid w:val="001532E7"/>
    <w:rsid w:val="0015331B"/>
    <w:rsid w:val="001540B9"/>
    <w:rsid w:val="00156666"/>
    <w:rsid w:val="00156714"/>
    <w:rsid w:val="001611CC"/>
    <w:rsid w:val="0016143C"/>
    <w:rsid w:val="00161D49"/>
    <w:rsid w:val="001622F9"/>
    <w:rsid w:val="00162EAF"/>
    <w:rsid w:val="00167A35"/>
    <w:rsid w:val="001702DB"/>
    <w:rsid w:val="00171079"/>
    <w:rsid w:val="001733FE"/>
    <w:rsid w:val="001750B9"/>
    <w:rsid w:val="001766F0"/>
    <w:rsid w:val="0017672B"/>
    <w:rsid w:val="00176961"/>
    <w:rsid w:val="001774B3"/>
    <w:rsid w:val="00177B9E"/>
    <w:rsid w:val="0018034D"/>
    <w:rsid w:val="001803C8"/>
    <w:rsid w:val="00180AEE"/>
    <w:rsid w:val="00180B6C"/>
    <w:rsid w:val="00181647"/>
    <w:rsid w:val="00182266"/>
    <w:rsid w:val="001847F1"/>
    <w:rsid w:val="00186549"/>
    <w:rsid w:val="001867E3"/>
    <w:rsid w:val="00187F9E"/>
    <w:rsid w:val="00191170"/>
    <w:rsid w:val="00191F5D"/>
    <w:rsid w:val="0019384D"/>
    <w:rsid w:val="00194B1D"/>
    <w:rsid w:val="00194F58"/>
    <w:rsid w:val="0019542D"/>
    <w:rsid w:val="0019624F"/>
    <w:rsid w:val="00196AD9"/>
    <w:rsid w:val="001970E3"/>
    <w:rsid w:val="00197A07"/>
    <w:rsid w:val="001A14C9"/>
    <w:rsid w:val="001A1A4C"/>
    <w:rsid w:val="001A2183"/>
    <w:rsid w:val="001A2AFF"/>
    <w:rsid w:val="001A3811"/>
    <w:rsid w:val="001A3BA3"/>
    <w:rsid w:val="001A47DE"/>
    <w:rsid w:val="001A605B"/>
    <w:rsid w:val="001A661A"/>
    <w:rsid w:val="001A784E"/>
    <w:rsid w:val="001B06AA"/>
    <w:rsid w:val="001B0853"/>
    <w:rsid w:val="001B10A3"/>
    <w:rsid w:val="001B1FFA"/>
    <w:rsid w:val="001B22F6"/>
    <w:rsid w:val="001B29B8"/>
    <w:rsid w:val="001B3EA3"/>
    <w:rsid w:val="001B44F9"/>
    <w:rsid w:val="001B53B2"/>
    <w:rsid w:val="001B69A0"/>
    <w:rsid w:val="001B6F16"/>
    <w:rsid w:val="001B6FDD"/>
    <w:rsid w:val="001B72FD"/>
    <w:rsid w:val="001B76BB"/>
    <w:rsid w:val="001C00EF"/>
    <w:rsid w:val="001C0B57"/>
    <w:rsid w:val="001C2A2F"/>
    <w:rsid w:val="001C35BC"/>
    <w:rsid w:val="001C40AF"/>
    <w:rsid w:val="001C4408"/>
    <w:rsid w:val="001C4460"/>
    <w:rsid w:val="001C469A"/>
    <w:rsid w:val="001C5708"/>
    <w:rsid w:val="001C593E"/>
    <w:rsid w:val="001D15D0"/>
    <w:rsid w:val="001D2940"/>
    <w:rsid w:val="001D3F76"/>
    <w:rsid w:val="001D5462"/>
    <w:rsid w:val="001D7CD0"/>
    <w:rsid w:val="001E074C"/>
    <w:rsid w:val="001E0E7B"/>
    <w:rsid w:val="001E1E9A"/>
    <w:rsid w:val="001E28A0"/>
    <w:rsid w:val="001E31C1"/>
    <w:rsid w:val="001E40E3"/>
    <w:rsid w:val="001E45DA"/>
    <w:rsid w:val="001E66C5"/>
    <w:rsid w:val="001E7204"/>
    <w:rsid w:val="001F1E4A"/>
    <w:rsid w:val="001F2BD3"/>
    <w:rsid w:val="001F2CE9"/>
    <w:rsid w:val="001F31F2"/>
    <w:rsid w:val="001F34C8"/>
    <w:rsid w:val="001F4CA3"/>
    <w:rsid w:val="001F5459"/>
    <w:rsid w:val="001F60CF"/>
    <w:rsid w:val="0020054F"/>
    <w:rsid w:val="00200BA4"/>
    <w:rsid w:val="00205E04"/>
    <w:rsid w:val="00207751"/>
    <w:rsid w:val="00207F0A"/>
    <w:rsid w:val="002114D6"/>
    <w:rsid w:val="00211AD0"/>
    <w:rsid w:val="002129C4"/>
    <w:rsid w:val="00212D94"/>
    <w:rsid w:val="00212E3B"/>
    <w:rsid w:val="00220A9A"/>
    <w:rsid w:val="00221B16"/>
    <w:rsid w:val="00221D31"/>
    <w:rsid w:val="00222EA1"/>
    <w:rsid w:val="00222FE0"/>
    <w:rsid w:val="0022458C"/>
    <w:rsid w:val="00225106"/>
    <w:rsid w:val="0022574B"/>
    <w:rsid w:val="0022632A"/>
    <w:rsid w:val="002265F4"/>
    <w:rsid w:val="00230F36"/>
    <w:rsid w:val="00231B4E"/>
    <w:rsid w:val="00231B63"/>
    <w:rsid w:val="00231EE7"/>
    <w:rsid w:val="0023256D"/>
    <w:rsid w:val="00234481"/>
    <w:rsid w:val="002363D8"/>
    <w:rsid w:val="0023645C"/>
    <w:rsid w:val="00236562"/>
    <w:rsid w:val="002368A4"/>
    <w:rsid w:val="00237F4A"/>
    <w:rsid w:val="00237F65"/>
    <w:rsid w:val="00240802"/>
    <w:rsid w:val="00243382"/>
    <w:rsid w:val="00243E03"/>
    <w:rsid w:val="00244A0C"/>
    <w:rsid w:val="00244FEA"/>
    <w:rsid w:val="00245AF4"/>
    <w:rsid w:val="00246114"/>
    <w:rsid w:val="00247B17"/>
    <w:rsid w:val="002501DA"/>
    <w:rsid w:val="00251D71"/>
    <w:rsid w:val="00252569"/>
    <w:rsid w:val="00253CE1"/>
    <w:rsid w:val="00254F9A"/>
    <w:rsid w:val="00255FB2"/>
    <w:rsid w:val="00256358"/>
    <w:rsid w:val="00262FA7"/>
    <w:rsid w:val="00264DAF"/>
    <w:rsid w:val="002668FD"/>
    <w:rsid w:val="00266EBB"/>
    <w:rsid w:val="00267B55"/>
    <w:rsid w:val="002702BC"/>
    <w:rsid w:val="002727EF"/>
    <w:rsid w:val="0027588D"/>
    <w:rsid w:val="002828E9"/>
    <w:rsid w:val="002833D5"/>
    <w:rsid w:val="00284875"/>
    <w:rsid w:val="00287AFC"/>
    <w:rsid w:val="00290404"/>
    <w:rsid w:val="002918DC"/>
    <w:rsid w:val="002928EF"/>
    <w:rsid w:val="00293978"/>
    <w:rsid w:val="002949A4"/>
    <w:rsid w:val="002964BF"/>
    <w:rsid w:val="002979B8"/>
    <w:rsid w:val="002A016C"/>
    <w:rsid w:val="002A04AA"/>
    <w:rsid w:val="002A0922"/>
    <w:rsid w:val="002A41A4"/>
    <w:rsid w:val="002A445D"/>
    <w:rsid w:val="002A4540"/>
    <w:rsid w:val="002A4F41"/>
    <w:rsid w:val="002A66F5"/>
    <w:rsid w:val="002A6EC9"/>
    <w:rsid w:val="002A7675"/>
    <w:rsid w:val="002A778E"/>
    <w:rsid w:val="002B1CEB"/>
    <w:rsid w:val="002B5D80"/>
    <w:rsid w:val="002B641D"/>
    <w:rsid w:val="002B7F28"/>
    <w:rsid w:val="002C3CC4"/>
    <w:rsid w:val="002C4F1B"/>
    <w:rsid w:val="002C4FF0"/>
    <w:rsid w:val="002C6A19"/>
    <w:rsid w:val="002D0265"/>
    <w:rsid w:val="002D1A5B"/>
    <w:rsid w:val="002D5D17"/>
    <w:rsid w:val="002D64BA"/>
    <w:rsid w:val="002E20F0"/>
    <w:rsid w:val="002E2E1A"/>
    <w:rsid w:val="002E4DAF"/>
    <w:rsid w:val="002E6599"/>
    <w:rsid w:val="002E6A6E"/>
    <w:rsid w:val="002E74CE"/>
    <w:rsid w:val="002F03DA"/>
    <w:rsid w:val="002F054A"/>
    <w:rsid w:val="002F2CCF"/>
    <w:rsid w:val="002F4D06"/>
    <w:rsid w:val="002F53F8"/>
    <w:rsid w:val="002F5730"/>
    <w:rsid w:val="002F7A9B"/>
    <w:rsid w:val="003005F2"/>
    <w:rsid w:val="00300C44"/>
    <w:rsid w:val="0030175C"/>
    <w:rsid w:val="0030177A"/>
    <w:rsid w:val="00303631"/>
    <w:rsid w:val="00305203"/>
    <w:rsid w:val="0030581E"/>
    <w:rsid w:val="0030623F"/>
    <w:rsid w:val="003067CF"/>
    <w:rsid w:val="003109CF"/>
    <w:rsid w:val="003137CF"/>
    <w:rsid w:val="00314FE7"/>
    <w:rsid w:val="003169FC"/>
    <w:rsid w:val="00317570"/>
    <w:rsid w:val="00317B12"/>
    <w:rsid w:val="00320A8F"/>
    <w:rsid w:val="003213D2"/>
    <w:rsid w:val="003227A3"/>
    <w:rsid w:val="00322A97"/>
    <w:rsid w:val="00322F90"/>
    <w:rsid w:val="00325457"/>
    <w:rsid w:val="003276F5"/>
    <w:rsid w:val="00327C78"/>
    <w:rsid w:val="00330C60"/>
    <w:rsid w:val="00332675"/>
    <w:rsid w:val="00334824"/>
    <w:rsid w:val="00336AE2"/>
    <w:rsid w:val="00336C16"/>
    <w:rsid w:val="00340E90"/>
    <w:rsid w:val="0034164A"/>
    <w:rsid w:val="00341CC8"/>
    <w:rsid w:val="00341DB3"/>
    <w:rsid w:val="0034208C"/>
    <w:rsid w:val="003421FF"/>
    <w:rsid w:val="003431B0"/>
    <w:rsid w:val="0034348C"/>
    <w:rsid w:val="00345DA1"/>
    <w:rsid w:val="00345FC3"/>
    <w:rsid w:val="00347E77"/>
    <w:rsid w:val="00351FEC"/>
    <w:rsid w:val="0035253E"/>
    <w:rsid w:val="003533F3"/>
    <w:rsid w:val="003536F4"/>
    <w:rsid w:val="00355441"/>
    <w:rsid w:val="0035571B"/>
    <w:rsid w:val="00355BE6"/>
    <w:rsid w:val="00360C3C"/>
    <w:rsid w:val="00362877"/>
    <w:rsid w:val="00363CF9"/>
    <w:rsid w:val="00364DBF"/>
    <w:rsid w:val="003657E9"/>
    <w:rsid w:val="00365B1B"/>
    <w:rsid w:val="00372FF5"/>
    <w:rsid w:val="003737EC"/>
    <w:rsid w:val="003747DE"/>
    <w:rsid w:val="003772ED"/>
    <w:rsid w:val="00377D11"/>
    <w:rsid w:val="00377E3F"/>
    <w:rsid w:val="00377E4E"/>
    <w:rsid w:val="00380793"/>
    <w:rsid w:val="00381097"/>
    <w:rsid w:val="00382579"/>
    <w:rsid w:val="003836D6"/>
    <w:rsid w:val="00383E09"/>
    <w:rsid w:val="00383F99"/>
    <w:rsid w:val="003844DE"/>
    <w:rsid w:val="00385086"/>
    <w:rsid w:val="0038530F"/>
    <w:rsid w:val="00386F0C"/>
    <w:rsid w:val="00387303"/>
    <w:rsid w:val="003903E6"/>
    <w:rsid w:val="003906A5"/>
    <w:rsid w:val="0039171C"/>
    <w:rsid w:val="003919C2"/>
    <w:rsid w:val="00391CC5"/>
    <w:rsid w:val="0039215C"/>
    <w:rsid w:val="00392ABE"/>
    <w:rsid w:val="00392D15"/>
    <w:rsid w:val="00393597"/>
    <w:rsid w:val="00393B79"/>
    <w:rsid w:val="003A0194"/>
    <w:rsid w:val="003A2C36"/>
    <w:rsid w:val="003A4924"/>
    <w:rsid w:val="003A4D3A"/>
    <w:rsid w:val="003A4F39"/>
    <w:rsid w:val="003A520B"/>
    <w:rsid w:val="003A5CCD"/>
    <w:rsid w:val="003A5EC7"/>
    <w:rsid w:val="003A5F45"/>
    <w:rsid w:val="003A61E7"/>
    <w:rsid w:val="003B1F8E"/>
    <w:rsid w:val="003B2063"/>
    <w:rsid w:val="003B2BC4"/>
    <w:rsid w:val="003B3039"/>
    <w:rsid w:val="003B3C50"/>
    <w:rsid w:val="003B5FBF"/>
    <w:rsid w:val="003B7A40"/>
    <w:rsid w:val="003C1465"/>
    <w:rsid w:val="003C5AAC"/>
    <w:rsid w:val="003C5FF6"/>
    <w:rsid w:val="003D05E7"/>
    <w:rsid w:val="003D0DC3"/>
    <w:rsid w:val="003D3134"/>
    <w:rsid w:val="003E0E4C"/>
    <w:rsid w:val="003E3233"/>
    <w:rsid w:val="003E4CAE"/>
    <w:rsid w:val="003E5492"/>
    <w:rsid w:val="003E58F6"/>
    <w:rsid w:val="003E6152"/>
    <w:rsid w:val="003E74AD"/>
    <w:rsid w:val="003F0A61"/>
    <w:rsid w:val="003F46F4"/>
    <w:rsid w:val="003F4711"/>
    <w:rsid w:val="003F4B63"/>
    <w:rsid w:val="003F6809"/>
    <w:rsid w:val="003F7B01"/>
    <w:rsid w:val="0040152D"/>
    <w:rsid w:val="0040256D"/>
    <w:rsid w:val="00403BBB"/>
    <w:rsid w:val="004044FE"/>
    <w:rsid w:val="00404D14"/>
    <w:rsid w:val="00407250"/>
    <w:rsid w:val="00407CA5"/>
    <w:rsid w:val="00410479"/>
    <w:rsid w:val="0041072A"/>
    <w:rsid w:val="00410731"/>
    <w:rsid w:val="00411CBD"/>
    <w:rsid w:val="00412082"/>
    <w:rsid w:val="00413EEB"/>
    <w:rsid w:val="00415576"/>
    <w:rsid w:val="0041581B"/>
    <w:rsid w:val="00415AA6"/>
    <w:rsid w:val="00416E68"/>
    <w:rsid w:val="00416ED3"/>
    <w:rsid w:val="0042089F"/>
    <w:rsid w:val="004210E9"/>
    <w:rsid w:val="004216F9"/>
    <w:rsid w:val="00422382"/>
    <w:rsid w:val="004227A3"/>
    <w:rsid w:val="004231E2"/>
    <w:rsid w:val="00423553"/>
    <w:rsid w:val="004265D2"/>
    <w:rsid w:val="00426625"/>
    <w:rsid w:val="00426E31"/>
    <w:rsid w:val="004275ED"/>
    <w:rsid w:val="004311A3"/>
    <w:rsid w:val="00431956"/>
    <w:rsid w:val="00432419"/>
    <w:rsid w:val="0043257F"/>
    <w:rsid w:val="0043273F"/>
    <w:rsid w:val="00432DC3"/>
    <w:rsid w:val="004345E0"/>
    <w:rsid w:val="0043532B"/>
    <w:rsid w:val="004362F5"/>
    <w:rsid w:val="0043683C"/>
    <w:rsid w:val="004378BF"/>
    <w:rsid w:val="004403BC"/>
    <w:rsid w:val="00440B32"/>
    <w:rsid w:val="0044234C"/>
    <w:rsid w:val="00443C37"/>
    <w:rsid w:val="00443C8E"/>
    <w:rsid w:val="0044495F"/>
    <w:rsid w:val="00445754"/>
    <w:rsid w:val="00445DDC"/>
    <w:rsid w:val="00447991"/>
    <w:rsid w:val="0045051E"/>
    <w:rsid w:val="00451D2E"/>
    <w:rsid w:val="00451EB1"/>
    <w:rsid w:val="0045240C"/>
    <w:rsid w:val="00453318"/>
    <w:rsid w:val="00453721"/>
    <w:rsid w:val="0045632A"/>
    <w:rsid w:val="0046027D"/>
    <w:rsid w:val="0046187C"/>
    <w:rsid w:val="00461E40"/>
    <w:rsid w:val="004620CD"/>
    <w:rsid w:val="0046332E"/>
    <w:rsid w:val="0046550A"/>
    <w:rsid w:val="00466C43"/>
    <w:rsid w:val="004672F8"/>
    <w:rsid w:val="00467615"/>
    <w:rsid w:val="00472626"/>
    <w:rsid w:val="0047266A"/>
    <w:rsid w:val="004731FA"/>
    <w:rsid w:val="00474433"/>
    <w:rsid w:val="00474989"/>
    <w:rsid w:val="00476431"/>
    <w:rsid w:val="00480D7C"/>
    <w:rsid w:val="00482097"/>
    <w:rsid w:val="004851C0"/>
    <w:rsid w:val="00487287"/>
    <w:rsid w:val="00487E42"/>
    <w:rsid w:val="004911EF"/>
    <w:rsid w:val="0049262D"/>
    <w:rsid w:val="00492E67"/>
    <w:rsid w:val="00492FFD"/>
    <w:rsid w:val="00493BCF"/>
    <w:rsid w:val="00493E47"/>
    <w:rsid w:val="00495D71"/>
    <w:rsid w:val="00495E03"/>
    <w:rsid w:val="00496E1F"/>
    <w:rsid w:val="00496EC1"/>
    <w:rsid w:val="004A2E87"/>
    <w:rsid w:val="004A3ACA"/>
    <w:rsid w:val="004A50DF"/>
    <w:rsid w:val="004A5B25"/>
    <w:rsid w:val="004A61D3"/>
    <w:rsid w:val="004A7930"/>
    <w:rsid w:val="004B0C33"/>
    <w:rsid w:val="004B0DB4"/>
    <w:rsid w:val="004B2C15"/>
    <w:rsid w:val="004B361D"/>
    <w:rsid w:val="004B41EA"/>
    <w:rsid w:val="004B4E91"/>
    <w:rsid w:val="004C1C17"/>
    <w:rsid w:val="004C24D8"/>
    <w:rsid w:val="004C461E"/>
    <w:rsid w:val="004C4C73"/>
    <w:rsid w:val="004D39E7"/>
    <w:rsid w:val="004D3AF6"/>
    <w:rsid w:val="004D7B03"/>
    <w:rsid w:val="004E00C8"/>
    <w:rsid w:val="004E0C9D"/>
    <w:rsid w:val="004E1493"/>
    <w:rsid w:val="004E24D5"/>
    <w:rsid w:val="004E3CA7"/>
    <w:rsid w:val="004E4205"/>
    <w:rsid w:val="004E58A2"/>
    <w:rsid w:val="004E7A4B"/>
    <w:rsid w:val="004F026A"/>
    <w:rsid w:val="004F14D4"/>
    <w:rsid w:val="004F380D"/>
    <w:rsid w:val="004F3865"/>
    <w:rsid w:val="004F468B"/>
    <w:rsid w:val="004F4E6B"/>
    <w:rsid w:val="004F5AA9"/>
    <w:rsid w:val="004F5C79"/>
    <w:rsid w:val="004F6B84"/>
    <w:rsid w:val="004F7083"/>
    <w:rsid w:val="004F7649"/>
    <w:rsid w:val="00501917"/>
    <w:rsid w:val="00502639"/>
    <w:rsid w:val="0050797C"/>
    <w:rsid w:val="00507C6A"/>
    <w:rsid w:val="00510775"/>
    <w:rsid w:val="00511454"/>
    <w:rsid w:val="00512207"/>
    <w:rsid w:val="00512F89"/>
    <w:rsid w:val="00513B2F"/>
    <w:rsid w:val="00514F8B"/>
    <w:rsid w:val="00516169"/>
    <w:rsid w:val="00517687"/>
    <w:rsid w:val="00520C84"/>
    <w:rsid w:val="00522174"/>
    <w:rsid w:val="00522329"/>
    <w:rsid w:val="005236B6"/>
    <w:rsid w:val="00524074"/>
    <w:rsid w:val="0052615C"/>
    <w:rsid w:val="00526278"/>
    <w:rsid w:val="0052758B"/>
    <w:rsid w:val="005313C2"/>
    <w:rsid w:val="00531909"/>
    <w:rsid w:val="00531974"/>
    <w:rsid w:val="00531AFA"/>
    <w:rsid w:val="00531CB5"/>
    <w:rsid w:val="00532AC2"/>
    <w:rsid w:val="0053340B"/>
    <w:rsid w:val="0053519B"/>
    <w:rsid w:val="00536303"/>
    <w:rsid w:val="0053716D"/>
    <w:rsid w:val="00541570"/>
    <w:rsid w:val="005434B5"/>
    <w:rsid w:val="005451DC"/>
    <w:rsid w:val="00547817"/>
    <w:rsid w:val="00547877"/>
    <w:rsid w:val="00547E02"/>
    <w:rsid w:val="00554B92"/>
    <w:rsid w:val="0055510A"/>
    <w:rsid w:val="0055709A"/>
    <w:rsid w:val="00561640"/>
    <w:rsid w:val="00561CAD"/>
    <w:rsid w:val="00562A9D"/>
    <w:rsid w:val="00562F19"/>
    <w:rsid w:val="0056350B"/>
    <w:rsid w:val="0056557A"/>
    <w:rsid w:val="005667A7"/>
    <w:rsid w:val="0056685E"/>
    <w:rsid w:val="00567DF4"/>
    <w:rsid w:val="005713A6"/>
    <w:rsid w:val="00571742"/>
    <w:rsid w:val="005719DA"/>
    <w:rsid w:val="0057428F"/>
    <w:rsid w:val="00575F9F"/>
    <w:rsid w:val="00576A94"/>
    <w:rsid w:val="0058107F"/>
    <w:rsid w:val="00581CBE"/>
    <w:rsid w:val="0058391C"/>
    <w:rsid w:val="0058519A"/>
    <w:rsid w:val="00587221"/>
    <w:rsid w:val="005873D6"/>
    <w:rsid w:val="00587B9D"/>
    <w:rsid w:val="005904A9"/>
    <w:rsid w:val="00592248"/>
    <w:rsid w:val="00593C06"/>
    <w:rsid w:val="00594A04"/>
    <w:rsid w:val="00594B0F"/>
    <w:rsid w:val="00595F9C"/>
    <w:rsid w:val="00595FD0"/>
    <w:rsid w:val="0059616B"/>
    <w:rsid w:val="00596E33"/>
    <w:rsid w:val="005A011D"/>
    <w:rsid w:val="005A0B50"/>
    <w:rsid w:val="005A1056"/>
    <w:rsid w:val="005A10C8"/>
    <w:rsid w:val="005A1C66"/>
    <w:rsid w:val="005A2713"/>
    <w:rsid w:val="005A3D1F"/>
    <w:rsid w:val="005A5074"/>
    <w:rsid w:val="005A712D"/>
    <w:rsid w:val="005A7683"/>
    <w:rsid w:val="005A78B6"/>
    <w:rsid w:val="005B0652"/>
    <w:rsid w:val="005B0F4A"/>
    <w:rsid w:val="005B125C"/>
    <w:rsid w:val="005B128E"/>
    <w:rsid w:val="005B19CB"/>
    <w:rsid w:val="005B3506"/>
    <w:rsid w:val="005B39CA"/>
    <w:rsid w:val="005B3EAA"/>
    <w:rsid w:val="005B411B"/>
    <w:rsid w:val="005B58BD"/>
    <w:rsid w:val="005B67A3"/>
    <w:rsid w:val="005B6AF3"/>
    <w:rsid w:val="005B78E4"/>
    <w:rsid w:val="005C09FA"/>
    <w:rsid w:val="005C4F28"/>
    <w:rsid w:val="005C6CFB"/>
    <w:rsid w:val="005D1CC2"/>
    <w:rsid w:val="005D220A"/>
    <w:rsid w:val="005D54F1"/>
    <w:rsid w:val="005D59EC"/>
    <w:rsid w:val="005D6CD9"/>
    <w:rsid w:val="005D7902"/>
    <w:rsid w:val="005D7CC6"/>
    <w:rsid w:val="005E1A00"/>
    <w:rsid w:val="005E2CDF"/>
    <w:rsid w:val="005F0635"/>
    <w:rsid w:val="005F0A29"/>
    <w:rsid w:val="005F5C51"/>
    <w:rsid w:val="00600738"/>
    <w:rsid w:val="00600AB1"/>
    <w:rsid w:val="00600DAF"/>
    <w:rsid w:val="00600DF3"/>
    <w:rsid w:val="006029C7"/>
    <w:rsid w:val="00602F9F"/>
    <w:rsid w:val="00603E90"/>
    <w:rsid w:val="00604CCF"/>
    <w:rsid w:val="0060668D"/>
    <w:rsid w:val="006076DF"/>
    <w:rsid w:val="00607F38"/>
    <w:rsid w:val="00611BF8"/>
    <w:rsid w:val="00614D97"/>
    <w:rsid w:val="00616006"/>
    <w:rsid w:val="00617391"/>
    <w:rsid w:val="00620F71"/>
    <w:rsid w:val="00621558"/>
    <w:rsid w:val="006220D5"/>
    <w:rsid w:val="00623A79"/>
    <w:rsid w:val="00625F23"/>
    <w:rsid w:val="006268B6"/>
    <w:rsid w:val="00627BCB"/>
    <w:rsid w:val="00631E83"/>
    <w:rsid w:val="00632293"/>
    <w:rsid w:val="00632883"/>
    <w:rsid w:val="0063301D"/>
    <w:rsid w:val="00633362"/>
    <w:rsid w:val="0063360D"/>
    <w:rsid w:val="00633896"/>
    <w:rsid w:val="00634386"/>
    <w:rsid w:val="00634868"/>
    <w:rsid w:val="00634AA4"/>
    <w:rsid w:val="00635B9F"/>
    <w:rsid w:val="00635CDB"/>
    <w:rsid w:val="00636739"/>
    <w:rsid w:val="00640938"/>
    <w:rsid w:val="006419C5"/>
    <w:rsid w:val="00641F1A"/>
    <w:rsid w:val="00642802"/>
    <w:rsid w:val="00642A8D"/>
    <w:rsid w:val="00643E46"/>
    <w:rsid w:val="006446CA"/>
    <w:rsid w:val="00645432"/>
    <w:rsid w:val="006465EF"/>
    <w:rsid w:val="00650DB4"/>
    <w:rsid w:val="0065205D"/>
    <w:rsid w:val="0065277A"/>
    <w:rsid w:val="006531E3"/>
    <w:rsid w:val="00653DD6"/>
    <w:rsid w:val="00654E4D"/>
    <w:rsid w:val="006562C7"/>
    <w:rsid w:val="0065797D"/>
    <w:rsid w:val="00662CA2"/>
    <w:rsid w:val="00662F0A"/>
    <w:rsid w:val="00662F19"/>
    <w:rsid w:val="0066380D"/>
    <w:rsid w:val="00664CAA"/>
    <w:rsid w:val="00665464"/>
    <w:rsid w:val="00666889"/>
    <w:rsid w:val="006676FE"/>
    <w:rsid w:val="0066779B"/>
    <w:rsid w:val="00671E28"/>
    <w:rsid w:val="006734D9"/>
    <w:rsid w:val="00680193"/>
    <w:rsid w:val="00680286"/>
    <w:rsid w:val="006802A9"/>
    <w:rsid w:val="00680538"/>
    <w:rsid w:val="00680F88"/>
    <w:rsid w:val="0068106F"/>
    <w:rsid w:val="00683066"/>
    <w:rsid w:val="00683267"/>
    <w:rsid w:val="00684FFF"/>
    <w:rsid w:val="00685719"/>
    <w:rsid w:val="00687DEA"/>
    <w:rsid w:val="006903A4"/>
    <w:rsid w:val="00690581"/>
    <w:rsid w:val="00690FF9"/>
    <w:rsid w:val="00691FA4"/>
    <w:rsid w:val="00692275"/>
    <w:rsid w:val="0069240C"/>
    <w:rsid w:val="00692EDF"/>
    <w:rsid w:val="006935F2"/>
    <w:rsid w:val="00695CC5"/>
    <w:rsid w:val="006960BE"/>
    <w:rsid w:val="006967A0"/>
    <w:rsid w:val="0069732D"/>
    <w:rsid w:val="006A1327"/>
    <w:rsid w:val="006A1540"/>
    <w:rsid w:val="006A1D97"/>
    <w:rsid w:val="006A33B7"/>
    <w:rsid w:val="006A4643"/>
    <w:rsid w:val="006A4CF2"/>
    <w:rsid w:val="006A55E5"/>
    <w:rsid w:val="006A6131"/>
    <w:rsid w:val="006A6675"/>
    <w:rsid w:val="006A737A"/>
    <w:rsid w:val="006A7A37"/>
    <w:rsid w:val="006A7D01"/>
    <w:rsid w:val="006A7F4E"/>
    <w:rsid w:val="006B0E2A"/>
    <w:rsid w:val="006B10FB"/>
    <w:rsid w:val="006B202C"/>
    <w:rsid w:val="006B2BED"/>
    <w:rsid w:val="006B3689"/>
    <w:rsid w:val="006B3703"/>
    <w:rsid w:val="006B3C25"/>
    <w:rsid w:val="006B49F9"/>
    <w:rsid w:val="006C04C6"/>
    <w:rsid w:val="006C0CBB"/>
    <w:rsid w:val="006C104C"/>
    <w:rsid w:val="006C2B59"/>
    <w:rsid w:val="006C4908"/>
    <w:rsid w:val="006C4C7D"/>
    <w:rsid w:val="006C4D6E"/>
    <w:rsid w:val="006C72AF"/>
    <w:rsid w:val="006D0D1E"/>
    <w:rsid w:val="006D3DDF"/>
    <w:rsid w:val="006D4262"/>
    <w:rsid w:val="006D5007"/>
    <w:rsid w:val="006D5E94"/>
    <w:rsid w:val="006D72C3"/>
    <w:rsid w:val="006D75F4"/>
    <w:rsid w:val="006D7A74"/>
    <w:rsid w:val="006D7C55"/>
    <w:rsid w:val="006E217B"/>
    <w:rsid w:val="006E248F"/>
    <w:rsid w:val="006E263B"/>
    <w:rsid w:val="006E509D"/>
    <w:rsid w:val="006E50FF"/>
    <w:rsid w:val="006E5A70"/>
    <w:rsid w:val="006E60A0"/>
    <w:rsid w:val="006E6D1B"/>
    <w:rsid w:val="006E6D54"/>
    <w:rsid w:val="006F00B7"/>
    <w:rsid w:val="006F07C4"/>
    <w:rsid w:val="006F0EDB"/>
    <w:rsid w:val="006F108C"/>
    <w:rsid w:val="006F133C"/>
    <w:rsid w:val="006F25A8"/>
    <w:rsid w:val="006F356F"/>
    <w:rsid w:val="006F3669"/>
    <w:rsid w:val="006F3796"/>
    <w:rsid w:val="006F4D18"/>
    <w:rsid w:val="006F52E0"/>
    <w:rsid w:val="006F5FB9"/>
    <w:rsid w:val="006F73E2"/>
    <w:rsid w:val="006F7E41"/>
    <w:rsid w:val="00700BD4"/>
    <w:rsid w:val="00700D6F"/>
    <w:rsid w:val="007050F0"/>
    <w:rsid w:val="00705DC2"/>
    <w:rsid w:val="00705F0B"/>
    <w:rsid w:val="0071011B"/>
    <w:rsid w:val="00713856"/>
    <w:rsid w:val="00713F9A"/>
    <w:rsid w:val="00714AC3"/>
    <w:rsid w:val="00714DC7"/>
    <w:rsid w:val="00715FD4"/>
    <w:rsid w:val="00716C43"/>
    <w:rsid w:val="00717E31"/>
    <w:rsid w:val="0072084B"/>
    <w:rsid w:val="0072114A"/>
    <w:rsid w:val="0072251B"/>
    <w:rsid w:val="007253A2"/>
    <w:rsid w:val="0072557A"/>
    <w:rsid w:val="00726541"/>
    <w:rsid w:val="00726FCB"/>
    <w:rsid w:val="00727D79"/>
    <w:rsid w:val="0073220E"/>
    <w:rsid w:val="00732747"/>
    <w:rsid w:val="00734266"/>
    <w:rsid w:val="00736956"/>
    <w:rsid w:val="00740112"/>
    <w:rsid w:val="00740149"/>
    <w:rsid w:val="007404A7"/>
    <w:rsid w:val="00741903"/>
    <w:rsid w:val="00743CDE"/>
    <w:rsid w:val="00743EDA"/>
    <w:rsid w:val="00744B52"/>
    <w:rsid w:val="00745D01"/>
    <w:rsid w:val="00752810"/>
    <w:rsid w:val="00755463"/>
    <w:rsid w:val="007562E1"/>
    <w:rsid w:val="00757ECB"/>
    <w:rsid w:val="00760B68"/>
    <w:rsid w:val="00762128"/>
    <w:rsid w:val="007635D6"/>
    <w:rsid w:val="007636D3"/>
    <w:rsid w:val="00765447"/>
    <w:rsid w:val="0076630E"/>
    <w:rsid w:val="007664CC"/>
    <w:rsid w:val="00767792"/>
    <w:rsid w:val="007677C7"/>
    <w:rsid w:val="007705CB"/>
    <w:rsid w:val="007712FD"/>
    <w:rsid w:val="00772FD5"/>
    <w:rsid w:val="00773DCC"/>
    <w:rsid w:val="00774E44"/>
    <w:rsid w:val="00774F09"/>
    <w:rsid w:val="0078073A"/>
    <w:rsid w:val="00780A37"/>
    <w:rsid w:val="00782793"/>
    <w:rsid w:val="007836F9"/>
    <w:rsid w:val="0079033F"/>
    <w:rsid w:val="00790AF3"/>
    <w:rsid w:val="00792715"/>
    <w:rsid w:val="00792B35"/>
    <w:rsid w:val="00793055"/>
    <w:rsid w:val="00793F53"/>
    <w:rsid w:val="00794588"/>
    <w:rsid w:val="00794B28"/>
    <w:rsid w:val="0079527D"/>
    <w:rsid w:val="007A00BE"/>
    <w:rsid w:val="007A195C"/>
    <w:rsid w:val="007A1BC8"/>
    <w:rsid w:val="007A2A99"/>
    <w:rsid w:val="007A333E"/>
    <w:rsid w:val="007A355C"/>
    <w:rsid w:val="007A451A"/>
    <w:rsid w:val="007A53E4"/>
    <w:rsid w:val="007A65D7"/>
    <w:rsid w:val="007B0134"/>
    <w:rsid w:val="007B0314"/>
    <w:rsid w:val="007B0A7B"/>
    <w:rsid w:val="007B0DA8"/>
    <w:rsid w:val="007B0EE2"/>
    <w:rsid w:val="007B2610"/>
    <w:rsid w:val="007B29CE"/>
    <w:rsid w:val="007B31BA"/>
    <w:rsid w:val="007B3B3F"/>
    <w:rsid w:val="007B5018"/>
    <w:rsid w:val="007B5C20"/>
    <w:rsid w:val="007B71A9"/>
    <w:rsid w:val="007C3694"/>
    <w:rsid w:val="007C5171"/>
    <w:rsid w:val="007C717F"/>
    <w:rsid w:val="007D160F"/>
    <w:rsid w:val="007D16EA"/>
    <w:rsid w:val="007D1775"/>
    <w:rsid w:val="007D30F1"/>
    <w:rsid w:val="007D3A6D"/>
    <w:rsid w:val="007D40AA"/>
    <w:rsid w:val="007D4C94"/>
    <w:rsid w:val="007D6263"/>
    <w:rsid w:val="007D7F90"/>
    <w:rsid w:val="007E0519"/>
    <w:rsid w:val="007E0F4C"/>
    <w:rsid w:val="007E2322"/>
    <w:rsid w:val="007E54C8"/>
    <w:rsid w:val="007E6B74"/>
    <w:rsid w:val="007E7E1C"/>
    <w:rsid w:val="007F050A"/>
    <w:rsid w:val="007F1599"/>
    <w:rsid w:val="007F2C4C"/>
    <w:rsid w:val="007F403C"/>
    <w:rsid w:val="007F47A4"/>
    <w:rsid w:val="007F6DF9"/>
    <w:rsid w:val="007F779F"/>
    <w:rsid w:val="007F78AE"/>
    <w:rsid w:val="007F7D11"/>
    <w:rsid w:val="00800695"/>
    <w:rsid w:val="00800A04"/>
    <w:rsid w:val="00800CB1"/>
    <w:rsid w:val="008010F5"/>
    <w:rsid w:val="008026A7"/>
    <w:rsid w:val="00802BCF"/>
    <w:rsid w:val="00802FB1"/>
    <w:rsid w:val="00806411"/>
    <w:rsid w:val="00806B07"/>
    <w:rsid w:val="008074E1"/>
    <w:rsid w:val="008100FB"/>
    <w:rsid w:val="00810411"/>
    <w:rsid w:val="0081184A"/>
    <w:rsid w:val="0081260F"/>
    <w:rsid w:val="00812D24"/>
    <w:rsid w:val="00814F8C"/>
    <w:rsid w:val="008150DF"/>
    <w:rsid w:val="00815C56"/>
    <w:rsid w:val="008221EC"/>
    <w:rsid w:val="008227E4"/>
    <w:rsid w:val="00822B8B"/>
    <w:rsid w:val="00824471"/>
    <w:rsid w:val="00824B44"/>
    <w:rsid w:val="00825852"/>
    <w:rsid w:val="008277DB"/>
    <w:rsid w:val="00830E11"/>
    <w:rsid w:val="00831554"/>
    <w:rsid w:val="00831A86"/>
    <w:rsid w:val="0083266A"/>
    <w:rsid w:val="008347C8"/>
    <w:rsid w:val="00835E45"/>
    <w:rsid w:val="00840A5B"/>
    <w:rsid w:val="00841D9D"/>
    <w:rsid w:val="00843A3F"/>
    <w:rsid w:val="00851F2F"/>
    <w:rsid w:val="00854F41"/>
    <w:rsid w:val="00855E02"/>
    <w:rsid w:val="00855E17"/>
    <w:rsid w:val="0085691F"/>
    <w:rsid w:val="00857110"/>
    <w:rsid w:val="00860CD6"/>
    <w:rsid w:val="00862E5E"/>
    <w:rsid w:val="00865601"/>
    <w:rsid w:val="008709B5"/>
    <w:rsid w:val="00871024"/>
    <w:rsid w:val="00871FA8"/>
    <w:rsid w:val="00872A31"/>
    <w:rsid w:val="008747BD"/>
    <w:rsid w:val="00875814"/>
    <w:rsid w:val="00877337"/>
    <w:rsid w:val="00877807"/>
    <w:rsid w:val="00881B80"/>
    <w:rsid w:val="00881F0C"/>
    <w:rsid w:val="008849F1"/>
    <w:rsid w:val="0088561B"/>
    <w:rsid w:val="00885A98"/>
    <w:rsid w:val="00886FF2"/>
    <w:rsid w:val="008875F0"/>
    <w:rsid w:val="00887E49"/>
    <w:rsid w:val="00887F39"/>
    <w:rsid w:val="00890CF1"/>
    <w:rsid w:val="008916B3"/>
    <w:rsid w:val="00891F84"/>
    <w:rsid w:val="008929CC"/>
    <w:rsid w:val="00894208"/>
    <w:rsid w:val="008961FA"/>
    <w:rsid w:val="0089767D"/>
    <w:rsid w:val="008A0DCE"/>
    <w:rsid w:val="008A0F91"/>
    <w:rsid w:val="008A1930"/>
    <w:rsid w:val="008A5273"/>
    <w:rsid w:val="008A5A3F"/>
    <w:rsid w:val="008A7743"/>
    <w:rsid w:val="008A7A9E"/>
    <w:rsid w:val="008A7C82"/>
    <w:rsid w:val="008A7D30"/>
    <w:rsid w:val="008B044E"/>
    <w:rsid w:val="008B13C7"/>
    <w:rsid w:val="008B1EC2"/>
    <w:rsid w:val="008B2493"/>
    <w:rsid w:val="008B4AB9"/>
    <w:rsid w:val="008B77BD"/>
    <w:rsid w:val="008C0528"/>
    <w:rsid w:val="008C0C11"/>
    <w:rsid w:val="008C1037"/>
    <w:rsid w:val="008C129D"/>
    <w:rsid w:val="008C34A8"/>
    <w:rsid w:val="008C5ED1"/>
    <w:rsid w:val="008C72C9"/>
    <w:rsid w:val="008C7BA3"/>
    <w:rsid w:val="008D05FA"/>
    <w:rsid w:val="008D11C5"/>
    <w:rsid w:val="008D3030"/>
    <w:rsid w:val="008D325D"/>
    <w:rsid w:val="008D4614"/>
    <w:rsid w:val="008D4CB3"/>
    <w:rsid w:val="008D5909"/>
    <w:rsid w:val="008E0281"/>
    <w:rsid w:val="008E0A0F"/>
    <w:rsid w:val="008E3A25"/>
    <w:rsid w:val="008E3A28"/>
    <w:rsid w:val="008E3F70"/>
    <w:rsid w:val="008E4DFD"/>
    <w:rsid w:val="008F0E95"/>
    <w:rsid w:val="008F18F3"/>
    <w:rsid w:val="008F29DB"/>
    <w:rsid w:val="008F43CC"/>
    <w:rsid w:val="008F5FD2"/>
    <w:rsid w:val="008F6410"/>
    <w:rsid w:val="008F6F16"/>
    <w:rsid w:val="008F728F"/>
    <w:rsid w:val="009000B3"/>
    <w:rsid w:val="00902334"/>
    <w:rsid w:val="00902C89"/>
    <w:rsid w:val="00903CFD"/>
    <w:rsid w:val="00903D6D"/>
    <w:rsid w:val="0090540B"/>
    <w:rsid w:val="009055C0"/>
    <w:rsid w:val="00906780"/>
    <w:rsid w:val="009073B4"/>
    <w:rsid w:val="0090746B"/>
    <w:rsid w:val="00911F30"/>
    <w:rsid w:val="00913169"/>
    <w:rsid w:val="00913A16"/>
    <w:rsid w:val="00915C8D"/>
    <w:rsid w:val="0091719F"/>
    <w:rsid w:val="009174B8"/>
    <w:rsid w:val="00917601"/>
    <w:rsid w:val="0092005E"/>
    <w:rsid w:val="00923900"/>
    <w:rsid w:val="00924F1B"/>
    <w:rsid w:val="00926CD7"/>
    <w:rsid w:val="00930B7E"/>
    <w:rsid w:val="0093252D"/>
    <w:rsid w:val="00932893"/>
    <w:rsid w:val="00932FC0"/>
    <w:rsid w:val="00933F2A"/>
    <w:rsid w:val="009364DA"/>
    <w:rsid w:val="00937584"/>
    <w:rsid w:val="00942027"/>
    <w:rsid w:val="00943D8D"/>
    <w:rsid w:val="0094467F"/>
    <w:rsid w:val="00945FAF"/>
    <w:rsid w:val="0094745F"/>
    <w:rsid w:val="0095122F"/>
    <w:rsid w:val="009537B7"/>
    <w:rsid w:val="0095557A"/>
    <w:rsid w:val="00955DBB"/>
    <w:rsid w:val="00956A97"/>
    <w:rsid w:val="009601C4"/>
    <w:rsid w:val="0096164B"/>
    <w:rsid w:val="0096400E"/>
    <w:rsid w:val="009644E3"/>
    <w:rsid w:val="009646E3"/>
    <w:rsid w:val="009662DA"/>
    <w:rsid w:val="00966E72"/>
    <w:rsid w:val="009670CB"/>
    <w:rsid w:val="00967567"/>
    <w:rsid w:val="00976BFB"/>
    <w:rsid w:val="00976D09"/>
    <w:rsid w:val="00977A40"/>
    <w:rsid w:val="00977AC5"/>
    <w:rsid w:val="00982C50"/>
    <w:rsid w:val="00983713"/>
    <w:rsid w:val="00986024"/>
    <w:rsid w:val="009874CA"/>
    <w:rsid w:val="00987AB2"/>
    <w:rsid w:val="00990540"/>
    <w:rsid w:val="009922DA"/>
    <w:rsid w:val="009923C0"/>
    <w:rsid w:val="00993A5B"/>
    <w:rsid w:val="00994399"/>
    <w:rsid w:val="00994ED1"/>
    <w:rsid w:val="00994FF5"/>
    <w:rsid w:val="0099551F"/>
    <w:rsid w:val="00995FC5"/>
    <w:rsid w:val="00997EE3"/>
    <w:rsid w:val="009A1061"/>
    <w:rsid w:val="009A1639"/>
    <w:rsid w:val="009A1CF0"/>
    <w:rsid w:val="009A2466"/>
    <w:rsid w:val="009A50DD"/>
    <w:rsid w:val="009B0343"/>
    <w:rsid w:val="009B2504"/>
    <w:rsid w:val="009B2C93"/>
    <w:rsid w:val="009B2EA1"/>
    <w:rsid w:val="009B3F1F"/>
    <w:rsid w:val="009B508F"/>
    <w:rsid w:val="009B5D73"/>
    <w:rsid w:val="009B7B42"/>
    <w:rsid w:val="009C1B16"/>
    <w:rsid w:val="009C4770"/>
    <w:rsid w:val="009C58A4"/>
    <w:rsid w:val="009D04AD"/>
    <w:rsid w:val="009D0704"/>
    <w:rsid w:val="009D08D6"/>
    <w:rsid w:val="009D0E2B"/>
    <w:rsid w:val="009D0EF1"/>
    <w:rsid w:val="009D16C0"/>
    <w:rsid w:val="009D1844"/>
    <w:rsid w:val="009D4435"/>
    <w:rsid w:val="009D50A7"/>
    <w:rsid w:val="009D6CC9"/>
    <w:rsid w:val="009E16A2"/>
    <w:rsid w:val="009E1C74"/>
    <w:rsid w:val="009E1ECC"/>
    <w:rsid w:val="009E40EE"/>
    <w:rsid w:val="009E4291"/>
    <w:rsid w:val="009E4723"/>
    <w:rsid w:val="009E62A1"/>
    <w:rsid w:val="009E62FC"/>
    <w:rsid w:val="009E740D"/>
    <w:rsid w:val="009F0439"/>
    <w:rsid w:val="009F4143"/>
    <w:rsid w:val="009F4182"/>
    <w:rsid w:val="009F4AB0"/>
    <w:rsid w:val="009F4E27"/>
    <w:rsid w:val="009F53B8"/>
    <w:rsid w:val="009F5683"/>
    <w:rsid w:val="009F65E9"/>
    <w:rsid w:val="009F7BD9"/>
    <w:rsid w:val="00A0206A"/>
    <w:rsid w:val="00A04785"/>
    <w:rsid w:val="00A05AEC"/>
    <w:rsid w:val="00A078DF"/>
    <w:rsid w:val="00A07C6E"/>
    <w:rsid w:val="00A116E4"/>
    <w:rsid w:val="00A12012"/>
    <w:rsid w:val="00A126CB"/>
    <w:rsid w:val="00A12824"/>
    <w:rsid w:val="00A153B5"/>
    <w:rsid w:val="00A16230"/>
    <w:rsid w:val="00A16811"/>
    <w:rsid w:val="00A16A39"/>
    <w:rsid w:val="00A20120"/>
    <w:rsid w:val="00A23306"/>
    <w:rsid w:val="00A23951"/>
    <w:rsid w:val="00A2417C"/>
    <w:rsid w:val="00A25547"/>
    <w:rsid w:val="00A269E2"/>
    <w:rsid w:val="00A31C58"/>
    <w:rsid w:val="00A346AD"/>
    <w:rsid w:val="00A3555E"/>
    <w:rsid w:val="00A35AE2"/>
    <w:rsid w:val="00A37139"/>
    <w:rsid w:val="00A4230E"/>
    <w:rsid w:val="00A43B7D"/>
    <w:rsid w:val="00A4466A"/>
    <w:rsid w:val="00A44C9D"/>
    <w:rsid w:val="00A45CE7"/>
    <w:rsid w:val="00A47863"/>
    <w:rsid w:val="00A47C9F"/>
    <w:rsid w:val="00A510CB"/>
    <w:rsid w:val="00A532B8"/>
    <w:rsid w:val="00A540C9"/>
    <w:rsid w:val="00A56008"/>
    <w:rsid w:val="00A57B7A"/>
    <w:rsid w:val="00A60B30"/>
    <w:rsid w:val="00A60EBC"/>
    <w:rsid w:val="00A61DEF"/>
    <w:rsid w:val="00A63C1A"/>
    <w:rsid w:val="00A63D1C"/>
    <w:rsid w:val="00A65CD4"/>
    <w:rsid w:val="00A65F87"/>
    <w:rsid w:val="00A70E2C"/>
    <w:rsid w:val="00A70E8C"/>
    <w:rsid w:val="00A719D3"/>
    <w:rsid w:val="00A71D1B"/>
    <w:rsid w:val="00A72059"/>
    <w:rsid w:val="00A73846"/>
    <w:rsid w:val="00A7478E"/>
    <w:rsid w:val="00A752D5"/>
    <w:rsid w:val="00A76194"/>
    <w:rsid w:val="00A77665"/>
    <w:rsid w:val="00A779DB"/>
    <w:rsid w:val="00A8074E"/>
    <w:rsid w:val="00A80D91"/>
    <w:rsid w:val="00A84025"/>
    <w:rsid w:val="00A84616"/>
    <w:rsid w:val="00A84D07"/>
    <w:rsid w:val="00A85FF5"/>
    <w:rsid w:val="00A86B17"/>
    <w:rsid w:val="00A87172"/>
    <w:rsid w:val="00A914FA"/>
    <w:rsid w:val="00A932DC"/>
    <w:rsid w:val="00A9343E"/>
    <w:rsid w:val="00A93487"/>
    <w:rsid w:val="00A95D5D"/>
    <w:rsid w:val="00A96DEF"/>
    <w:rsid w:val="00AA11C6"/>
    <w:rsid w:val="00AA1759"/>
    <w:rsid w:val="00AA3922"/>
    <w:rsid w:val="00AA3B81"/>
    <w:rsid w:val="00AA418E"/>
    <w:rsid w:val="00AA46D5"/>
    <w:rsid w:val="00AA50BD"/>
    <w:rsid w:val="00AA5F27"/>
    <w:rsid w:val="00AA6968"/>
    <w:rsid w:val="00AA7F8F"/>
    <w:rsid w:val="00AB09C9"/>
    <w:rsid w:val="00AB1870"/>
    <w:rsid w:val="00AB1C9F"/>
    <w:rsid w:val="00AB50E4"/>
    <w:rsid w:val="00AB6BBD"/>
    <w:rsid w:val="00AB7381"/>
    <w:rsid w:val="00AC069F"/>
    <w:rsid w:val="00AC0CA2"/>
    <w:rsid w:val="00AC0E1B"/>
    <w:rsid w:val="00AC0ED1"/>
    <w:rsid w:val="00AC329E"/>
    <w:rsid w:val="00AC4F9E"/>
    <w:rsid w:val="00AD180C"/>
    <w:rsid w:val="00AD1921"/>
    <w:rsid w:val="00AD4A80"/>
    <w:rsid w:val="00AD7DDA"/>
    <w:rsid w:val="00AE1102"/>
    <w:rsid w:val="00AE1BDB"/>
    <w:rsid w:val="00AE1DFD"/>
    <w:rsid w:val="00AE2C61"/>
    <w:rsid w:val="00AE3962"/>
    <w:rsid w:val="00AE396E"/>
    <w:rsid w:val="00AE3DD7"/>
    <w:rsid w:val="00AE4BAF"/>
    <w:rsid w:val="00AE7652"/>
    <w:rsid w:val="00AF0321"/>
    <w:rsid w:val="00AF1A8D"/>
    <w:rsid w:val="00AF5542"/>
    <w:rsid w:val="00AF68DF"/>
    <w:rsid w:val="00AF71A7"/>
    <w:rsid w:val="00AF75F5"/>
    <w:rsid w:val="00AF79EA"/>
    <w:rsid w:val="00B004B2"/>
    <w:rsid w:val="00B0086B"/>
    <w:rsid w:val="00B0091F"/>
    <w:rsid w:val="00B01607"/>
    <w:rsid w:val="00B03883"/>
    <w:rsid w:val="00B04F43"/>
    <w:rsid w:val="00B05267"/>
    <w:rsid w:val="00B07E9B"/>
    <w:rsid w:val="00B10965"/>
    <w:rsid w:val="00B1195F"/>
    <w:rsid w:val="00B126AB"/>
    <w:rsid w:val="00B1290B"/>
    <w:rsid w:val="00B12F0A"/>
    <w:rsid w:val="00B13750"/>
    <w:rsid w:val="00B15219"/>
    <w:rsid w:val="00B15467"/>
    <w:rsid w:val="00B1641B"/>
    <w:rsid w:val="00B21950"/>
    <w:rsid w:val="00B224B1"/>
    <w:rsid w:val="00B27452"/>
    <w:rsid w:val="00B27B82"/>
    <w:rsid w:val="00B31B9C"/>
    <w:rsid w:val="00B31F11"/>
    <w:rsid w:val="00B3241E"/>
    <w:rsid w:val="00B32AE5"/>
    <w:rsid w:val="00B34383"/>
    <w:rsid w:val="00B348A9"/>
    <w:rsid w:val="00B34F19"/>
    <w:rsid w:val="00B35BF9"/>
    <w:rsid w:val="00B36BD9"/>
    <w:rsid w:val="00B37B2E"/>
    <w:rsid w:val="00B37B66"/>
    <w:rsid w:val="00B42153"/>
    <w:rsid w:val="00B4267C"/>
    <w:rsid w:val="00B42A74"/>
    <w:rsid w:val="00B436F2"/>
    <w:rsid w:val="00B44147"/>
    <w:rsid w:val="00B44EFE"/>
    <w:rsid w:val="00B51FB9"/>
    <w:rsid w:val="00B52279"/>
    <w:rsid w:val="00B52A85"/>
    <w:rsid w:val="00B52ECE"/>
    <w:rsid w:val="00B56394"/>
    <w:rsid w:val="00B5704E"/>
    <w:rsid w:val="00B60545"/>
    <w:rsid w:val="00B6420B"/>
    <w:rsid w:val="00B67A7F"/>
    <w:rsid w:val="00B67BA9"/>
    <w:rsid w:val="00B7059B"/>
    <w:rsid w:val="00B70DCB"/>
    <w:rsid w:val="00B70F2A"/>
    <w:rsid w:val="00B745ED"/>
    <w:rsid w:val="00B75DE2"/>
    <w:rsid w:val="00B760FE"/>
    <w:rsid w:val="00B761D6"/>
    <w:rsid w:val="00B77845"/>
    <w:rsid w:val="00B77B47"/>
    <w:rsid w:val="00B77EB3"/>
    <w:rsid w:val="00B80197"/>
    <w:rsid w:val="00B808FA"/>
    <w:rsid w:val="00B80CC5"/>
    <w:rsid w:val="00B818F1"/>
    <w:rsid w:val="00B841C8"/>
    <w:rsid w:val="00B850AF"/>
    <w:rsid w:val="00B86045"/>
    <w:rsid w:val="00B86A7A"/>
    <w:rsid w:val="00B90092"/>
    <w:rsid w:val="00B914FA"/>
    <w:rsid w:val="00B92858"/>
    <w:rsid w:val="00B92942"/>
    <w:rsid w:val="00B92CD5"/>
    <w:rsid w:val="00B93F4E"/>
    <w:rsid w:val="00B96215"/>
    <w:rsid w:val="00B96727"/>
    <w:rsid w:val="00B97C15"/>
    <w:rsid w:val="00BA01B8"/>
    <w:rsid w:val="00BA11D7"/>
    <w:rsid w:val="00BA216D"/>
    <w:rsid w:val="00BA455E"/>
    <w:rsid w:val="00BA5675"/>
    <w:rsid w:val="00BB19BE"/>
    <w:rsid w:val="00BB3417"/>
    <w:rsid w:val="00BB471F"/>
    <w:rsid w:val="00BC0211"/>
    <w:rsid w:val="00BC3BD0"/>
    <w:rsid w:val="00BC6A38"/>
    <w:rsid w:val="00BC7C89"/>
    <w:rsid w:val="00BC7EAA"/>
    <w:rsid w:val="00BD1095"/>
    <w:rsid w:val="00BD1E94"/>
    <w:rsid w:val="00BD2411"/>
    <w:rsid w:val="00BD3B2B"/>
    <w:rsid w:val="00BD4E98"/>
    <w:rsid w:val="00BD602C"/>
    <w:rsid w:val="00BD7A4D"/>
    <w:rsid w:val="00BE0340"/>
    <w:rsid w:val="00BE03BB"/>
    <w:rsid w:val="00BE1D0A"/>
    <w:rsid w:val="00BE2B81"/>
    <w:rsid w:val="00BE4B70"/>
    <w:rsid w:val="00BE4BD7"/>
    <w:rsid w:val="00BE738D"/>
    <w:rsid w:val="00BE7943"/>
    <w:rsid w:val="00BF0F3D"/>
    <w:rsid w:val="00BF1CB6"/>
    <w:rsid w:val="00BF5A69"/>
    <w:rsid w:val="00BF67BF"/>
    <w:rsid w:val="00BF7863"/>
    <w:rsid w:val="00C026A5"/>
    <w:rsid w:val="00C04382"/>
    <w:rsid w:val="00C0493C"/>
    <w:rsid w:val="00C064DF"/>
    <w:rsid w:val="00C0672F"/>
    <w:rsid w:val="00C074D7"/>
    <w:rsid w:val="00C10B00"/>
    <w:rsid w:val="00C10DFA"/>
    <w:rsid w:val="00C11555"/>
    <w:rsid w:val="00C11BC8"/>
    <w:rsid w:val="00C163DE"/>
    <w:rsid w:val="00C16407"/>
    <w:rsid w:val="00C170CF"/>
    <w:rsid w:val="00C17F28"/>
    <w:rsid w:val="00C20047"/>
    <w:rsid w:val="00C20539"/>
    <w:rsid w:val="00C22417"/>
    <w:rsid w:val="00C255DA"/>
    <w:rsid w:val="00C25A3D"/>
    <w:rsid w:val="00C26E78"/>
    <w:rsid w:val="00C27244"/>
    <w:rsid w:val="00C31B4B"/>
    <w:rsid w:val="00C31DAC"/>
    <w:rsid w:val="00C31F6A"/>
    <w:rsid w:val="00C32D0F"/>
    <w:rsid w:val="00C33CFE"/>
    <w:rsid w:val="00C3502A"/>
    <w:rsid w:val="00C35E86"/>
    <w:rsid w:val="00C36EBB"/>
    <w:rsid w:val="00C37BC5"/>
    <w:rsid w:val="00C37F37"/>
    <w:rsid w:val="00C407A0"/>
    <w:rsid w:val="00C40EE8"/>
    <w:rsid w:val="00C42BAF"/>
    <w:rsid w:val="00C4576F"/>
    <w:rsid w:val="00C45CD3"/>
    <w:rsid w:val="00C4631B"/>
    <w:rsid w:val="00C51066"/>
    <w:rsid w:val="00C52949"/>
    <w:rsid w:val="00C52C09"/>
    <w:rsid w:val="00C53898"/>
    <w:rsid w:val="00C53AC6"/>
    <w:rsid w:val="00C5640B"/>
    <w:rsid w:val="00C569DE"/>
    <w:rsid w:val="00C57443"/>
    <w:rsid w:val="00C574DA"/>
    <w:rsid w:val="00C61B55"/>
    <w:rsid w:val="00C6440C"/>
    <w:rsid w:val="00C658F2"/>
    <w:rsid w:val="00C664B6"/>
    <w:rsid w:val="00C66B00"/>
    <w:rsid w:val="00C71CF6"/>
    <w:rsid w:val="00C72685"/>
    <w:rsid w:val="00C72B27"/>
    <w:rsid w:val="00C74382"/>
    <w:rsid w:val="00C75305"/>
    <w:rsid w:val="00C753EA"/>
    <w:rsid w:val="00C7541C"/>
    <w:rsid w:val="00C76070"/>
    <w:rsid w:val="00C7637F"/>
    <w:rsid w:val="00C77F30"/>
    <w:rsid w:val="00C826F8"/>
    <w:rsid w:val="00C83566"/>
    <w:rsid w:val="00C83B80"/>
    <w:rsid w:val="00C85147"/>
    <w:rsid w:val="00C85FA0"/>
    <w:rsid w:val="00C8747E"/>
    <w:rsid w:val="00C900D0"/>
    <w:rsid w:val="00C914DA"/>
    <w:rsid w:val="00C925E7"/>
    <w:rsid w:val="00C9417B"/>
    <w:rsid w:val="00CA035A"/>
    <w:rsid w:val="00CA08F9"/>
    <w:rsid w:val="00CA0971"/>
    <w:rsid w:val="00CA0B26"/>
    <w:rsid w:val="00CA1C8C"/>
    <w:rsid w:val="00CA39E9"/>
    <w:rsid w:val="00CA4597"/>
    <w:rsid w:val="00CA583A"/>
    <w:rsid w:val="00CA7F4D"/>
    <w:rsid w:val="00CB0F47"/>
    <w:rsid w:val="00CB4094"/>
    <w:rsid w:val="00CB48FE"/>
    <w:rsid w:val="00CB4C03"/>
    <w:rsid w:val="00CB53F6"/>
    <w:rsid w:val="00CB54E0"/>
    <w:rsid w:val="00CB552D"/>
    <w:rsid w:val="00CB6676"/>
    <w:rsid w:val="00CB7A78"/>
    <w:rsid w:val="00CC1D7E"/>
    <w:rsid w:val="00CC4909"/>
    <w:rsid w:val="00CC495A"/>
    <w:rsid w:val="00CC5F51"/>
    <w:rsid w:val="00CC67A6"/>
    <w:rsid w:val="00CC69DA"/>
    <w:rsid w:val="00CC70CB"/>
    <w:rsid w:val="00CD11FA"/>
    <w:rsid w:val="00CD12E0"/>
    <w:rsid w:val="00CD22D9"/>
    <w:rsid w:val="00CD26A2"/>
    <w:rsid w:val="00CD2DEE"/>
    <w:rsid w:val="00CD3B88"/>
    <w:rsid w:val="00CD5B45"/>
    <w:rsid w:val="00CD6F83"/>
    <w:rsid w:val="00CD6F8B"/>
    <w:rsid w:val="00CD7034"/>
    <w:rsid w:val="00CD7E21"/>
    <w:rsid w:val="00CE0441"/>
    <w:rsid w:val="00CE0EAC"/>
    <w:rsid w:val="00CE0F48"/>
    <w:rsid w:val="00CE1A4A"/>
    <w:rsid w:val="00CE26EC"/>
    <w:rsid w:val="00CE3293"/>
    <w:rsid w:val="00CE3E13"/>
    <w:rsid w:val="00CE4BDC"/>
    <w:rsid w:val="00CE550F"/>
    <w:rsid w:val="00CE682F"/>
    <w:rsid w:val="00CF03F7"/>
    <w:rsid w:val="00CF1788"/>
    <w:rsid w:val="00CF17DB"/>
    <w:rsid w:val="00CF38B9"/>
    <w:rsid w:val="00CF4709"/>
    <w:rsid w:val="00CF6435"/>
    <w:rsid w:val="00CF7B99"/>
    <w:rsid w:val="00D016D2"/>
    <w:rsid w:val="00D01F90"/>
    <w:rsid w:val="00D0244E"/>
    <w:rsid w:val="00D0260F"/>
    <w:rsid w:val="00D0358F"/>
    <w:rsid w:val="00D0410D"/>
    <w:rsid w:val="00D076A3"/>
    <w:rsid w:val="00D1004C"/>
    <w:rsid w:val="00D10330"/>
    <w:rsid w:val="00D11D3A"/>
    <w:rsid w:val="00D12714"/>
    <w:rsid w:val="00D13BC7"/>
    <w:rsid w:val="00D154CD"/>
    <w:rsid w:val="00D214CB"/>
    <w:rsid w:val="00D223DC"/>
    <w:rsid w:val="00D225F2"/>
    <w:rsid w:val="00D228C3"/>
    <w:rsid w:val="00D239F8"/>
    <w:rsid w:val="00D268C7"/>
    <w:rsid w:val="00D31728"/>
    <w:rsid w:val="00D328D0"/>
    <w:rsid w:val="00D334FD"/>
    <w:rsid w:val="00D342A6"/>
    <w:rsid w:val="00D3534C"/>
    <w:rsid w:val="00D36FCC"/>
    <w:rsid w:val="00D37103"/>
    <w:rsid w:val="00D378F0"/>
    <w:rsid w:val="00D419E2"/>
    <w:rsid w:val="00D42444"/>
    <w:rsid w:val="00D43FB1"/>
    <w:rsid w:val="00D4419B"/>
    <w:rsid w:val="00D44CC1"/>
    <w:rsid w:val="00D44D75"/>
    <w:rsid w:val="00D4581A"/>
    <w:rsid w:val="00D47408"/>
    <w:rsid w:val="00D476BB"/>
    <w:rsid w:val="00D477DA"/>
    <w:rsid w:val="00D47C5F"/>
    <w:rsid w:val="00D50089"/>
    <w:rsid w:val="00D50544"/>
    <w:rsid w:val="00D50722"/>
    <w:rsid w:val="00D5260A"/>
    <w:rsid w:val="00D544EC"/>
    <w:rsid w:val="00D55317"/>
    <w:rsid w:val="00D555B4"/>
    <w:rsid w:val="00D55B9B"/>
    <w:rsid w:val="00D5657D"/>
    <w:rsid w:val="00D572B2"/>
    <w:rsid w:val="00D5749C"/>
    <w:rsid w:val="00D60844"/>
    <w:rsid w:val="00D60D9B"/>
    <w:rsid w:val="00D61BE8"/>
    <w:rsid w:val="00D628F8"/>
    <w:rsid w:val="00D63460"/>
    <w:rsid w:val="00D66727"/>
    <w:rsid w:val="00D679E3"/>
    <w:rsid w:val="00D705B6"/>
    <w:rsid w:val="00D70A0D"/>
    <w:rsid w:val="00D73363"/>
    <w:rsid w:val="00D733A3"/>
    <w:rsid w:val="00D74C57"/>
    <w:rsid w:val="00D74F9C"/>
    <w:rsid w:val="00D75116"/>
    <w:rsid w:val="00D752BF"/>
    <w:rsid w:val="00D75B87"/>
    <w:rsid w:val="00D75C0C"/>
    <w:rsid w:val="00D75C71"/>
    <w:rsid w:val="00D76C13"/>
    <w:rsid w:val="00D76FDE"/>
    <w:rsid w:val="00D800B4"/>
    <w:rsid w:val="00D813DC"/>
    <w:rsid w:val="00D82986"/>
    <w:rsid w:val="00D86641"/>
    <w:rsid w:val="00D86E61"/>
    <w:rsid w:val="00D87FC4"/>
    <w:rsid w:val="00D914F7"/>
    <w:rsid w:val="00D947B7"/>
    <w:rsid w:val="00D94F45"/>
    <w:rsid w:val="00D950B8"/>
    <w:rsid w:val="00D96096"/>
    <w:rsid w:val="00D96D3B"/>
    <w:rsid w:val="00DA086E"/>
    <w:rsid w:val="00DA47CD"/>
    <w:rsid w:val="00DB08E3"/>
    <w:rsid w:val="00DB167E"/>
    <w:rsid w:val="00DB5AE2"/>
    <w:rsid w:val="00DB6894"/>
    <w:rsid w:val="00DB7D33"/>
    <w:rsid w:val="00DC13E7"/>
    <w:rsid w:val="00DC146B"/>
    <w:rsid w:val="00DC2C05"/>
    <w:rsid w:val="00DC3FDF"/>
    <w:rsid w:val="00DC53D4"/>
    <w:rsid w:val="00DC66E9"/>
    <w:rsid w:val="00DC67FA"/>
    <w:rsid w:val="00DC684A"/>
    <w:rsid w:val="00DC7BA4"/>
    <w:rsid w:val="00DD14F1"/>
    <w:rsid w:val="00DD1623"/>
    <w:rsid w:val="00DD215B"/>
    <w:rsid w:val="00DD252A"/>
    <w:rsid w:val="00DD28D1"/>
    <w:rsid w:val="00DD4575"/>
    <w:rsid w:val="00DD72DC"/>
    <w:rsid w:val="00DE037D"/>
    <w:rsid w:val="00DE1273"/>
    <w:rsid w:val="00DE1351"/>
    <w:rsid w:val="00DE3C72"/>
    <w:rsid w:val="00DE461C"/>
    <w:rsid w:val="00DE5717"/>
    <w:rsid w:val="00DE5D7E"/>
    <w:rsid w:val="00DE5DB7"/>
    <w:rsid w:val="00DF0996"/>
    <w:rsid w:val="00DF1985"/>
    <w:rsid w:val="00DF1CA8"/>
    <w:rsid w:val="00DF1E85"/>
    <w:rsid w:val="00DF48B5"/>
    <w:rsid w:val="00DF5B1E"/>
    <w:rsid w:val="00DF5B3E"/>
    <w:rsid w:val="00DF7151"/>
    <w:rsid w:val="00DF7355"/>
    <w:rsid w:val="00DF74EF"/>
    <w:rsid w:val="00E013C6"/>
    <w:rsid w:val="00E01672"/>
    <w:rsid w:val="00E0338D"/>
    <w:rsid w:val="00E043D4"/>
    <w:rsid w:val="00E0634C"/>
    <w:rsid w:val="00E102BC"/>
    <w:rsid w:val="00E1414B"/>
    <w:rsid w:val="00E14E6E"/>
    <w:rsid w:val="00E211BB"/>
    <w:rsid w:val="00E227FF"/>
    <w:rsid w:val="00E22E35"/>
    <w:rsid w:val="00E2332B"/>
    <w:rsid w:val="00E23352"/>
    <w:rsid w:val="00E237D8"/>
    <w:rsid w:val="00E23DBA"/>
    <w:rsid w:val="00E24148"/>
    <w:rsid w:val="00E2565B"/>
    <w:rsid w:val="00E26457"/>
    <w:rsid w:val="00E30333"/>
    <w:rsid w:val="00E30382"/>
    <w:rsid w:val="00E305FD"/>
    <w:rsid w:val="00E3173D"/>
    <w:rsid w:val="00E31998"/>
    <w:rsid w:val="00E31BC2"/>
    <w:rsid w:val="00E320C7"/>
    <w:rsid w:val="00E34D69"/>
    <w:rsid w:val="00E37655"/>
    <w:rsid w:val="00E41665"/>
    <w:rsid w:val="00E42FE2"/>
    <w:rsid w:val="00E45012"/>
    <w:rsid w:val="00E505A6"/>
    <w:rsid w:val="00E5165D"/>
    <w:rsid w:val="00E53BA0"/>
    <w:rsid w:val="00E53E56"/>
    <w:rsid w:val="00E540D8"/>
    <w:rsid w:val="00E54D3A"/>
    <w:rsid w:val="00E557BD"/>
    <w:rsid w:val="00E558F5"/>
    <w:rsid w:val="00E60E84"/>
    <w:rsid w:val="00E611C0"/>
    <w:rsid w:val="00E6154A"/>
    <w:rsid w:val="00E63D56"/>
    <w:rsid w:val="00E646F1"/>
    <w:rsid w:val="00E64A01"/>
    <w:rsid w:val="00E65CF2"/>
    <w:rsid w:val="00E66C44"/>
    <w:rsid w:val="00E674A5"/>
    <w:rsid w:val="00E71139"/>
    <w:rsid w:val="00E72309"/>
    <w:rsid w:val="00E72952"/>
    <w:rsid w:val="00E73626"/>
    <w:rsid w:val="00E73718"/>
    <w:rsid w:val="00E77B81"/>
    <w:rsid w:val="00E8014D"/>
    <w:rsid w:val="00E80A91"/>
    <w:rsid w:val="00E81334"/>
    <w:rsid w:val="00E815FB"/>
    <w:rsid w:val="00E82E48"/>
    <w:rsid w:val="00E845C4"/>
    <w:rsid w:val="00E85AF1"/>
    <w:rsid w:val="00E86AA7"/>
    <w:rsid w:val="00E87D10"/>
    <w:rsid w:val="00E90327"/>
    <w:rsid w:val="00E912ED"/>
    <w:rsid w:val="00E92DBB"/>
    <w:rsid w:val="00E93D25"/>
    <w:rsid w:val="00E94505"/>
    <w:rsid w:val="00E96215"/>
    <w:rsid w:val="00E96CB6"/>
    <w:rsid w:val="00E971AB"/>
    <w:rsid w:val="00E97394"/>
    <w:rsid w:val="00E97A85"/>
    <w:rsid w:val="00EA0188"/>
    <w:rsid w:val="00EA1AA4"/>
    <w:rsid w:val="00EA4CE3"/>
    <w:rsid w:val="00EA5652"/>
    <w:rsid w:val="00EA5B2B"/>
    <w:rsid w:val="00EA6354"/>
    <w:rsid w:val="00EB0BAD"/>
    <w:rsid w:val="00EB1E59"/>
    <w:rsid w:val="00EB213C"/>
    <w:rsid w:val="00EB31AC"/>
    <w:rsid w:val="00EB31C8"/>
    <w:rsid w:val="00EB358A"/>
    <w:rsid w:val="00EB3A47"/>
    <w:rsid w:val="00EB3BBD"/>
    <w:rsid w:val="00EB3F7D"/>
    <w:rsid w:val="00EB4553"/>
    <w:rsid w:val="00EB61B9"/>
    <w:rsid w:val="00EB6ADE"/>
    <w:rsid w:val="00EB6F7A"/>
    <w:rsid w:val="00EC062D"/>
    <w:rsid w:val="00EC095F"/>
    <w:rsid w:val="00EC2964"/>
    <w:rsid w:val="00EC3936"/>
    <w:rsid w:val="00EC6141"/>
    <w:rsid w:val="00EC6529"/>
    <w:rsid w:val="00ED0A81"/>
    <w:rsid w:val="00ED0EB2"/>
    <w:rsid w:val="00ED5743"/>
    <w:rsid w:val="00ED57AD"/>
    <w:rsid w:val="00ED5C3F"/>
    <w:rsid w:val="00EE10EC"/>
    <w:rsid w:val="00EE1AAD"/>
    <w:rsid w:val="00EE2AF7"/>
    <w:rsid w:val="00EE37F3"/>
    <w:rsid w:val="00EE3890"/>
    <w:rsid w:val="00EE46FE"/>
    <w:rsid w:val="00EE5443"/>
    <w:rsid w:val="00EE68F0"/>
    <w:rsid w:val="00EE7801"/>
    <w:rsid w:val="00EF109B"/>
    <w:rsid w:val="00EF13E3"/>
    <w:rsid w:val="00EF32C1"/>
    <w:rsid w:val="00EF53B1"/>
    <w:rsid w:val="00EF5ECE"/>
    <w:rsid w:val="00EF74A9"/>
    <w:rsid w:val="00F014BB"/>
    <w:rsid w:val="00F01FBB"/>
    <w:rsid w:val="00F022A6"/>
    <w:rsid w:val="00F02B9F"/>
    <w:rsid w:val="00F0568B"/>
    <w:rsid w:val="00F11C07"/>
    <w:rsid w:val="00F132C5"/>
    <w:rsid w:val="00F13841"/>
    <w:rsid w:val="00F13DE7"/>
    <w:rsid w:val="00F141B1"/>
    <w:rsid w:val="00F156F1"/>
    <w:rsid w:val="00F207B4"/>
    <w:rsid w:val="00F207EB"/>
    <w:rsid w:val="00F22196"/>
    <w:rsid w:val="00F22751"/>
    <w:rsid w:val="00F22D59"/>
    <w:rsid w:val="00F23835"/>
    <w:rsid w:val="00F257BA"/>
    <w:rsid w:val="00F27D10"/>
    <w:rsid w:val="00F31F1E"/>
    <w:rsid w:val="00F35644"/>
    <w:rsid w:val="00F359C6"/>
    <w:rsid w:val="00F364F8"/>
    <w:rsid w:val="00F36ABE"/>
    <w:rsid w:val="00F36CB2"/>
    <w:rsid w:val="00F37A98"/>
    <w:rsid w:val="00F4032D"/>
    <w:rsid w:val="00F40388"/>
    <w:rsid w:val="00F40651"/>
    <w:rsid w:val="00F40B6E"/>
    <w:rsid w:val="00F445F2"/>
    <w:rsid w:val="00F4569C"/>
    <w:rsid w:val="00F506CC"/>
    <w:rsid w:val="00F52192"/>
    <w:rsid w:val="00F527F5"/>
    <w:rsid w:val="00F52A54"/>
    <w:rsid w:val="00F5595D"/>
    <w:rsid w:val="00F55AA6"/>
    <w:rsid w:val="00F57CD4"/>
    <w:rsid w:val="00F62CE2"/>
    <w:rsid w:val="00F62E91"/>
    <w:rsid w:val="00F641F3"/>
    <w:rsid w:val="00F65012"/>
    <w:rsid w:val="00F653C2"/>
    <w:rsid w:val="00F657F9"/>
    <w:rsid w:val="00F663F0"/>
    <w:rsid w:val="00F66C7C"/>
    <w:rsid w:val="00F70165"/>
    <w:rsid w:val="00F70EC5"/>
    <w:rsid w:val="00F713CB"/>
    <w:rsid w:val="00F7315B"/>
    <w:rsid w:val="00F743C7"/>
    <w:rsid w:val="00F746AA"/>
    <w:rsid w:val="00F75210"/>
    <w:rsid w:val="00F754AD"/>
    <w:rsid w:val="00F76A0C"/>
    <w:rsid w:val="00F76D94"/>
    <w:rsid w:val="00F77436"/>
    <w:rsid w:val="00F77DCD"/>
    <w:rsid w:val="00F80C27"/>
    <w:rsid w:val="00F82A5F"/>
    <w:rsid w:val="00F8352E"/>
    <w:rsid w:val="00F83589"/>
    <w:rsid w:val="00F849D0"/>
    <w:rsid w:val="00F863DF"/>
    <w:rsid w:val="00F8784E"/>
    <w:rsid w:val="00F91F41"/>
    <w:rsid w:val="00F92D2A"/>
    <w:rsid w:val="00F932E5"/>
    <w:rsid w:val="00F94A99"/>
    <w:rsid w:val="00F9588A"/>
    <w:rsid w:val="00FA095F"/>
    <w:rsid w:val="00FA27A1"/>
    <w:rsid w:val="00FA3029"/>
    <w:rsid w:val="00FA446E"/>
    <w:rsid w:val="00FA495D"/>
    <w:rsid w:val="00FA7FEF"/>
    <w:rsid w:val="00FB42BE"/>
    <w:rsid w:val="00FB4CB3"/>
    <w:rsid w:val="00FB5F48"/>
    <w:rsid w:val="00FB7938"/>
    <w:rsid w:val="00FC1692"/>
    <w:rsid w:val="00FC3C9A"/>
    <w:rsid w:val="00FC3D22"/>
    <w:rsid w:val="00FC6C53"/>
    <w:rsid w:val="00FC7F01"/>
    <w:rsid w:val="00FD286A"/>
    <w:rsid w:val="00FD383B"/>
    <w:rsid w:val="00FD3B9D"/>
    <w:rsid w:val="00FD54E9"/>
    <w:rsid w:val="00FE00B9"/>
    <w:rsid w:val="00FE0979"/>
    <w:rsid w:val="00FE0A3F"/>
    <w:rsid w:val="00FE1C52"/>
    <w:rsid w:val="00FE20AF"/>
    <w:rsid w:val="00FE22E4"/>
    <w:rsid w:val="00FE2BCF"/>
    <w:rsid w:val="00FE4257"/>
    <w:rsid w:val="00FE4CA9"/>
    <w:rsid w:val="00FE4E4D"/>
    <w:rsid w:val="00FE5680"/>
    <w:rsid w:val="00FE638C"/>
    <w:rsid w:val="00FE697E"/>
    <w:rsid w:val="00FE7859"/>
    <w:rsid w:val="00FF34D6"/>
    <w:rsid w:val="00FF3CE7"/>
    <w:rsid w:val="00FF4E14"/>
    <w:rsid w:val="00FF5D7D"/>
    <w:rsid w:val="00FF626A"/>
    <w:rsid w:val="00FF78C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56321" style="mso-position-horizontal-relative:page"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9D"/>
    <w:pPr>
      <w:widowControl w:val="0"/>
      <w:autoSpaceDE w:val="0"/>
      <w:autoSpaceDN w:val="0"/>
      <w:adjustRightInd w:val="0"/>
      <w:spacing w:line="250" w:lineRule="auto"/>
      <w:ind w:right="-20"/>
      <w:jc w:val="both"/>
    </w:pPr>
    <w:rPr>
      <w:rFonts w:ascii="Arial" w:hAnsi="Arial"/>
      <w:color w:val="000000"/>
      <w:lang w:eastAsia="en-US"/>
    </w:rPr>
  </w:style>
  <w:style w:type="paragraph" w:styleId="Heading1">
    <w:name w:val="heading 1"/>
    <w:basedOn w:val="Normal"/>
    <w:next w:val="Normal"/>
    <w:link w:val="Heading1Char"/>
    <w:uiPriority w:val="9"/>
    <w:qFormat/>
    <w:rsid w:val="00381097"/>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0D14A3"/>
    <w:pPr>
      <w:keepNext/>
      <w:spacing w:before="240" w:after="60"/>
      <w:outlineLvl w:val="1"/>
    </w:pPr>
    <w:rPr>
      <w:rFonts w:ascii="Cambria" w:hAnsi="Cambria" w:cs="Times New Roman"/>
      <w:b/>
      <w:bCs/>
      <w:iCs/>
      <w:sz w:val="28"/>
      <w:szCs w:val="28"/>
    </w:rPr>
  </w:style>
  <w:style w:type="paragraph" w:styleId="Heading3">
    <w:name w:val="heading 3"/>
    <w:basedOn w:val="Normal"/>
    <w:next w:val="Normal"/>
    <w:link w:val="Heading3Char"/>
    <w:uiPriority w:val="9"/>
    <w:unhideWhenUsed/>
    <w:qFormat/>
    <w:rsid w:val="00EB3F7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0C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0559C"/>
    <w:rPr>
      <w:color w:val="0000FF"/>
      <w:u w:val="single"/>
    </w:rPr>
  </w:style>
  <w:style w:type="paragraph" w:styleId="Header">
    <w:name w:val="header"/>
    <w:basedOn w:val="Normal"/>
    <w:link w:val="HeaderChar"/>
    <w:uiPriority w:val="99"/>
    <w:unhideWhenUsed/>
    <w:rsid w:val="0066380D"/>
    <w:pPr>
      <w:tabs>
        <w:tab w:val="center" w:pos="4513"/>
        <w:tab w:val="right" w:pos="9026"/>
      </w:tabs>
    </w:pPr>
    <w:rPr>
      <w:rFonts w:ascii="Calibri" w:hAnsi="Calibri" w:cs="Times New Roman"/>
      <w:color w:val="auto"/>
      <w:sz w:val="22"/>
      <w:szCs w:val="22"/>
      <w:lang w:val="en-US"/>
    </w:rPr>
  </w:style>
  <w:style w:type="character" w:customStyle="1" w:styleId="HeaderChar">
    <w:name w:val="Header Char"/>
    <w:link w:val="Header"/>
    <w:uiPriority w:val="99"/>
    <w:rsid w:val="0066380D"/>
    <w:rPr>
      <w:sz w:val="22"/>
      <w:szCs w:val="22"/>
      <w:lang w:val="en-US" w:eastAsia="en-US"/>
    </w:rPr>
  </w:style>
  <w:style w:type="paragraph" w:styleId="Footer">
    <w:name w:val="footer"/>
    <w:basedOn w:val="Normal"/>
    <w:link w:val="FooterChar"/>
    <w:uiPriority w:val="99"/>
    <w:unhideWhenUsed/>
    <w:rsid w:val="0066380D"/>
    <w:pPr>
      <w:tabs>
        <w:tab w:val="center" w:pos="4513"/>
        <w:tab w:val="right" w:pos="9026"/>
      </w:tabs>
    </w:pPr>
    <w:rPr>
      <w:rFonts w:ascii="Calibri" w:hAnsi="Calibri" w:cs="Times New Roman"/>
      <w:color w:val="auto"/>
      <w:sz w:val="22"/>
      <w:szCs w:val="22"/>
      <w:lang w:val="en-US"/>
    </w:rPr>
  </w:style>
  <w:style w:type="character" w:customStyle="1" w:styleId="FooterChar">
    <w:name w:val="Footer Char"/>
    <w:link w:val="Footer"/>
    <w:uiPriority w:val="99"/>
    <w:rsid w:val="0066380D"/>
    <w:rPr>
      <w:sz w:val="22"/>
      <w:szCs w:val="22"/>
      <w:lang w:val="en-US" w:eastAsia="en-US"/>
    </w:rPr>
  </w:style>
  <w:style w:type="paragraph" w:styleId="NormalWeb">
    <w:name w:val="Normal (Web)"/>
    <w:basedOn w:val="Normal"/>
    <w:uiPriority w:val="99"/>
    <w:unhideWhenUsed/>
    <w:rsid w:val="004B361D"/>
    <w:pPr>
      <w:spacing w:before="100" w:beforeAutospacing="1" w:after="100" w:afterAutospacing="1" w:line="240" w:lineRule="auto"/>
    </w:pPr>
    <w:rPr>
      <w:lang w:eastAsia="en-IE"/>
    </w:rPr>
  </w:style>
  <w:style w:type="paragraph" w:styleId="BalloonText">
    <w:name w:val="Balloon Text"/>
    <w:basedOn w:val="Normal"/>
    <w:link w:val="BalloonTextChar"/>
    <w:uiPriority w:val="99"/>
    <w:semiHidden/>
    <w:unhideWhenUsed/>
    <w:rsid w:val="00355441"/>
    <w:pPr>
      <w:spacing w:line="240" w:lineRule="auto"/>
    </w:pPr>
    <w:rPr>
      <w:rFonts w:ascii="Tahoma" w:hAnsi="Tahoma" w:cs="Times New Roman"/>
      <w:color w:val="auto"/>
      <w:sz w:val="16"/>
      <w:szCs w:val="16"/>
      <w:lang w:val="en-US"/>
    </w:rPr>
  </w:style>
  <w:style w:type="character" w:customStyle="1" w:styleId="BalloonTextChar">
    <w:name w:val="Balloon Text Char"/>
    <w:link w:val="BalloonText"/>
    <w:uiPriority w:val="99"/>
    <w:semiHidden/>
    <w:rsid w:val="00355441"/>
    <w:rPr>
      <w:rFonts w:ascii="Tahoma" w:hAnsi="Tahoma" w:cs="Tahoma"/>
      <w:sz w:val="16"/>
      <w:szCs w:val="16"/>
      <w:lang w:val="en-US" w:eastAsia="en-US"/>
    </w:rPr>
  </w:style>
  <w:style w:type="paragraph" w:customStyle="1" w:styleId="Default">
    <w:name w:val="Default"/>
    <w:rsid w:val="003C5AA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914FA"/>
    <w:pPr>
      <w:ind w:left="720"/>
    </w:pPr>
  </w:style>
  <w:style w:type="character" w:styleId="Strong">
    <w:name w:val="Strong"/>
    <w:uiPriority w:val="22"/>
    <w:qFormat/>
    <w:rsid w:val="00F653C2"/>
    <w:rPr>
      <w:b/>
      <w:bCs/>
    </w:rPr>
  </w:style>
  <w:style w:type="paragraph" w:customStyle="1" w:styleId="docref2">
    <w:name w:val="docref2"/>
    <w:basedOn w:val="Normal"/>
    <w:rsid w:val="002501DA"/>
    <w:pPr>
      <w:spacing w:after="90" w:line="240" w:lineRule="auto"/>
    </w:pPr>
    <w:rPr>
      <w:i/>
      <w:iCs/>
      <w:color w:val="003082"/>
      <w:sz w:val="24"/>
      <w:szCs w:val="24"/>
      <w:lang w:eastAsia="en-IE"/>
    </w:rPr>
  </w:style>
  <w:style w:type="paragraph" w:styleId="NoSpacing">
    <w:name w:val="No Spacing"/>
    <w:uiPriority w:val="1"/>
    <w:qFormat/>
    <w:rsid w:val="005B128E"/>
    <w:rPr>
      <w:rFonts w:ascii="Arial" w:eastAsia="Calibri" w:hAnsi="Arial"/>
      <w:color w:val="000000"/>
      <w:szCs w:val="22"/>
      <w:lang w:eastAsia="en-US"/>
    </w:rPr>
  </w:style>
  <w:style w:type="character" w:customStyle="1" w:styleId="A2">
    <w:name w:val="A2"/>
    <w:uiPriority w:val="99"/>
    <w:rsid w:val="00D342A6"/>
    <w:rPr>
      <w:rFonts w:cs="Camphor Std"/>
      <w:b/>
      <w:bCs/>
      <w:color w:val="000000"/>
      <w:sz w:val="70"/>
      <w:szCs w:val="70"/>
    </w:rPr>
  </w:style>
  <w:style w:type="character" w:customStyle="1" w:styleId="A4">
    <w:name w:val="A4"/>
    <w:uiPriority w:val="99"/>
    <w:rsid w:val="00230F36"/>
    <w:rPr>
      <w:rFonts w:cs="Camphor Std"/>
      <w:color w:val="000000"/>
      <w:sz w:val="18"/>
      <w:szCs w:val="18"/>
    </w:rPr>
  </w:style>
  <w:style w:type="character" w:styleId="FollowedHyperlink">
    <w:name w:val="FollowedHyperlink"/>
    <w:uiPriority w:val="99"/>
    <w:semiHidden/>
    <w:unhideWhenUsed/>
    <w:rsid w:val="00FF626A"/>
    <w:rPr>
      <w:color w:val="800080"/>
      <w:u w:val="single"/>
    </w:rPr>
  </w:style>
  <w:style w:type="character" w:customStyle="1" w:styleId="info">
    <w:name w:val="info"/>
    <w:basedOn w:val="DefaultParagraphFont"/>
    <w:rsid w:val="00815C56"/>
  </w:style>
  <w:style w:type="paragraph" w:styleId="FootnoteText">
    <w:name w:val="footnote text"/>
    <w:basedOn w:val="Normal"/>
    <w:link w:val="FootnoteTextChar"/>
    <w:uiPriority w:val="99"/>
    <w:semiHidden/>
    <w:unhideWhenUsed/>
    <w:rsid w:val="00A63C1A"/>
  </w:style>
  <w:style w:type="character" w:customStyle="1" w:styleId="FootnoteTextChar">
    <w:name w:val="Footnote Text Char"/>
    <w:basedOn w:val="DefaultParagraphFont"/>
    <w:link w:val="FootnoteText"/>
    <w:uiPriority w:val="99"/>
    <w:semiHidden/>
    <w:rsid w:val="00A63C1A"/>
    <w:rPr>
      <w:lang w:val="en-US" w:eastAsia="en-US"/>
    </w:rPr>
  </w:style>
  <w:style w:type="character" w:styleId="FootnoteReference">
    <w:name w:val="footnote reference"/>
    <w:basedOn w:val="DefaultParagraphFont"/>
    <w:uiPriority w:val="99"/>
    <w:semiHidden/>
    <w:unhideWhenUsed/>
    <w:rsid w:val="00A63C1A"/>
    <w:rPr>
      <w:vertAlign w:val="superscript"/>
    </w:rPr>
  </w:style>
  <w:style w:type="paragraph" w:customStyle="1" w:styleId="bodytext">
    <w:name w:val="bodytext"/>
    <w:basedOn w:val="Normal"/>
    <w:rsid w:val="00F66C7C"/>
    <w:pPr>
      <w:spacing w:before="100" w:beforeAutospacing="1" w:after="100" w:afterAutospacing="1" w:line="240" w:lineRule="auto"/>
    </w:pPr>
    <w:rPr>
      <w:rFonts w:ascii="Times New Roman" w:hAnsi="Times New Roman"/>
      <w:sz w:val="24"/>
      <w:szCs w:val="24"/>
      <w:lang w:eastAsia="en-IE"/>
    </w:rPr>
  </w:style>
  <w:style w:type="character" w:customStyle="1" w:styleId="Heading1Char">
    <w:name w:val="Heading 1 Char"/>
    <w:basedOn w:val="DefaultParagraphFont"/>
    <w:link w:val="Heading1"/>
    <w:uiPriority w:val="9"/>
    <w:rsid w:val="00381097"/>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unhideWhenUsed/>
    <w:qFormat/>
    <w:rsid w:val="00381097"/>
    <w:pPr>
      <w:keepLines/>
      <w:spacing w:before="480" w:after="0"/>
      <w:outlineLvl w:val="9"/>
    </w:pPr>
    <w:rPr>
      <w:color w:val="365F91"/>
      <w:kern w:val="0"/>
      <w:sz w:val="28"/>
      <w:szCs w:val="28"/>
    </w:rPr>
  </w:style>
  <w:style w:type="paragraph" w:styleId="TOC2">
    <w:name w:val="toc 2"/>
    <w:basedOn w:val="Normal"/>
    <w:next w:val="Normal"/>
    <w:autoRedefine/>
    <w:uiPriority w:val="39"/>
    <w:unhideWhenUsed/>
    <w:qFormat/>
    <w:rsid w:val="00D733A3"/>
    <w:pPr>
      <w:tabs>
        <w:tab w:val="left" w:pos="142"/>
        <w:tab w:val="right" w:leader="dot" w:pos="9177"/>
      </w:tabs>
      <w:ind w:firstLine="284"/>
    </w:pPr>
    <w:rPr>
      <w:b/>
      <w:noProof/>
    </w:rPr>
  </w:style>
  <w:style w:type="paragraph" w:styleId="TOC1">
    <w:name w:val="toc 1"/>
    <w:basedOn w:val="Normal"/>
    <w:next w:val="Normal"/>
    <w:autoRedefine/>
    <w:uiPriority w:val="39"/>
    <w:unhideWhenUsed/>
    <w:qFormat/>
    <w:rsid w:val="001622F9"/>
    <w:pPr>
      <w:tabs>
        <w:tab w:val="left" w:pos="660"/>
        <w:tab w:val="right" w:leader="dot" w:pos="7370"/>
      </w:tabs>
      <w:spacing w:after="100"/>
      <w:ind w:right="253"/>
    </w:pPr>
    <w:rPr>
      <w:rFonts w:ascii="Calibri" w:eastAsia="MS PMincho" w:hAnsi="Calibri" w:cs="Times New Roman"/>
      <w:b/>
      <w:noProof/>
      <w:color w:val="auto"/>
    </w:rPr>
  </w:style>
  <w:style w:type="paragraph" w:styleId="TOC3">
    <w:name w:val="toc 3"/>
    <w:basedOn w:val="Normal"/>
    <w:next w:val="Normal"/>
    <w:autoRedefine/>
    <w:uiPriority w:val="39"/>
    <w:unhideWhenUsed/>
    <w:qFormat/>
    <w:rsid w:val="00381097"/>
    <w:pPr>
      <w:spacing w:after="100"/>
    </w:pPr>
    <w:rPr>
      <w:rFonts w:ascii="Calibri" w:hAnsi="Calibri" w:cs="Times New Roman"/>
    </w:rPr>
  </w:style>
  <w:style w:type="character" w:customStyle="1" w:styleId="Heading2Char">
    <w:name w:val="Heading 2 Char"/>
    <w:basedOn w:val="DefaultParagraphFont"/>
    <w:link w:val="Heading2"/>
    <w:uiPriority w:val="9"/>
    <w:rsid w:val="000D14A3"/>
    <w:rPr>
      <w:rFonts w:ascii="Cambria" w:eastAsia="Times New Roman" w:hAnsi="Cambria" w:cs="Times New Roman"/>
      <w:b/>
      <w:bCs/>
      <w:iCs/>
      <w:color w:val="000000"/>
      <w:sz w:val="28"/>
      <w:szCs w:val="28"/>
      <w:lang w:val="en-US" w:eastAsia="en-US"/>
    </w:rPr>
  </w:style>
  <w:style w:type="paragraph" w:styleId="HTMLPreformatted">
    <w:name w:val="HTML Preformatted"/>
    <w:basedOn w:val="Normal"/>
    <w:link w:val="HTMLPreformattedChar"/>
    <w:uiPriority w:val="99"/>
    <w:semiHidden/>
    <w:unhideWhenUsed/>
    <w:rsid w:val="0004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auto"/>
      <w:lang w:eastAsia="en-IE"/>
    </w:rPr>
  </w:style>
  <w:style w:type="character" w:customStyle="1" w:styleId="HTMLPreformattedChar">
    <w:name w:val="HTML Preformatted Char"/>
    <w:basedOn w:val="DefaultParagraphFont"/>
    <w:link w:val="HTMLPreformatted"/>
    <w:uiPriority w:val="99"/>
    <w:semiHidden/>
    <w:rsid w:val="00044183"/>
    <w:rPr>
      <w:rFonts w:ascii="Courier New" w:eastAsia="Calibri" w:hAnsi="Courier New" w:cs="Courier New"/>
    </w:rPr>
  </w:style>
  <w:style w:type="character" w:customStyle="1" w:styleId="Heading3Char">
    <w:name w:val="Heading 3 Char"/>
    <w:basedOn w:val="DefaultParagraphFont"/>
    <w:link w:val="Heading3"/>
    <w:uiPriority w:val="9"/>
    <w:rsid w:val="00EB3F7D"/>
    <w:rPr>
      <w:rFonts w:ascii="Cambria" w:eastAsia="Times New Roman" w:hAnsi="Cambria" w:cs="Times New Roman"/>
      <w:b/>
      <w:bCs/>
      <w:color w:val="000000"/>
      <w:sz w:val="26"/>
      <w:szCs w:val="26"/>
      <w:lang w:eastAsia="en-US"/>
    </w:rPr>
  </w:style>
  <w:style w:type="character" w:styleId="Emphasis">
    <w:name w:val="Emphasis"/>
    <w:basedOn w:val="DefaultParagraphFont"/>
    <w:uiPriority w:val="20"/>
    <w:qFormat/>
    <w:rsid w:val="008F728F"/>
    <w:rPr>
      <w:i/>
      <w:iCs/>
    </w:rPr>
  </w:style>
  <w:style w:type="paragraph" w:styleId="DocumentMap">
    <w:name w:val="Document Map"/>
    <w:basedOn w:val="Normal"/>
    <w:link w:val="DocumentMapChar"/>
    <w:uiPriority w:val="99"/>
    <w:semiHidden/>
    <w:unhideWhenUsed/>
    <w:rsid w:val="00B761D6"/>
    <w:rPr>
      <w:rFonts w:ascii="Tahoma" w:hAnsi="Tahoma" w:cs="Tahoma"/>
      <w:sz w:val="16"/>
      <w:szCs w:val="16"/>
    </w:rPr>
  </w:style>
  <w:style w:type="character" w:customStyle="1" w:styleId="DocumentMapChar">
    <w:name w:val="Document Map Char"/>
    <w:basedOn w:val="DefaultParagraphFont"/>
    <w:link w:val="DocumentMap"/>
    <w:uiPriority w:val="99"/>
    <w:semiHidden/>
    <w:rsid w:val="00B761D6"/>
    <w:rPr>
      <w:rFonts w:ascii="Tahoma" w:hAnsi="Tahoma" w:cs="Tahoma"/>
      <w:color w:val="000000"/>
      <w:sz w:val="16"/>
      <w:szCs w:val="16"/>
      <w:lang w:eastAsia="en-US"/>
    </w:rPr>
  </w:style>
  <w:style w:type="character" w:customStyle="1" w:styleId="title-text">
    <w:name w:val="title-text"/>
    <w:basedOn w:val="DefaultParagraphFont"/>
    <w:rsid w:val="00714AC3"/>
  </w:style>
  <w:style w:type="character" w:customStyle="1" w:styleId="period">
    <w:name w:val="period"/>
    <w:basedOn w:val="DefaultParagraphFont"/>
    <w:rsid w:val="00714AC3"/>
  </w:style>
  <w:style w:type="character" w:customStyle="1" w:styleId="cit">
    <w:name w:val="cit"/>
    <w:basedOn w:val="DefaultParagraphFont"/>
    <w:rsid w:val="00714AC3"/>
  </w:style>
  <w:style w:type="character" w:customStyle="1" w:styleId="citation-doi">
    <w:name w:val="citation-doi"/>
    <w:basedOn w:val="DefaultParagraphFont"/>
    <w:rsid w:val="00714AC3"/>
  </w:style>
  <w:style w:type="character" w:customStyle="1" w:styleId="authors-list-item">
    <w:name w:val="authors-list-item"/>
    <w:basedOn w:val="DefaultParagraphFont"/>
    <w:rsid w:val="00714AC3"/>
  </w:style>
  <w:style w:type="character" w:customStyle="1" w:styleId="author-sup-separator">
    <w:name w:val="author-sup-separator"/>
    <w:basedOn w:val="DefaultParagraphFont"/>
    <w:rsid w:val="00714AC3"/>
  </w:style>
  <w:style w:type="character" w:customStyle="1" w:styleId="comma">
    <w:name w:val="comma"/>
    <w:basedOn w:val="DefaultParagraphFont"/>
    <w:rsid w:val="00714AC3"/>
  </w:style>
  <w:style w:type="character" w:customStyle="1" w:styleId="identifier">
    <w:name w:val="identifier"/>
    <w:basedOn w:val="DefaultParagraphFont"/>
    <w:rsid w:val="00714AC3"/>
  </w:style>
  <w:style w:type="character" w:customStyle="1" w:styleId="id-label">
    <w:name w:val="id-label"/>
    <w:basedOn w:val="DefaultParagraphFont"/>
    <w:rsid w:val="00714AC3"/>
  </w:style>
  <w:style w:type="character" w:styleId="CommentReference">
    <w:name w:val="annotation reference"/>
    <w:basedOn w:val="DefaultParagraphFont"/>
    <w:uiPriority w:val="99"/>
    <w:semiHidden/>
    <w:unhideWhenUsed/>
    <w:rsid w:val="00BE0340"/>
    <w:rPr>
      <w:sz w:val="16"/>
      <w:szCs w:val="16"/>
    </w:rPr>
  </w:style>
  <w:style w:type="paragraph" w:styleId="CommentText">
    <w:name w:val="annotation text"/>
    <w:basedOn w:val="Normal"/>
    <w:link w:val="CommentTextChar"/>
    <w:uiPriority w:val="99"/>
    <w:semiHidden/>
    <w:unhideWhenUsed/>
    <w:rsid w:val="00BE0340"/>
    <w:pPr>
      <w:spacing w:line="240" w:lineRule="auto"/>
    </w:pPr>
  </w:style>
  <w:style w:type="character" w:customStyle="1" w:styleId="CommentTextChar">
    <w:name w:val="Comment Text Char"/>
    <w:basedOn w:val="DefaultParagraphFont"/>
    <w:link w:val="CommentText"/>
    <w:uiPriority w:val="99"/>
    <w:semiHidden/>
    <w:rsid w:val="00BE0340"/>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BE0340"/>
    <w:rPr>
      <w:b/>
      <w:bCs/>
    </w:rPr>
  </w:style>
  <w:style w:type="character" w:customStyle="1" w:styleId="CommentSubjectChar">
    <w:name w:val="Comment Subject Char"/>
    <w:basedOn w:val="CommentTextChar"/>
    <w:link w:val="CommentSubject"/>
    <w:uiPriority w:val="99"/>
    <w:semiHidden/>
    <w:rsid w:val="00BE0340"/>
    <w:rPr>
      <w:b/>
      <w:bCs/>
    </w:rPr>
  </w:style>
</w:styles>
</file>

<file path=word/webSettings.xml><?xml version="1.0" encoding="utf-8"?>
<w:webSettings xmlns:r="http://schemas.openxmlformats.org/officeDocument/2006/relationships" xmlns:w="http://schemas.openxmlformats.org/wordprocessingml/2006/main">
  <w:divs>
    <w:div w:id="76290375">
      <w:bodyDiv w:val="1"/>
      <w:marLeft w:val="0"/>
      <w:marRight w:val="0"/>
      <w:marTop w:val="0"/>
      <w:marBottom w:val="0"/>
      <w:divBdr>
        <w:top w:val="none" w:sz="0" w:space="0" w:color="auto"/>
        <w:left w:val="none" w:sz="0" w:space="0" w:color="auto"/>
        <w:bottom w:val="none" w:sz="0" w:space="0" w:color="auto"/>
        <w:right w:val="none" w:sz="0" w:space="0" w:color="auto"/>
      </w:divBdr>
    </w:div>
    <w:div w:id="115415964">
      <w:bodyDiv w:val="1"/>
      <w:marLeft w:val="0"/>
      <w:marRight w:val="0"/>
      <w:marTop w:val="0"/>
      <w:marBottom w:val="0"/>
      <w:divBdr>
        <w:top w:val="none" w:sz="0" w:space="0" w:color="auto"/>
        <w:left w:val="none" w:sz="0" w:space="0" w:color="auto"/>
        <w:bottom w:val="none" w:sz="0" w:space="0" w:color="auto"/>
        <w:right w:val="none" w:sz="0" w:space="0" w:color="auto"/>
      </w:divBdr>
    </w:div>
    <w:div w:id="125709251">
      <w:bodyDiv w:val="1"/>
      <w:marLeft w:val="0"/>
      <w:marRight w:val="0"/>
      <w:marTop w:val="0"/>
      <w:marBottom w:val="0"/>
      <w:divBdr>
        <w:top w:val="none" w:sz="0" w:space="0" w:color="auto"/>
        <w:left w:val="none" w:sz="0" w:space="0" w:color="auto"/>
        <w:bottom w:val="none" w:sz="0" w:space="0" w:color="auto"/>
        <w:right w:val="none" w:sz="0" w:space="0" w:color="auto"/>
      </w:divBdr>
    </w:div>
    <w:div w:id="157038767">
      <w:bodyDiv w:val="1"/>
      <w:marLeft w:val="0"/>
      <w:marRight w:val="0"/>
      <w:marTop w:val="0"/>
      <w:marBottom w:val="0"/>
      <w:divBdr>
        <w:top w:val="none" w:sz="0" w:space="0" w:color="auto"/>
        <w:left w:val="none" w:sz="0" w:space="0" w:color="auto"/>
        <w:bottom w:val="none" w:sz="0" w:space="0" w:color="auto"/>
        <w:right w:val="none" w:sz="0" w:space="0" w:color="auto"/>
      </w:divBdr>
    </w:div>
    <w:div w:id="196509401">
      <w:bodyDiv w:val="1"/>
      <w:marLeft w:val="0"/>
      <w:marRight w:val="0"/>
      <w:marTop w:val="0"/>
      <w:marBottom w:val="0"/>
      <w:divBdr>
        <w:top w:val="none" w:sz="0" w:space="0" w:color="auto"/>
        <w:left w:val="none" w:sz="0" w:space="0" w:color="auto"/>
        <w:bottom w:val="none" w:sz="0" w:space="0" w:color="auto"/>
        <w:right w:val="none" w:sz="0" w:space="0" w:color="auto"/>
      </w:divBdr>
    </w:div>
    <w:div w:id="260573733">
      <w:bodyDiv w:val="1"/>
      <w:marLeft w:val="0"/>
      <w:marRight w:val="0"/>
      <w:marTop w:val="0"/>
      <w:marBottom w:val="0"/>
      <w:divBdr>
        <w:top w:val="none" w:sz="0" w:space="0" w:color="auto"/>
        <w:left w:val="none" w:sz="0" w:space="0" w:color="auto"/>
        <w:bottom w:val="none" w:sz="0" w:space="0" w:color="auto"/>
        <w:right w:val="none" w:sz="0" w:space="0" w:color="auto"/>
      </w:divBdr>
    </w:div>
    <w:div w:id="272791397">
      <w:bodyDiv w:val="1"/>
      <w:marLeft w:val="0"/>
      <w:marRight w:val="0"/>
      <w:marTop w:val="0"/>
      <w:marBottom w:val="0"/>
      <w:divBdr>
        <w:top w:val="none" w:sz="0" w:space="0" w:color="auto"/>
        <w:left w:val="none" w:sz="0" w:space="0" w:color="auto"/>
        <w:bottom w:val="none" w:sz="0" w:space="0" w:color="auto"/>
        <w:right w:val="none" w:sz="0" w:space="0" w:color="auto"/>
      </w:divBdr>
    </w:div>
    <w:div w:id="312149676">
      <w:bodyDiv w:val="1"/>
      <w:marLeft w:val="0"/>
      <w:marRight w:val="0"/>
      <w:marTop w:val="0"/>
      <w:marBottom w:val="0"/>
      <w:divBdr>
        <w:top w:val="none" w:sz="0" w:space="0" w:color="auto"/>
        <w:left w:val="none" w:sz="0" w:space="0" w:color="auto"/>
        <w:bottom w:val="none" w:sz="0" w:space="0" w:color="auto"/>
        <w:right w:val="none" w:sz="0" w:space="0" w:color="auto"/>
      </w:divBdr>
      <w:divsChild>
        <w:div w:id="1335457844">
          <w:marLeft w:val="0"/>
          <w:marRight w:val="0"/>
          <w:marTop w:val="0"/>
          <w:marBottom w:val="0"/>
          <w:divBdr>
            <w:top w:val="none" w:sz="0" w:space="0" w:color="auto"/>
            <w:left w:val="none" w:sz="0" w:space="0" w:color="auto"/>
            <w:bottom w:val="none" w:sz="0" w:space="0" w:color="auto"/>
            <w:right w:val="none" w:sz="0" w:space="0" w:color="auto"/>
          </w:divBdr>
        </w:div>
        <w:div w:id="2101635762">
          <w:marLeft w:val="0"/>
          <w:marRight w:val="0"/>
          <w:marTop w:val="0"/>
          <w:marBottom w:val="0"/>
          <w:divBdr>
            <w:top w:val="none" w:sz="0" w:space="0" w:color="auto"/>
            <w:left w:val="none" w:sz="0" w:space="0" w:color="auto"/>
            <w:bottom w:val="none" w:sz="0" w:space="0" w:color="auto"/>
            <w:right w:val="none" w:sz="0" w:space="0" w:color="auto"/>
          </w:divBdr>
          <w:divsChild>
            <w:div w:id="38209808">
              <w:marLeft w:val="0"/>
              <w:marRight w:val="0"/>
              <w:marTop w:val="0"/>
              <w:marBottom w:val="0"/>
              <w:divBdr>
                <w:top w:val="none" w:sz="0" w:space="0" w:color="auto"/>
                <w:left w:val="none" w:sz="0" w:space="0" w:color="auto"/>
                <w:bottom w:val="none" w:sz="0" w:space="0" w:color="auto"/>
                <w:right w:val="none" w:sz="0" w:space="0" w:color="auto"/>
              </w:divBdr>
              <w:divsChild>
                <w:div w:id="229314761">
                  <w:marLeft w:val="0"/>
                  <w:marRight w:val="0"/>
                  <w:marTop w:val="0"/>
                  <w:marBottom w:val="0"/>
                  <w:divBdr>
                    <w:top w:val="none" w:sz="0" w:space="0" w:color="auto"/>
                    <w:left w:val="none" w:sz="0" w:space="0" w:color="auto"/>
                    <w:bottom w:val="none" w:sz="0" w:space="0" w:color="auto"/>
                    <w:right w:val="none" w:sz="0" w:space="0" w:color="auto"/>
                  </w:divBdr>
                  <w:divsChild>
                    <w:div w:id="261692311">
                      <w:marLeft w:val="0"/>
                      <w:marRight w:val="0"/>
                      <w:marTop w:val="0"/>
                      <w:marBottom w:val="0"/>
                      <w:divBdr>
                        <w:top w:val="none" w:sz="0" w:space="0" w:color="auto"/>
                        <w:left w:val="none" w:sz="0" w:space="0" w:color="auto"/>
                        <w:bottom w:val="none" w:sz="0" w:space="0" w:color="auto"/>
                        <w:right w:val="none" w:sz="0" w:space="0" w:color="auto"/>
                      </w:divBdr>
                      <w:divsChild>
                        <w:div w:id="20586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21636">
              <w:marLeft w:val="0"/>
              <w:marRight w:val="0"/>
              <w:marTop w:val="0"/>
              <w:marBottom w:val="0"/>
              <w:divBdr>
                <w:top w:val="none" w:sz="0" w:space="0" w:color="auto"/>
                <w:left w:val="none" w:sz="0" w:space="0" w:color="auto"/>
                <w:bottom w:val="none" w:sz="0" w:space="0" w:color="auto"/>
                <w:right w:val="none" w:sz="0" w:space="0" w:color="auto"/>
              </w:divBdr>
            </w:div>
            <w:div w:id="939798449">
              <w:marLeft w:val="0"/>
              <w:marRight w:val="0"/>
              <w:marTop w:val="0"/>
              <w:marBottom w:val="0"/>
              <w:divBdr>
                <w:top w:val="none" w:sz="0" w:space="0" w:color="auto"/>
                <w:left w:val="none" w:sz="0" w:space="0" w:color="auto"/>
                <w:bottom w:val="none" w:sz="0" w:space="0" w:color="auto"/>
                <w:right w:val="none" w:sz="0" w:space="0" w:color="auto"/>
              </w:divBdr>
              <w:divsChild>
                <w:div w:id="1135561861">
                  <w:marLeft w:val="0"/>
                  <w:marRight w:val="0"/>
                  <w:marTop w:val="0"/>
                  <w:marBottom w:val="0"/>
                  <w:divBdr>
                    <w:top w:val="none" w:sz="0" w:space="0" w:color="auto"/>
                    <w:left w:val="none" w:sz="0" w:space="0" w:color="auto"/>
                    <w:bottom w:val="none" w:sz="0" w:space="0" w:color="auto"/>
                    <w:right w:val="none" w:sz="0" w:space="0" w:color="auto"/>
                  </w:divBdr>
                  <w:divsChild>
                    <w:div w:id="10072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2548">
      <w:bodyDiv w:val="1"/>
      <w:marLeft w:val="0"/>
      <w:marRight w:val="0"/>
      <w:marTop w:val="0"/>
      <w:marBottom w:val="0"/>
      <w:divBdr>
        <w:top w:val="none" w:sz="0" w:space="0" w:color="auto"/>
        <w:left w:val="none" w:sz="0" w:space="0" w:color="auto"/>
        <w:bottom w:val="none" w:sz="0" w:space="0" w:color="auto"/>
        <w:right w:val="none" w:sz="0" w:space="0" w:color="auto"/>
      </w:divBdr>
    </w:div>
    <w:div w:id="365176189">
      <w:bodyDiv w:val="1"/>
      <w:marLeft w:val="0"/>
      <w:marRight w:val="0"/>
      <w:marTop w:val="0"/>
      <w:marBottom w:val="0"/>
      <w:divBdr>
        <w:top w:val="none" w:sz="0" w:space="0" w:color="auto"/>
        <w:left w:val="none" w:sz="0" w:space="0" w:color="auto"/>
        <w:bottom w:val="none" w:sz="0" w:space="0" w:color="auto"/>
        <w:right w:val="none" w:sz="0" w:space="0" w:color="auto"/>
      </w:divBdr>
    </w:div>
    <w:div w:id="397677535">
      <w:bodyDiv w:val="1"/>
      <w:marLeft w:val="0"/>
      <w:marRight w:val="0"/>
      <w:marTop w:val="0"/>
      <w:marBottom w:val="0"/>
      <w:divBdr>
        <w:top w:val="none" w:sz="0" w:space="0" w:color="auto"/>
        <w:left w:val="none" w:sz="0" w:space="0" w:color="auto"/>
        <w:bottom w:val="none" w:sz="0" w:space="0" w:color="auto"/>
        <w:right w:val="none" w:sz="0" w:space="0" w:color="auto"/>
      </w:divBdr>
    </w:div>
    <w:div w:id="428157729">
      <w:bodyDiv w:val="1"/>
      <w:marLeft w:val="0"/>
      <w:marRight w:val="0"/>
      <w:marTop w:val="0"/>
      <w:marBottom w:val="0"/>
      <w:divBdr>
        <w:top w:val="none" w:sz="0" w:space="0" w:color="auto"/>
        <w:left w:val="none" w:sz="0" w:space="0" w:color="auto"/>
        <w:bottom w:val="none" w:sz="0" w:space="0" w:color="auto"/>
        <w:right w:val="none" w:sz="0" w:space="0" w:color="auto"/>
      </w:divBdr>
    </w:div>
    <w:div w:id="462817283">
      <w:bodyDiv w:val="1"/>
      <w:marLeft w:val="0"/>
      <w:marRight w:val="0"/>
      <w:marTop w:val="0"/>
      <w:marBottom w:val="0"/>
      <w:divBdr>
        <w:top w:val="none" w:sz="0" w:space="0" w:color="auto"/>
        <w:left w:val="none" w:sz="0" w:space="0" w:color="auto"/>
        <w:bottom w:val="none" w:sz="0" w:space="0" w:color="auto"/>
        <w:right w:val="none" w:sz="0" w:space="0" w:color="auto"/>
      </w:divBdr>
    </w:div>
    <w:div w:id="576212987">
      <w:bodyDiv w:val="1"/>
      <w:marLeft w:val="0"/>
      <w:marRight w:val="0"/>
      <w:marTop w:val="0"/>
      <w:marBottom w:val="0"/>
      <w:divBdr>
        <w:top w:val="none" w:sz="0" w:space="0" w:color="auto"/>
        <w:left w:val="none" w:sz="0" w:space="0" w:color="auto"/>
        <w:bottom w:val="none" w:sz="0" w:space="0" w:color="auto"/>
        <w:right w:val="none" w:sz="0" w:space="0" w:color="auto"/>
      </w:divBdr>
    </w:div>
    <w:div w:id="588856137">
      <w:bodyDiv w:val="1"/>
      <w:marLeft w:val="0"/>
      <w:marRight w:val="0"/>
      <w:marTop w:val="0"/>
      <w:marBottom w:val="0"/>
      <w:divBdr>
        <w:top w:val="none" w:sz="0" w:space="0" w:color="auto"/>
        <w:left w:val="none" w:sz="0" w:space="0" w:color="auto"/>
        <w:bottom w:val="none" w:sz="0" w:space="0" w:color="auto"/>
        <w:right w:val="none" w:sz="0" w:space="0" w:color="auto"/>
      </w:divBdr>
    </w:div>
    <w:div w:id="604271351">
      <w:bodyDiv w:val="1"/>
      <w:marLeft w:val="0"/>
      <w:marRight w:val="0"/>
      <w:marTop w:val="0"/>
      <w:marBottom w:val="0"/>
      <w:divBdr>
        <w:top w:val="none" w:sz="0" w:space="0" w:color="auto"/>
        <w:left w:val="none" w:sz="0" w:space="0" w:color="auto"/>
        <w:bottom w:val="none" w:sz="0" w:space="0" w:color="auto"/>
        <w:right w:val="none" w:sz="0" w:space="0" w:color="auto"/>
      </w:divBdr>
      <w:divsChild>
        <w:div w:id="584801169">
          <w:marLeft w:val="0"/>
          <w:marRight w:val="0"/>
          <w:marTop w:val="0"/>
          <w:marBottom w:val="0"/>
          <w:divBdr>
            <w:top w:val="none" w:sz="0" w:space="0" w:color="auto"/>
            <w:left w:val="none" w:sz="0" w:space="0" w:color="auto"/>
            <w:bottom w:val="none" w:sz="0" w:space="0" w:color="auto"/>
            <w:right w:val="none" w:sz="0" w:space="0" w:color="auto"/>
          </w:divBdr>
        </w:div>
        <w:div w:id="1520465474">
          <w:marLeft w:val="0"/>
          <w:marRight w:val="0"/>
          <w:marTop w:val="0"/>
          <w:marBottom w:val="0"/>
          <w:divBdr>
            <w:top w:val="none" w:sz="0" w:space="0" w:color="auto"/>
            <w:left w:val="none" w:sz="0" w:space="0" w:color="auto"/>
            <w:bottom w:val="none" w:sz="0" w:space="0" w:color="auto"/>
            <w:right w:val="none" w:sz="0" w:space="0" w:color="auto"/>
          </w:divBdr>
        </w:div>
        <w:div w:id="1669098294">
          <w:marLeft w:val="0"/>
          <w:marRight w:val="0"/>
          <w:marTop w:val="0"/>
          <w:marBottom w:val="0"/>
          <w:divBdr>
            <w:top w:val="none" w:sz="0" w:space="0" w:color="auto"/>
            <w:left w:val="none" w:sz="0" w:space="0" w:color="auto"/>
            <w:bottom w:val="none" w:sz="0" w:space="0" w:color="auto"/>
            <w:right w:val="none" w:sz="0" w:space="0" w:color="auto"/>
          </w:divBdr>
        </w:div>
        <w:div w:id="1833134041">
          <w:marLeft w:val="0"/>
          <w:marRight w:val="0"/>
          <w:marTop w:val="0"/>
          <w:marBottom w:val="0"/>
          <w:divBdr>
            <w:top w:val="none" w:sz="0" w:space="0" w:color="auto"/>
            <w:left w:val="none" w:sz="0" w:space="0" w:color="auto"/>
            <w:bottom w:val="none" w:sz="0" w:space="0" w:color="auto"/>
            <w:right w:val="none" w:sz="0" w:space="0" w:color="auto"/>
          </w:divBdr>
        </w:div>
      </w:divsChild>
    </w:div>
    <w:div w:id="619654579">
      <w:bodyDiv w:val="1"/>
      <w:marLeft w:val="0"/>
      <w:marRight w:val="0"/>
      <w:marTop w:val="0"/>
      <w:marBottom w:val="0"/>
      <w:divBdr>
        <w:top w:val="none" w:sz="0" w:space="0" w:color="auto"/>
        <w:left w:val="none" w:sz="0" w:space="0" w:color="auto"/>
        <w:bottom w:val="none" w:sz="0" w:space="0" w:color="auto"/>
        <w:right w:val="none" w:sz="0" w:space="0" w:color="auto"/>
      </w:divBdr>
    </w:div>
    <w:div w:id="637757842">
      <w:bodyDiv w:val="1"/>
      <w:marLeft w:val="0"/>
      <w:marRight w:val="0"/>
      <w:marTop w:val="0"/>
      <w:marBottom w:val="0"/>
      <w:divBdr>
        <w:top w:val="none" w:sz="0" w:space="0" w:color="auto"/>
        <w:left w:val="none" w:sz="0" w:space="0" w:color="auto"/>
        <w:bottom w:val="none" w:sz="0" w:space="0" w:color="auto"/>
        <w:right w:val="none" w:sz="0" w:space="0" w:color="auto"/>
      </w:divBdr>
    </w:div>
    <w:div w:id="639503562">
      <w:bodyDiv w:val="1"/>
      <w:marLeft w:val="0"/>
      <w:marRight w:val="0"/>
      <w:marTop w:val="0"/>
      <w:marBottom w:val="0"/>
      <w:divBdr>
        <w:top w:val="none" w:sz="0" w:space="0" w:color="auto"/>
        <w:left w:val="none" w:sz="0" w:space="0" w:color="auto"/>
        <w:bottom w:val="none" w:sz="0" w:space="0" w:color="auto"/>
        <w:right w:val="none" w:sz="0" w:space="0" w:color="auto"/>
      </w:divBdr>
    </w:div>
    <w:div w:id="673143298">
      <w:bodyDiv w:val="1"/>
      <w:marLeft w:val="0"/>
      <w:marRight w:val="0"/>
      <w:marTop w:val="0"/>
      <w:marBottom w:val="0"/>
      <w:divBdr>
        <w:top w:val="none" w:sz="0" w:space="0" w:color="auto"/>
        <w:left w:val="none" w:sz="0" w:space="0" w:color="auto"/>
        <w:bottom w:val="none" w:sz="0" w:space="0" w:color="auto"/>
        <w:right w:val="none" w:sz="0" w:space="0" w:color="auto"/>
      </w:divBdr>
    </w:div>
    <w:div w:id="677584377">
      <w:bodyDiv w:val="1"/>
      <w:marLeft w:val="0"/>
      <w:marRight w:val="0"/>
      <w:marTop w:val="0"/>
      <w:marBottom w:val="0"/>
      <w:divBdr>
        <w:top w:val="none" w:sz="0" w:space="0" w:color="auto"/>
        <w:left w:val="none" w:sz="0" w:space="0" w:color="auto"/>
        <w:bottom w:val="none" w:sz="0" w:space="0" w:color="auto"/>
        <w:right w:val="none" w:sz="0" w:space="0" w:color="auto"/>
      </w:divBdr>
    </w:div>
    <w:div w:id="679087133">
      <w:bodyDiv w:val="1"/>
      <w:marLeft w:val="0"/>
      <w:marRight w:val="0"/>
      <w:marTop w:val="0"/>
      <w:marBottom w:val="0"/>
      <w:divBdr>
        <w:top w:val="none" w:sz="0" w:space="0" w:color="auto"/>
        <w:left w:val="none" w:sz="0" w:space="0" w:color="auto"/>
        <w:bottom w:val="none" w:sz="0" w:space="0" w:color="auto"/>
        <w:right w:val="none" w:sz="0" w:space="0" w:color="auto"/>
      </w:divBdr>
      <w:divsChild>
        <w:div w:id="977496292">
          <w:marLeft w:val="0"/>
          <w:marRight w:val="0"/>
          <w:marTop w:val="0"/>
          <w:marBottom w:val="0"/>
          <w:divBdr>
            <w:top w:val="none" w:sz="0" w:space="0" w:color="auto"/>
            <w:left w:val="none" w:sz="0" w:space="0" w:color="auto"/>
            <w:bottom w:val="none" w:sz="0" w:space="0" w:color="auto"/>
            <w:right w:val="none" w:sz="0" w:space="0" w:color="auto"/>
          </w:divBdr>
          <w:divsChild>
            <w:div w:id="660933621">
              <w:marLeft w:val="0"/>
              <w:marRight w:val="0"/>
              <w:marTop w:val="0"/>
              <w:marBottom w:val="0"/>
              <w:divBdr>
                <w:top w:val="none" w:sz="0" w:space="0" w:color="auto"/>
                <w:left w:val="none" w:sz="0" w:space="0" w:color="auto"/>
                <w:bottom w:val="none" w:sz="0" w:space="0" w:color="auto"/>
                <w:right w:val="none" w:sz="0" w:space="0" w:color="auto"/>
              </w:divBdr>
              <w:divsChild>
                <w:div w:id="1816294916">
                  <w:marLeft w:val="0"/>
                  <w:marRight w:val="0"/>
                  <w:marTop w:val="0"/>
                  <w:marBottom w:val="0"/>
                  <w:divBdr>
                    <w:top w:val="none" w:sz="0" w:space="0" w:color="auto"/>
                    <w:left w:val="none" w:sz="0" w:space="0" w:color="auto"/>
                    <w:bottom w:val="none" w:sz="0" w:space="0" w:color="auto"/>
                    <w:right w:val="none" w:sz="0" w:space="0" w:color="auto"/>
                  </w:divBdr>
                  <w:divsChild>
                    <w:div w:id="1705251013">
                      <w:marLeft w:val="0"/>
                      <w:marRight w:val="0"/>
                      <w:marTop w:val="0"/>
                      <w:marBottom w:val="0"/>
                      <w:divBdr>
                        <w:top w:val="none" w:sz="0" w:space="0" w:color="auto"/>
                        <w:left w:val="none" w:sz="0" w:space="0" w:color="auto"/>
                        <w:bottom w:val="none" w:sz="0" w:space="0" w:color="auto"/>
                        <w:right w:val="none" w:sz="0" w:space="0" w:color="auto"/>
                      </w:divBdr>
                      <w:divsChild>
                        <w:div w:id="1232735255">
                          <w:marLeft w:val="75"/>
                          <w:marRight w:val="0"/>
                          <w:marTop w:val="270"/>
                          <w:marBottom w:val="0"/>
                          <w:divBdr>
                            <w:top w:val="none" w:sz="0" w:space="0" w:color="auto"/>
                            <w:left w:val="none" w:sz="0" w:space="0" w:color="auto"/>
                            <w:bottom w:val="none" w:sz="0" w:space="0" w:color="auto"/>
                            <w:right w:val="none" w:sz="0" w:space="0" w:color="auto"/>
                          </w:divBdr>
                          <w:divsChild>
                            <w:div w:id="353192377">
                              <w:marLeft w:val="0"/>
                              <w:marRight w:val="0"/>
                              <w:marTop w:val="0"/>
                              <w:marBottom w:val="0"/>
                              <w:divBdr>
                                <w:top w:val="none" w:sz="0" w:space="0" w:color="auto"/>
                                <w:left w:val="none" w:sz="0" w:space="0" w:color="auto"/>
                                <w:bottom w:val="none" w:sz="0" w:space="0" w:color="auto"/>
                                <w:right w:val="none" w:sz="0" w:space="0" w:color="auto"/>
                              </w:divBdr>
                              <w:divsChild>
                                <w:div w:id="946624288">
                                  <w:marLeft w:val="0"/>
                                  <w:marRight w:val="0"/>
                                  <w:marTop w:val="0"/>
                                  <w:marBottom w:val="0"/>
                                  <w:divBdr>
                                    <w:top w:val="none" w:sz="0" w:space="0" w:color="auto"/>
                                    <w:left w:val="none" w:sz="0" w:space="0" w:color="auto"/>
                                    <w:bottom w:val="none" w:sz="0" w:space="0" w:color="auto"/>
                                    <w:right w:val="none" w:sz="0" w:space="0" w:color="auto"/>
                                  </w:divBdr>
                                  <w:divsChild>
                                    <w:div w:id="475345281">
                                      <w:marLeft w:val="18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529886">
      <w:bodyDiv w:val="1"/>
      <w:marLeft w:val="0"/>
      <w:marRight w:val="0"/>
      <w:marTop w:val="0"/>
      <w:marBottom w:val="0"/>
      <w:divBdr>
        <w:top w:val="none" w:sz="0" w:space="0" w:color="auto"/>
        <w:left w:val="none" w:sz="0" w:space="0" w:color="auto"/>
        <w:bottom w:val="none" w:sz="0" w:space="0" w:color="auto"/>
        <w:right w:val="none" w:sz="0" w:space="0" w:color="auto"/>
      </w:divBdr>
    </w:div>
    <w:div w:id="760219897">
      <w:bodyDiv w:val="1"/>
      <w:marLeft w:val="0"/>
      <w:marRight w:val="0"/>
      <w:marTop w:val="0"/>
      <w:marBottom w:val="0"/>
      <w:divBdr>
        <w:top w:val="none" w:sz="0" w:space="0" w:color="auto"/>
        <w:left w:val="none" w:sz="0" w:space="0" w:color="auto"/>
        <w:bottom w:val="none" w:sz="0" w:space="0" w:color="auto"/>
        <w:right w:val="none" w:sz="0" w:space="0" w:color="auto"/>
      </w:divBdr>
    </w:div>
    <w:div w:id="808324772">
      <w:bodyDiv w:val="1"/>
      <w:marLeft w:val="0"/>
      <w:marRight w:val="0"/>
      <w:marTop w:val="0"/>
      <w:marBottom w:val="0"/>
      <w:divBdr>
        <w:top w:val="none" w:sz="0" w:space="0" w:color="auto"/>
        <w:left w:val="none" w:sz="0" w:space="0" w:color="auto"/>
        <w:bottom w:val="none" w:sz="0" w:space="0" w:color="auto"/>
        <w:right w:val="none" w:sz="0" w:space="0" w:color="auto"/>
      </w:divBdr>
    </w:div>
    <w:div w:id="817838826">
      <w:bodyDiv w:val="1"/>
      <w:marLeft w:val="0"/>
      <w:marRight w:val="0"/>
      <w:marTop w:val="0"/>
      <w:marBottom w:val="0"/>
      <w:divBdr>
        <w:top w:val="none" w:sz="0" w:space="0" w:color="auto"/>
        <w:left w:val="none" w:sz="0" w:space="0" w:color="auto"/>
        <w:bottom w:val="none" w:sz="0" w:space="0" w:color="auto"/>
        <w:right w:val="none" w:sz="0" w:space="0" w:color="auto"/>
      </w:divBdr>
    </w:div>
    <w:div w:id="858011597">
      <w:bodyDiv w:val="1"/>
      <w:marLeft w:val="0"/>
      <w:marRight w:val="0"/>
      <w:marTop w:val="0"/>
      <w:marBottom w:val="0"/>
      <w:divBdr>
        <w:top w:val="none" w:sz="0" w:space="0" w:color="auto"/>
        <w:left w:val="none" w:sz="0" w:space="0" w:color="auto"/>
        <w:bottom w:val="none" w:sz="0" w:space="0" w:color="auto"/>
        <w:right w:val="none" w:sz="0" w:space="0" w:color="auto"/>
      </w:divBdr>
    </w:div>
    <w:div w:id="885027238">
      <w:bodyDiv w:val="1"/>
      <w:marLeft w:val="0"/>
      <w:marRight w:val="0"/>
      <w:marTop w:val="0"/>
      <w:marBottom w:val="0"/>
      <w:divBdr>
        <w:top w:val="none" w:sz="0" w:space="0" w:color="auto"/>
        <w:left w:val="none" w:sz="0" w:space="0" w:color="auto"/>
        <w:bottom w:val="none" w:sz="0" w:space="0" w:color="auto"/>
        <w:right w:val="none" w:sz="0" w:space="0" w:color="auto"/>
      </w:divBdr>
    </w:div>
    <w:div w:id="898246104">
      <w:bodyDiv w:val="1"/>
      <w:marLeft w:val="0"/>
      <w:marRight w:val="0"/>
      <w:marTop w:val="0"/>
      <w:marBottom w:val="0"/>
      <w:divBdr>
        <w:top w:val="none" w:sz="0" w:space="0" w:color="auto"/>
        <w:left w:val="none" w:sz="0" w:space="0" w:color="auto"/>
        <w:bottom w:val="none" w:sz="0" w:space="0" w:color="auto"/>
        <w:right w:val="none" w:sz="0" w:space="0" w:color="auto"/>
      </w:divBdr>
    </w:div>
    <w:div w:id="965041923">
      <w:bodyDiv w:val="1"/>
      <w:marLeft w:val="0"/>
      <w:marRight w:val="0"/>
      <w:marTop w:val="0"/>
      <w:marBottom w:val="0"/>
      <w:divBdr>
        <w:top w:val="none" w:sz="0" w:space="0" w:color="auto"/>
        <w:left w:val="none" w:sz="0" w:space="0" w:color="auto"/>
        <w:bottom w:val="none" w:sz="0" w:space="0" w:color="auto"/>
        <w:right w:val="none" w:sz="0" w:space="0" w:color="auto"/>
      </w:divBdr>
    </w:div>
    <w:div w:id="1016494189">
      <w:bodyDiv w:val="1"/>
      <w:marLeft w:val="0"/>
      <w:marRight w:val="0"/>
      <w:marTop w:val="0"/>
      <w:marBottom w:val="0"/>
      <w:divBdr>
        <w:top w:val="none" w:sz="0" w:space="0" w:color="auto"/>
        <w:left w:val="none" w:sz="0" w:space="0" w:color="auto"/>
        <w:bottom w:val="none" w:sz="0" w:space="0" w:color="auto"/>
        <w:right w:val="none" w:sz="0" w:space="0" w:color="auto"/>
      </w:divBdr>
    </w:div>
    <w:div w:id="1039160909">
      <w:bodyDiv w:val="1"/>
      <w:marLeft w:val="0"/>
      <w:marRight w:val="0"/>
      <w:marTop w:val="0"/>
      <w:marBottom w:val="0"/>
      <w:divBdr>
        <w:top w:val="none" w:sz="0" w:space="0" w:color="auto"/>
        <w:left w:val="none" w:sz="0" w:space="0" w:color="auto"/>
        <w:bottom w:val="none" w:sz="0" w:space="0" w:color="auto"/>
        <w:right w:val="none" w:sz="0" w:space="0" w:color="auto"/>
      </w:divBdr>
    </w:div>
    <w:div w:id="1051731739">
      <w:bodyDiv w:val="1"/>
      <w:marLeft w:val="0"/>
      <w:marRight w:val="0"/>
      <w:marTop w:val="0"/>
      <w:marBottom w:val="0"/>
      <w:divBdr>
        <w:top w:val="none" w:sz="0" w:space="0" w:color="auto"/>
        <w:left w:val="none" w:sz="0" w:space="0" w:color="auto"/>
        <w:bottom w:val="none" w:sz="0" w:space="0" w:color="auto"/>
        <w:right w:val="none" w:sz="0" w:space="0" w:color="auto"/>
      </w:divBdr>
    </w:div>
    <w:div w:id="1075739654">
      <w:bodyDiv w:val="1"/>
      <w:marLeft w:val="0"/>
      <w:marRight w:val="0"/>
      <w:marTop w:val="0"/>
      <w:marBottom w:val="0"/>
      <w:divBdr>
        <w:top w:val="none" w:sz="0" w:space="0" w:color="auto"/>
        <w:left w:val="none" w:sz="0" w:space="0" w:color="auto"/>
        <w:bottom w:val="none" w:sz="0" w:space="0" w:color="auto"/>
        <w:right w:val="none" w:sz="0" w:space="0" w:color="auto"/>
      </w:divBdr>
    </w:div>
    <w:div w:id="1090128011">
      <w:bodyDiv w:val="1"/>
      <w:marLeft w:val="0"/>
      <w:marRight w:val="0"/>
      <w:marTop w:val="0"/>
      <w:marBottom w:val="0"/>
      <w:divBdr>
        <w:top w:val="none" w:sz="0" w:space="0" w:color="auto"/>
        <w:left w:val="none" w:sz="0" w:space="0" w:color="auto"/>
        <w:bottom w:val="none" w:sz="0" w:space="0" w:color="auto"/>
        <w:right w:val="none" w:sz="0" w:space="0" w:color="auto"/>
      </w:divBdr>
    </w:div>
    <w:div w:id="1097406281">
      <w:bodyDiv w:val="1"/>
      <w:marLeft w:val="0"/>
      <w:marRight w:val="0"/>
      <w:marTop w:val="0"/>
      <w:marBottom w:val="0"/>
      <w:divBdr>
        <w:top w:val="none" w:sz="0" w:space="0" w:color="auto"/>
        <w:left w:val="none" w:sz="0" w:space="0" w:color="auto"/>
        <w:bottom w:val="none" w:sz="0" w:space="0" w:color="auto"/>
        <w:right w:val="none" w:sz="0" w:space="0" w:color="auto"/>
      </w:divBdr>
    </w:div>
    <w:div w:id="1131629921">
      <w:bodyDiv w:val="1"/>
      <w:marLeft w:val="0"/>
      <w:marRight w:val="0"/>
      <w:marTop w:val="0"/>
      <w:marBottom w:val="0"/>
      <w:divBdr>
        <w:top w:val="none" w:sz="0" w:space="0" w:color="auto"/>
        <w:left w:val="none" w:sz="0" w:space="0" w:color="auto"/>
        <w:bottom w:val="none" w:sz="0" w:space="0" w:color="auto"/>
        <w:right w:val="none" w:sz="0" w:space="0" w:color="auto"/>
      </w:divBdr>
    </w:div>
    <w:div w:id="1196625750">
      <w:bodyDiv w:val="1"/>
      <w:marLeft w:val="0"/>
      <w:marRight w:val="0"/>
      <w:marTop w:val="0"/>
      <w:marBottom w:val="0"/>
      <w:divBdr>
        <w:top w:val="none" w:sz="0" w:space="0" w:color="auto"/>
        <w:left w:val="none" w:sz="0" w:space="0" w:color="auto"/>
        <w:bottom w:val="none" w:sz="0" w:space="0" w:color="auto"/>
        <w:right w:val="none" w:sz="0" w:space="0" w:color="auto"/>
      </w:divBdr>
    </w:div>
    <w:div w:id="1222593488">
      <w:bodyDiv w:val="1"/>
      <w:marLeft w:val="0"/>
      <w:marRight w:val="0"/>
      <w:marTop w:val="0"/>
      <w:marBottom w:val="0"/>
      <w:divBdr>
        <w:top w:val="none" w:sz="0" w:space="0" w:color="auto"/>
        <w:left w:val="none" w:sz="0" w:space="0" w:color="auto"/>
        <w:bottom w:val="none" w:sz="0" w:space="0" w:color="auto"/>
        <w:right w:val="none" w:sz="0" w:space="0" w:color="auto"/>
      </w:divBdr>
    </w:div>
    <w:div w:id="1249270377">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36956297">
      <w:bodyDiv w:val="1"/>
      <w:marLeft w:val="0"/>
      <w:marRight w:val="0"/>
      <w:marTop w:val="0"/>
      <w:marBottom w:val="0"/>
      <w:divBdr>
        <w:top w:val="none" w:sz="0" w:space="0" w:color="auto"/>
        <w:left w:val="none" w:sz="0" w:space="0" w:color="auto"/>
        <w:bottom w:val="none" w:sz="0" w:space="0" w:color="auto"/>
        <w:right w:val="none" w:sz="0" w:space="0" w:color="auto"/>
      </w:divBdr>
      <w:divsChild>
        <w:div w:id="739792974">
          <w:marLeft w:val="0"/>
          <w:marRight w:val="0"/>
          <w:marTop w:val="0"/>
          <w:marBottom w:val="0"/>
          <w:divBdr>
            <w:top w:val="none" w:sz="0" w:space="0" w:color="auto"/>
            <w:left w:val="none" w:sz="0" w:space="0" w:color="auto"/>
            <w:bottom w:val="none" w:sz="0" w:space="0" w:color="auto"/>
            <w:right w:val="none" w:sz="0" w:space="0" w:color="auto"/>
          </w:divBdr>
          <w:divsChild>
            <w:div w:id="1844662462">
              <w:marLeft w:val="0"/>
              <w:marRight w:val="0"/>
              <w:marTop w:val="0"/>
              <w:marBottom w:val="0"/>
              <w:divBdr>
                <w:top w:val="none" w:sz="0" w:space="0" w:color="auto"/>
                <w:left w:val="none" w:sz="0" w:space="0" w:color="auto"/>
                <w:bottom w:val="none" w:sz="0" w:space="0" w:color="auto"/>
                <w:right w:val="none" w:sz="0" w:space="0" w:color="auto"/>
              </w:divBdr>
              <w:divsChild>
                <w:div w:id="14688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6772">
      <w:bodyDiv w:val="1"/>
      <w:marLeft w:val="0"/>
      <w:marRight w:val="0"/>
      <w:marTop w:val="0"/>
      <w:marBottom w:val="0"/>
      <w:divBdr>
        <w:top w:val="none" w:sz="0" w:space="0" w:color="auto"/>
        <w:left w:val="none" w:sz="0" w:space="0" w:color="auto"/>
        <w:bottom w:val="none" w:sz="0" w:space="0" w:color="auto"/>
        <w:right w:val="none" w:sz="0" w:space="0" w:color="auto"/>
      </w:divBdr>
    </w:div>
    <w:div w:id="1399476523">
      <w:bodyDiv w:val="1"/>
      <w:marLeft w:val="0"/>
      <w:marRight w:val="0"/>
      <w:marTop w:val="0"/>
      <w:marBottom w:val="0"/>
      <w:divBdr>
        <w:top w:val="none" w:sz="0" w:space="0" w:color="auto"/>
        <w:left w:val="none" w:sz="0" w:space="0" w:color="auto"/>
        <w:bottom w:val="none" w:sz="0" w:space="0" w:color="auto"/>
        <w:right w:val="none" w:sz="0" w:space="0" w:color="auto"/>
      </w:divBdr>
    </w:div>
    <w:div w:id="1457409075">
      <w:bodyDiv w:val="1"/>
      <w:marLeft w:val="0"/>
      <w:marRight w:val="0"/>
      <w:marTop w:val="0"/>
      <w:marBottom w:val="0"/>
      <w:divBdr>
        <w:top w:val="none" w:sz="0" w:space="0" w:color="auto"/>
        <w:left w:val="none" w:sz="0" w:space="0" w:color="auto"/>
        <w:bottom w:val="none" w:sz="0" w:space="0" w:color="auto"/>
        <w:right w:val="none" w:sz="0" w:space="0" w:color="auto"/>
      </w:divBdr>
    </w:div>
    <w:div w:id="1542091306">
      <w:bodyDiv w:val="1"/>
      <w:marLeft w:val="0"/>
      <w:marRight w:val="0"/>
      <w:marTop w:val="0"/>
      <w:marBottom w:val="0"/>
      <w:divBdr>
        <w:top w:val="none" w:sz="0" w:space="0" w:color="auto"/>
        <w:left w:val="none" w:sz="0" w:space="0" w:color="auto"/>
        <w:bottom w:val="none" w:sz="0" w:space="0" w:color="auto"/>
        <w:right w:val="none" w:sz="0" w:space="0" w:color="auto"/>
      </w:divBdr>
    </w:div>
    <w:div w:id="1615362313">
      <w:bodyDiv w:val="1"/>
      <w:marLeft w:val="0"/>
      <w:marRight w:val="0"/>
      <w:marTop w:val="0"/>
      <w:marBottom w:val="0"/>
      <w:divBdr>
        <w:top w:val="none" w:sz="0" w:space="0" w:color="auto"/>
        <w:left w:val="none" w:sz="0" w:space="0" w:color="auto"/>
        <w:bottom w:val="none" w:sz="0" w:space="0" w:color="auto"/>
        <w:right w:val="none" w:sz="0" w:space="0" w:color="auto"/>
      </w:divBdr>
    </w:div>
    <w:div w:id="1619406633">
      <w:bodyDiv w:val="1"/>
      <w:marLeft w:val="0"/>
      <w:marRight w:val="0"/>
      <w:marTop w:val="0"/>
      <w:marBottom w:val="0"/>
      <w:divBdr>
        <w:top w:val="none" w:sz="0" w:space="0" w:color="auto"/>
        <w:left w:val="none" w:sz="0" w:space="0" w:color="auto"/>
        <w:bottom w:val="none" w:sz="0" w:space="0" w:color="auto"/>
        <w:right w:val="none" w:sz="0" w:space="0" w:color="auto"/>
      </w:divBdr>
    </w:div>
    <w:div w:id="1666087353">
      <w:bodyDiv w:val="1"/>
      <w:marLeft w:val="0"/>
      <w:marRight w:val="0"/>
      <w:marTop w:val="0"/>
      <w:marBottom w:val="0"/>
      <w:divBdr>
        <w:top w:val="none" w:sz="0" w:space="0" w:color="auto"/>
        <w:left w:val="none" w:sz="0" w:space="0" w:color="auto"/>
        <w:bottom w:val="none" w:sz="0" w:space="0" w:color="auto"/>
        <w:right w:val="none" w:sz="0" w:space="0" w:color="auto"/>
      </w:divBdr>
    </w:div>
    <w:div w:id="1689211756">
      <w:bodyDiv w:val="1"/>
      <w:marLeft w:val="0"/>
      <w:marRight w:val="0"/>
      <w:marTop w:val="0"/>
      <w:marBottom w:val="0"/>
      <w:divBdr>
        <w:top w:val="none" w:sz="0" w:space="0" w:color="auto"/>
        <w:left w:val="none" w:sz="0" w:space="0" w:color="auto"/>
        <w:bottom w:val="none" w:sz="0" w:space="0" w:color="auto"/>
        <w:right w:val="none" w:sz="0" w:space="0" w:color="auto"/>
      </w:divBdr>
    </w:div>
    <w:div w:id="1689525707">
      <w:bodyDiv w:val="1"/>
      <w:marLeft w:val="0"/>
      <w:marRight w:val="0"/>
      <w:marTop w:val="0"/>
      <w:marBottom w:val="0"/>
      <w:divBdr>
        <w:top w:val="none" w:sz="0" w:space="0" w:color="auto"/>
        <w:left w:val="none" w:sz="0" w:space="0" w:color="auto"/>
        <w:bottom w:val="none" w:sz="0" w:space="0" w:color="auto"/>
        <w:right w:val="none" w:sz="0" w:space="0" w:color="auto"/>
      </w:divBdr>
    </w:div>
    <w:div w:id="1698505164">
      <w:bodyDiv w:val="1"/>
      <w:marLeft w:val="0"/>
      <w:marRight w:val="0"/>
      <w:marTop w:val="0"/>
      <w:marBottom w:val="0"/>
      <w:divBdr>
        <w:top w:val="none" w:sz="0" w:space="0" w:color="auto"/>
        <w:left w:val="none" w:sz="0" w:space="0" w:color="auto"/>
        <w:bottom w:val="none" w:sz="0" w:space="0" w:color="auto"/>
        <w:right w:val="none" w:sz="0" w:space="0" w:color="auto"/>
      </w:divBdr>
    </w:div>
    <w:div w:id="1714503702">
      <w:bodyDiv w:val="1"/>
      <w:marLeft w:val="0"/>
      <w:marRight w:val="0"/>
      <w:marTop w:val="0"/>
      <w:marBottom w:val="0"/>
      <w:divBdr>
        <w:top w:val="none" w:sz="0" w:space="0" w:color="auto"/>
        <w:left w:val="none" w:sz="0" w:space="0" w:color="auto"/>
        <w:bottom w:val="none" w:sz="0" w:space="0" w:color="auto"/>
        <w:right w:val="none" w:sz="0" w:space="0" w:color="auto"/>
      </w:divBdr>
    </w:div>
    <w:div w:id="1737901355">
      <w:bodyDiv w:val="1"/>
      <w:marLeft w:val="0"/>
      <w:marRight w:val="0"/>
      <w:marTop w:val="0"/>
      <w:marBottom w:val="0"/>
      <w:divBdr>
        <w:top w:val="none" w:sz="0" w:space="0" w:color="auto"/>
        <w:left w:val="none" w:sz="0" w:space="0" w:color="auto"/>
        <w:bottom w:val="none" w:sz="0" w:space="0" w:color="auto"/>
        <w:right w:val="none" w:sz="0" w:space="0" w:color="auto"/>
      </w:divBdr>
    </w:div>
    <w:div w:id="1787694171">
      <w:bodyDiv w:val="1"/>
      <w:marLeft w:val="0"/>
      <w:marRight w:val="0"/>
      <w:marTop w:val="0"/>
      <w:marBottom w:val="0"/>
      <w:divBdr>
        <w:top w:val="none" w:sz="0" w:space="0" w:color="auto"/>
        <w:left w:val="none" w:sz="0" w:space="0" w:color="auto"/>
        <w:bottom w:val="none" w:sz="0" w:space="0" w:color="auto"/>
        <w:right w:val="none" w:sz="0" w:space="0" w:color="auto"/>
      </w:divBdr>
    </w:div>
    <w:div w:id="1820150392">
      <w:bodyDiv w:val="1"/>
      <w:marLeft w:val="0"/>
      <w:marRight w:val="0"/>
      <w:marTop w:val="0"/>
      <w:marBottom w:val="0"/>
      <w:divBdr>
        <w:top w:val="none" w:sz="0" w:space="0" w:color="auto"/>
        <w:left w:val="none" w:sz="0" w:space="0" w:color="auto"/>
        <w:bottom w:val="none" w:sz="0" w:space="0" w:color="auto"/>
        <w:right w:val="none" w:sz="0" w:space="0" w:color="auto"/>
      </w:divBdr>
    </w:div>
    <w:div w:id="1822037157">
      <w:bodyDiv w:val="1"/>
      <w:marLeft w:val="0"/>
      <w:marRight w:val="0"/>
      <w:marTop w:val="0"/>
      <w:marBottom w:val="0"/>
      <w:divBdr>
        <w:top w:val="none" w:sz="0" w:space="0" w:color="auto"/>
        <w:left w:val="none" w:sz="0" w:space="0" w:color="auto"/>
        <w:bottom w:val="none" w:sz="0" w:space="0" w:color="auto"/>
        <w:right w:val="none" w:sz="0" w:space="0" w:color="auto"/>
      </w:divBdr>
    </w:div>
    <w:div w:id="1847475123">
      <w:bodyDiv w:val="1"/>
      <w:marLeft w:val="0"/>
      <w:marRight w:val="0"/>
      <w:marTop w:val="0"/>
      <w:marBottom w:val="0"/>
      <w:divBdr>
        <w:top w:val="none" w:sz="0" w:space="0" w:color="auto"/>
        <w:left w:val="none" w:sz="0" w:space="0" w:color="auto"/>
        <w:bottom w:val="none" w:sz="0" w:space="0" w:color="auto"/>
        <w:right w:val="none" w:sz="0" w:space="0" w:color="auto"/>
      </w:divBdr>
      <w:divsChild>
        <w:div w:id="13848851">
          <w:marLeft w:val="0"/>
          <w:marRight w:val="0"/>
          <w:marTop w:val="0"/>
          <w:marBottom w:val="0"/>
          <w:divBdr>
            <w:top w:val="none" w:sz="0" w:space="0" w:color="auto"/>
            <w:left w:val="none" w:sz="0" w:space="0" w:color="auto"/>
            <w:bottom w:val="none" w:sz="0" w:space="0" w:color="auto"/>
            <w:right w:val="none" w:sz="0" w:space="0" w:color="auto"/>
          </w:divBdr>
          <w:divsChild>
            <w:div w:id="853039227">
              <w:marLeft w:val="0"/>
              <w:marRight w:val="0"/>
              <w:marTop w:val="0"/>
              <w:marBottom w:val="0"/>
              <w:divBdr>
                <w:top w:val="none" w:sz="0" w:space="0" w:color="auto"/>
                <w:left w:val="none" w:sz="0" w:space="0" w:color="auto"/>
                <w:bottom w:val="none" w:sz="0" w:space="0" w:color="auto"/>
                <w:right w:val="none" w:sz="0" w:space="0" w:color="auto"/>
              </w:divBdr>
              <w:divsChild>
                <w:div w:id="1046639825">
                  <w:marLeft w:val="0"/>
                  <w:marRight w:val="0"/>
                  <w:marTop w:val="0"/>
                  <w:marBottom w:val="0"/>
                  <w:divBdr>
                    <w:top w:val="none" w:sz="0" w:space="0" w:color="auto"/>
                    <w:left w:val="none" w:sz="0" w:space="0" w:color="auto"/>
                    <w:bottom w:val="none" w:sz="0" w:space="0" w:color="auto"/>
                    <w:right w:val="none" w:sz="0" w:space="0" w:color="auto"/>
                  </w:divBdr>
                  <w:divsChild>
                    <w:div w:id="382795881">
                      <w:marLeft w:val="0"/>
                      <w:marRight w:val="0"/>
                      <w:marTop w:val="0"/>
                      <w:marBottom w:val="0"/>
                      <w:divBdr>
                        <w:top w:val="none" w:sz="0" w:space="0" w:color="auto"/>
                        <w:left w:val="none" w:sz="0" w:space="0" w:color="auto"/>
                        <w:bottom w:val="none" w:sz="0" w:space="0" w:color="auto"/>
                        <w:right w:val="none" w:sz="0" w:space="0" w:color="auto"/>
                      </w:divBdr>
                      <w:divsChild>
                        <w:div w:id="1611357231">
                          <w:marLeft w:val="75"/>
                          <w:marRight w:val="0"/>
                          <w:marTop w:val="270"/>
                          <w:marBottom w:val="0"/>
                          <w:divBdr>
                            <w:top w:val="none" w:sz="0" w:space="0" w:color="auto"/>
                            <w:left w:val="none" w:sz="0" w:space="0" w:color="auto"/>
                            <w:bottom w:val="none" w:sz="0" w:space="0" w:color="auto"/>
                            <w:right w:val="none" w:sz="0" w:space="0" w:color="auto"/>
                          </w:divBdr>
                          <w:divsChild>
                            <w:div w:id="980383771">
                              <w:marLeft w:val="0"/>
                              <w:marRight w:val="0"/>
                              <w:marTop w:val="0"/>
                              <w:marBottom w:val="0"/>
                              <w:divBdr>
                                <w:top w:val="none" w:sz="0" w:space="0" w:color="auto"/>
                                <w:left w:val="none" w:sz="0" w:space="0" w:color="auto"/>
                                <w:bottom w:val="none" w:sz="0" w:space="0" w:color="auto"/>
                                <w:right w:val="none" w:sz="0" w:space="0" w:color="auto"/>
                              </w:divBdr>
                              <w:divsChild>
                                <w:div w:id="1816796994">
                                  <w:marLeft w:val="0"/>
                                  <w:marRight w:val="0"/>
                                  <w:marTop w:val="0"/>
                                  <w:marBottom w:val="0"/>
                                  <w:divBdr>
                                    <w:top w:val="none" w:sz="0" w:space="0" w:color="auto"/>
                                    <w:left w:val="none" w:sz="0" w:space="0" w:color="auto"/>
                                    <w:bottom w:val="none" w:sz="0" w:space="0" w:color="auto"/>
                                    <w:right w:val="none" w:sz="0" w:space="0" w:color="auto"/>
                                  </w:divBdr>
                                  <w:divsChild>
                                    <w:div w:id="1406875651">
                                      <w:marLeft w:val="18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0193">
      <w:bodyDiv w:val="1"/>
      <w:marLeft w:val="0"/>
      <w:marRight w:val="0"/>
      <w:marTop w:val="0"/>
      <w:marBottom w:val="0"/>
      <w:divBdr>
        <w:top w:val="none" w:sz="0" w:space="0" w:color="auto"/>
        <w:left w:val="none" w:sz="0" w:space="0" w:color="auto"/>
        <w:bottom w:val="none" w:sz="0" w:space="0" w:color="auto"/>
        <w:right w:val="none" w:sz="0" w:space="0" w:color="auto"/>
      </w:divBdr>
    </w:div>
    <w:div w:id="1976525651">
      <w:bodyDiv w:val="1"/>
      <w:marLeft w:val="0"/>
      <w:marRight w:val="0"/>
      <w:marTop w:val="0"/>
      <w:marBottom w:val="0"/>
      <w:divBdr>
        <w:top w:val="none" w:sz="0" w:space="0" w:color="auto"/>
        <w:left w:val="none" w:sz="0" w:space="0" w:color="auto"/>
        <w:bottom w:val="none" w:sz="0" w:space="0" w:color="auto"/>
        <w:right w:val="none" w:sz="0" w:space="0" w:color="auto"/>
      </w:divBdr>
    </w:div>
    <w:div w:id="1993832224">
      <w:bodyDiv w:val="1"/>
      <w:marLeft w:val="0"/>
      <w:marRight w:val="0"/>
      <w:marTop w:val="0"/>
      <w:marBottom w:val="0"/>
      <w:divBdr>
        <w:top w:val="none" w:sz="0" w:space="0" w:color="auto"/>
        <w:left w:val="none" w:sz="0" w:space="0" w:color="auto"/>
        <w:bottom w:val="none" w:sz="0" w:space="0" w:color="auto"/>
        <w:right w:val="none" w:sz="0" w:space="0" w:color="auto"/>
      </w:divBdr>
    </w:div>
    <w:div w:id="1996033454">
      <w:bodyDiv w:val="1"/>
      <w:marLeft w:val="0"/>
      <w:marRight w:val="0"/>
      <w:marTop w:val="0"/>
      <w:marBottom w:val="0"/>
      <w:divBdr>
        <w:top w:val="none" w:sz="0" w:space="0" w:color="auto"/>
        <w:left w:val="none" w:sz="0" w:space="0" w:color="auto"/>
        <w:bottom w:val="none" w:sz="0" w:space="0" w:color="auto"/>
        <w:right w:val="none" w:sz="0" w:space="0" w:color="auto"/>
      </w:divBdr>
    </w:div>
    <w:div w:id="2022119212">
      <w:bodyDiv w:val="1"/>
      <w:marLeft w:val="0"/>
      <w:marRight w:val="0"/>
      <w:marTop w:val="0"/>
      <w:marBottom w:val="0"/>
      <w:divBdr>
        <w:top w:val="none" w:sz="0" w:space="0" w:color="auto"/>
        <w:left w:val="none" w:sz="0" w:space="0" w:color="auto"/>
        <w:bottom w:val="none" w:sz="0" w:space="0" w:color="auto"/>
        <w:right w:val="none" w:sz="0" w:space="0" w:color="auto"/>
      </w:divBdr>
    </w:div>
    <w:div w:id="2058163402">
      <w:bodyDiv w:val="1"/>
      <w:marLeft w:val="0"/>
      <w:marRight w:val="0"/>
      <w:marTop w:val="0"/>
      <w:marBottom w:val="0"/>
      <w:divBdr>
        <w:top w:val="none" w:sz="0" w:space="0" w:color="auto"/>
        <w:left w:val="none" w:sz="0" w:space="0" w:color="auto"/>
        <w:bottom w:val="none" w:sz="0" w:space="0" w:color="auto"/>
        <w:right w:val="none" w:sz="0" w:space="0" w:color="auto"/>
      </w:divBdr>
    </w:div>
    <w:div w:id="2061443224">
      <w:bodyDiv w:val="1"/>
      <w:marLeft w:val="0"/>
      <w:marRight w:val="0"/>
      <w:marTop w:val="0"/>
      <w:marBottom w:val="0"/>
      <w:divBdr>
        <w:top w:val="none" w:sz="0" w:space="0" w:color="auto"/>
        <w:left w:val="none" w:sz="0" w:space="0" w:color="auto"/>
        <w:bottom w:val="none" w:sz="0" w:space="0" w:color="auto"/>
        <w:right w:val="none" w:sz="0" w:space="0" w:color="auto"/>
      </w:divBdr>
    </w:div>
    <w:div w:id="2093815405">
      <w:bodyDiv w:val="1"/>
      <w:marLeft w:val="0"/>
      <w:marRight w:val="0"/>
      <w:marTop w:val="0"/>
      <w:marBottom w:val="0"/>
      <w:divBdr>
        <w:top w:val="none" w:sz="0" w:space="0" w:color="auto"/>
        <w:left w:val="none" w:sz="0" w:space="0" w:color="auto"/>
        <w:bottom w:val="none" w:sz="0" w:space="0" w:color="auto"/>
        <w:right w:val="none" w:sz="0" w:space="0" w:color="auto"/>
      </w:divBdr>
    </w:div>
    <w:div w:id="21368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bndtc@healthmail.ie" TargetMode="External"/><Relationship Id="rId18" Type="http://schemas.openxmlformats.org/officeDocument/2006/relationships/hyperlink" Target="https://simple.wikipedia.org/wiki/Scale" TargetMode="External"/><Relationship Id="rId26" Type="http://schemas.openxmlformats.org/officeDocument/2006/relationships/hyperlink" Target="http://www.irishstatutebook.ie" TargetMode="External"/><Relationship Id="rId3" Type="http://schemas.openxmlformats.org/officeDocument/2006/relationships/numbering" Target="numbering.xml"/><Relationship Id="rId21" Type="http://schemas.openxmlformats.org/officeDocument/2006/relationships/hyperlink" Target="http://en.wikipedia.org/wiki/Standard" TargetMode="External"/><Relationship Id="rId7" Type="http://schemas.openxmlformats.org/officeDocument/2006/relationships/footnotes" Target="footnotes.xml"/><Relationship Id="rId12" Type="http://schemas.openxmlformats.org/officeDocument/2006/relationships/hyperlink" Target="mailto:lab@dtcb.ie" TargetMode="External"/><Relationship Id="rId17" Type="http://schemas.openxmlformats.org/officeDocument/2006/relationships/image" Target="media/image3.jpeg"/><Relationship Id="rId25" Type="http://schemas.openxmlformats.org/officeDocument/2006/relationships/hyperlink" Target="http://www.drugs.ie" TargetMode="Externa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hyperlink" Target="https://simple.wikipedia.org/wiki/Alkali"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labndtc@healthmail.ie" TargetMode="External"/><Relationship Id="rId24"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mailto:labndtc@healthmail.ie" TargetMode="External"/><Relationship Id="rId23" Type="http://schemas.openxmlformats.org/officeDocument/2006/relationships/footer" Target="footer1.xml"/><Relationship Id="rId28" Type="http://schemas.openxmlformats.org/officeDocument/2006/relationships/hyperlink" Target="http://www.drugsandalcohol.ie/view/people/Stokes=3ASiobhan=3A=3A.html" TargetMode="External"/><Relationship Id="rId10" Type="http://schemas.openxmlformats.org/officeDocument/2006/relationships/hyperlink" Target="mailto:lab@dtcb.ie" TargetMode="External"/><Relationship Id="rId19" Type="http://schemas.openxmlformats.org/officeDocument/2006/relationships/hyperlink" Target="https://simple.wikipedia.org/wiki/Ac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ddictionireland.ie" TargetMode="External"/><Relationship Id="rId22" Type="http://schemas.openxmlformats.org/officeDocument/2006/relationships/hyperlink" Target="http://www.inab.ie/Directory-of-Accredited-Bodies/Laboratory-Accreditation/Testing/HSE-National-Drug-Treatment-Centre.html" TargetMode="External"/><Relationship Id="rId27" Type="http://schemas.openxmlformats.org/officeDocument/2006/relationships/hyperlink" Target="http://www.emcdda.europa.e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58678-0FE6-4D90-A94A-E8783A6A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7773</Words>
  <Characters>45388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DTCB Service User’s Guide</vt:lpstr>
    </vt:vector>
  </TitlesOfParts>
  <Company>Microsoft</Company>
  <LinksUpToDate>false</LinksUpToDate>
  <CharactersWithSpaces>53055</CharactersWithSpaces>
  <SharedDoc>false</SharedDoc>
  <HLinks>
    <vt:vector size="108" baseType="variant">
      <vt:variant>
        <vt:i4>655441</vt:i4>
      </vt:variant>
      <vt:variant>
        <vt:i4>54</vt:i4>
      </vt:variant>
      <vt:variant>
        <vt:i4>0</vt:i4>
      </vt:variant>
      <vt:variant>
        <vt:i4>5</vt:i4>
      </vt:variant>
      <vt:variant>
        <vt:lpwstr>http://www.drugsandalcohol.ie/view/people/Stokes=3ASiobhan=3A=3A.html</vt:lpwstr>
      </vt:variant>
      <vt:variant>
        <vt:lpwstr/>
      </vt:variant>
      <vt:variant>
        <vt:i4>5636100</vt:i4>
      </vt:variant>
      <vt:variant>
        <vt:i4>51</vt:i4>
      </vt:variant>
      <vt:variant>
        <vt:i4>0</vt:i4>
      </vt:variant>
      <vt:variant>
        <vt:i4>5</vt:i4>
      </vt:variant>
      <vt:variant>
        <vt:lpwstr>http://www.emcdda.europa.eu/</vt:lpwstr>
      </vt:variant>
      <vt:variant>
        <vt:lpwstr/>
      </vt:variant>
      <vt:variant>
        <vt:i4>7405630</vt:i4>
      </vt:variant>
      <vt:variant>
        <vt:i4>48</vt:i4>
      </vt:variant>
      <vt:variant>
        <vt:i4>0</vt:i4>
      </vt:variant>
      <vt:variant>
        <vt:i4>5</vt:i4>
      </vt:variant>
      <vt:variant>
        <vt:lpwstr>http://www.irishstatutebook.ie/</vt:lpwstr>
      </vt:variant>
      <vt:variant>
        <vt:lpwstr/>
      </vt:variant>
      <vt:variant>
        <vt:i4>983054</vt:i4>
      </vt:variant>
      <vt:variant>
        <vt:i4>45</vt:i4>
      </vt:variant>
      <vt:variant>
        <vt:i4>0</vt:i4>
      </vt:variant>
      <vt:variant>
        <vt:i4>5</vt:i4>
      </vt:variant>
      <vt:variant>
        <vt:lpwstr>http://www.drugs.ie/</vt:lpwstr>
      </vt:variant>
      <vt:variant>
        <vt:lpwstr/>
      </vt:variant>
      <vt:variant>
        <vt:i4>2818162</vt:i4>
      </vt:variant>
      <vt:variant>
        <vt:i4>42</vt:i4>
      </vt:variant>
      <vt:variant>
        <vt:i4>0</vt:i4>
      </vt:variant>
      <vt:variant>
        <vt:i4>5</vt:i4>
      </vt:variant>
      <vt:variant>
        <vt:lpwstr>https://www.hse.ie/eng/services/list/3/acutehospitals/hospitals/ulh/staff/resources/pppgs/rm/recret2013.pdf</vt:lpwstr>
      </vt:variant>
      <vt:variant>
        <vt:lpwstr/>
      </vt:variant>
      <vt:variant>
        <vt:i4>524307</vt:i4>
      </vt:variant>
      <vt:variant>
        <vt:i4>39</vt:i4>
      </vt:variant>
      <vt:variant>
        <vt:i4>0</vt:i4>
      </vt:variant>
      <vt:variant>
        <vt:i4>5</vt:i4>
      </vt:variant>
      <vt:variant>
        <vt:lpwstr>http://www.inab.ie/Directory-of-Accredited-Bodies/Laboratory-Accreditation/Testing/HSE-National-Drug-Treatment-Centre.htm</vt:lpwstr>
      </vt:variant>
      <vt:variant>
        <vt:lpwstr/>
      </vt:variant>
      <vt:variant>
        <vt:i4>1769550</vt:i4>
      </vt:variant>
      <vt:variant>
        <vt:i4>36</vt:i4>
      </vt:variant>
      <vt:variant>
        <vt:i4>0</vt:i4>
      </vt:variant>
      <vt:variant>
        <vt:i4>5</vt:i4>
      </vt:variant>
      <vt:variant>
        <vt:lpwstr>http://en.wikipedia.org/wiki/Standard</vt:lpwstr>
      </vt:variant>
      <vt:variant>
        <vt:lpwstr/>
      </vt:variant>
      <vt:variant>
        <vt:i4>5963781</vt:i4>
      </vt:variant>
      <vt:variant>
        <vt:i4>33</vt:i4>
      </vt:variant>
      <vt:variant>
        <vt:i4>0</vt:i4>
      </vt:variant>
      <vt:variant>
        <vt:i4>5</vt:i4>
      </vt:variant>
      <vt:variant>
        <vt:lpwstr>https://simple.wikipedia.org/wiki/Alkali</vt:lpwstr>
      </vt:variant>
      <vt:variant>
        <vt:lpwstr/>
      </vt:variant>
      <vt:variant>
        <vt:i4>3670123</vt:i4>
      </vt:variant>
      <vt:variant>
        <vt:i4>30</vt:i4>
      </vt:variant>
      <vt:variant>
        <vt:i4>0</vt:i4>
      </vt:variant>
      <vt:variant>
        <vt:i4>5</vt:i4>
      </vt:variant>
      <vt:variant>
        <vt:lpwstr>https://simple.wikipedia.org/wiki/Acid</vt:lpwstr>
      </vt:variant>
      <vt:variant>
        <vt:lpwstr/>
      </vt:variant>
      <vt:variant>
        <vt:i4>3145841</vt:i4>
      </vt:variant>
      <vt:variant>
        <vt:i4>27</vt:i4>
      </vt:variant>
      <vt:variant>
        <vt:i4>0</vt:i4>
      </vt:variant>
      <vt:variant>
        <vt:i4>5</vt:i4>
      </vt:variant>
      <vt:variant>
        <vt:lpwstr>https://simple.wikipedia.org/wiki/Scale</vt:lpwstr>
      </vt:variant>
      <vt:variant>
        <vt:lpwstr/>
      </vt:variant>
      <vt:variant>
        <vt:i4>5832820</vt:i4>
      </vt:variant>
      <vt:variant>
        <vt:i4>21</vt:i4>
      </vt:variant>
      <vt:variant>
        <vt:i4>0</vt:i4>
      </vt:variant>
      <vt:variant>
        <vt:i4>5</vt:i4>
      </vt:variant>
      <vt:variant>
        <vt:lpwstr>mailto:labndtc@healthmail.ie</vt:lpwstr>
      </vt:variant>
      <vt:variant>
        <vt:lpwstr/>
      </vt:variant>
      <vt:variant>
        <vt:i4>7405606</vt:i4>
      </vt:variant>
      <vt:variant>
        <vt:i4>18</vt:i4>
      </vt:variant>
      <vt:variant>
        <vt:i4>0</vt:i4>
      </vt:variant>
      <vt:variant>
        <vt:i4>5</vt:i4>
      </vt:variant>
      <vt:variant>
        <vt:lpwstr>http://www.addictionireland.ie/</vt:lpwstr>
      </vt:variant>
      <vt:variant>
        <vt:lpwstr/>
      </vt:variant>
      <vt:variant>
        <vt:i4>5832820</vt:i4>
      </vt:variant>
      <vt:variant>
        <vt:i4>15</vt:i4>
      </vt:variant>
      <vt:variant>
        <vt:i4>0</vt:i4>
      </vt:variant>
      <vt:variant>
        <vt:i4>5</vt:i4>
      </vt:variant>
      <vt:variant>
        <vt:lpwstr>mailto:labndtc@healthmail.ie</vt:lpwstr>
      </vt:variant>
      <vt:variant>
        <vt:lpwstr/>
      </vt:variant>
      <vt:variant>
        <vt:i4>3801093</vt:i4>
      </vt:variant>
      <vt:variant>
        <vt:i4>12</vt:i4>
      </vt:variant>
      <vt:variant>
        <vt:i4>0</vt:i4>
      </vt:variant>
      <vt:variant>
        <vt:i4>5</vt:i4>
      </vt:variant>
      <vt:variant>
        <vt:lpwstr>mailto:mkehoe@dtcb.ie</vt:lpwstr>
      </vt:variant>
      <vt:variant>
        <vt:lpwstr/>
      </vt:variant>
      <vt:variant>
        <vt:i4>2097172</vt:i4>
      </vt:variant>
      <vt:variant>
        <vt:i4>9</vt:i4>
      </vt:variant>
      <vt:variant>
        <vt:i4>0</vt:i4>
      </vt:variant>
      <vt:variant>
        <vt:i4>5</vt:i4>
      </vt:variant>
      <vt:variant>
        <vt:lpwstr>mailto:lab@dtcb.ie</vt:lpwstr>
      </vt:variant>
      <vt:variant>
        <vt:lpwstr/>
      </vt:variant>
      <vt:variant>
        <vt:i4>3211276</vt:i4>
      </vt:variant>
      <vt:variant>
        <vt:i4>6</vt:i4>
      </vt:variant>
      <vt:variant>
        <vt:i4>0</vt:i4>
      </vt:variant>
      <vt:variant>
        <vt:i4>5</vt:i4>
      </vt:variant>
      <vt:variant>
        <vt:lpwstr>mailto:sstokes@dtcb.ie</vt:lpwstr>
      </vt:variant>
      <vt:variant>
        <vt:lpwstr/>
      </vt:variant>
      <vt:variant>
        <vt:i4>5832820</vt:i4>
      </vt:variant>
      <vt:variant>
        <vt:i4>3</vt:i4>
      </vt:variant>
      <vt:variant>
        <vt:i4>0</vt:i4>
      </vt:variant>
      <vt:variant>
        <vt:i4>5</vt:i4>
      </vt:variant>
      <vt:variant>
        <vt:lpwstr>mailto:labndtc@healthmail.ie</vt:lpwstr>
      </vt:variant>
      <vt:variant>
        <vt:lpwstr/>
      </vt:variant>
      <vt:variant>
        <vt:i4>2097172</vt:i4>
      </vt:variant>
      <vt:variant>
        <vt:i4>0</vt:i4>
      </vt:variant>
      <vt:variant>
        <vt:i4>0</vt:i4>
      </vt:variant>
      <vt:variant>
        <vt:i4>5</vt:i4>
      </vt:variant>
      <vt:variant>
        <vt:lpwstr>mailto:lab@dtcb.ie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DTCB Service User’s Guide</dc:title>
  <dc:creator>System Administrator</dc:creator>
  <cp:lastModifiedBy>Admin</cp:lastModifiedBy>
  <cp:revision>2</cp:revision>
  <cp:lastPrinted>2021-01-27T12:44:00Z</cp:lastPrinted>
  <dcterms:created xsi:type="dcterms:W3CDTF">2024-03-25T16:53:00Z</dcterms:created>
  <dcterms:modified xsi:type="dcterms:W3CDTF">2024-03-25T16:53:00Z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3_-1_15_0">
    <vt:lpwstr/>
  </property>
  <property fmtid="{D5CDD505-2E9C-101B-9397-08002B2CF9AE}" pid="3" name="PD3_5_3_1">
    <vt:lpwstr/>
  </property>
  <property fmtid="{D5CDD505-2E9C-101B-9397-08002B2CF9AE}" pid="4" name="PD3_1_5_0">
    <vt:lpwstr>Not Set</vt:lpwstr>
  </property>
  <property fmtid="{D5CDD505-2E9C-101B-9397-08002B2CF9AE}" pid="5" name="PD3_1_6_0">
    <vt:lpwstr>Not Set</vt:lpwstr>
  </property>
  <property fmtid="{D5CDD505-2E9C-101B-9397-08002B2CF9AE}" pid="6" name="P2ToP3Cnvtd">
    <vt:lpwstr>1</vt:lpwstr>
  </property>
  <property fmtid="{D5CDD505-2E9C-101B-9397-08002B2CF9AE}" pid="7" name="PD3_-1_0_0">
    <vt:lpwstr/>
  </property>
  <property fmtid="{D5CDD505-2E9C-101B-9397-08002B2CF9AE}" pid="8" name="PD3_-1_1_0">
    <vt:lpwstr>CURRENT_HSE_NDTC_Drug_Analysis_Laboratory-A_Guide_to_Service_Users</vt:lpwstr>
  </property>
  <property fmtid="{D5CDD505-2E9C-101B-9397-08002B2CF9AE}" pid="9" name="PD3_-1_2_0">
    <vt:lpwstr/>
  </property>
  <property fmtid="{D5CDD505-2E9C-101B-9397-08002B2CF9AE}" pid="10" name="PD3_-1_3_0">
    <vt:lpwstr>HSE National Drug Treatment Centre</vt:lpwstr>
  </property>
  <property fmtid="{D5CDD505-2E9C-101B-9397-08002B2CF9AE}" pid="11" name="PD3_-1_4_0">
    <vt:lpwstr>7560</vt:lpwstr>
  </property>
  <property fmtid="{D5CDD505-2E9C-101B-9397-08002B2CF9AE}" pid="12" name="PD3_-1_5_0">
    <vt:lpwstr>6847</vt:lpwstr>
  </property>
  <property fmtid="{D5CDD505-2E9C-101B-9397-08002B2CF9AE}" pid="13" name="PD3_-1_6_0">
    <vt:lpwstr>1.1</vt:lpwstr>
  </property>
  <property fmtid="{D5CDD505-2E9C-101B-9397-08002B2CF9AE}" pid="14" name="PD3_-1_7_0">
    <vt:lpwstr>Draft</vt:lpwstr>
  </property>
  <property fmtid="{D5CDD505-2E9C-101B-9397-08002B2CF9AE}" pid="15" name="PD3_-1_8_0">
    <vt:lpwstr>21/06/2018 15:26:57</vt:lpwstr>
  </property>
  <property fmtid="{D5CDD505-2E9C-101B-9397-08002B2CF9AE}" pid="16" name="PD3_-1_9_0">
    <vt:lpwstr>Service Users Guide</vt:lpwstr>
  </property>
  <property fmtid="{D5CDD505-2E9C-101B-9397-08002B2CF9AE}" pid="17" name="PD3_-1_10_0">
    <vt:lpwstr>Documents\ISO IEC 17025\Service Users Guide\</vt:lpwstr>
  </property>
  <property fmtid="{D5CDD505-2E9C-101B-9397-08002B2CF9AE}" pid="18" name="PD3_-1_11_0">
    <vt:lpwstr>Uncontrolled When Printed</vt:lpwstr>
  </property>
  <property fmtid="{D5CDD505-2E9C-101B-9397-08002B2CF9AE}" pid="19" name="PD3_-1_12_0">
    <vt:lpwstr/>
  </property>
  <property fmtid="{D5CDD505-2E9C-101B-9397-08002B2CF9AE}" pid="20" name="PD3_-1_13_0">
    <vt:lpwstr/>
  </property>
  <property fmtid="{D5CDD505-2E9C-101B-9397-08002B2CF9AE}" pid="21" name="PD3_-1_14_0">
    <vt:lpwstr/>
  </property>
  <property fmtid="{D5CDD505-2E9C-101B-9397-08002B2CF9AE}" pid="22" name="PD3_-1_16_0">
    <vt:lpwstr>14</vt:lpwstr>
  </property>
  <property fmtid="{D5CDD505-2E9C-101B-9397-08002B2CF9AE}" pid="23" name="PD3_-1_17_0">
    <vt:lpwstr>Sinead Mc Namara</vt:lpwstr>
  </property>
  <property fmtid="{D5CDD505-2E9C-101B-9397-08002B2CF9AE}" pid="24" name="PD3_-1_18_0">
    <vt:lpwstr>-1</vt:lpwstr>
  </property>
  <property fmtid="{D5CDD505-2E9C-101B-9397-08002B2CF9AE}" pid="25" name="PD3_-1_19_0">
    <vt:lpwstr>3</vt:lpwstr>
  </property>
  <property fmtid="{D5CDD505-2E9C-101B-9397-08002B2CF9AE}" pid="26" name="PD3_-1_20_0">
    <vt:lpwstr>524</vt:lpwstr>
  </property>
  <property fmtid="{D5CDD505-2E9C-101B-9397-08002B2CF9AE}" pid="27" name="PD3_-1_21_0">
    <vt:lpwstr>21/06/2018</vt:lpwstr>
  </property>
  <property fmtid="{D5CDD505-2E9C-101B-9397-08002B2CF9AE}" pid="28" name="PD3_-1_22_0">
    <vt:lpwstr>21/04/2017</vt:lpwstr>
  </property>
  <property fmtid="{D5CDD505-2E9C-101B-9397-08002B2CF9AE}" pid="29" name="PD3_-1_23_0">
    <vt:lpwstr>13/07/2018</vt:lpwstr>
  </property>
  <property fmtid="{D5CDD505-2E9C-101B-9397-08002B2CF9AE}" pid="30" name="PD3_-1_24_0">
    <vt:lpwstr/>
  </property>
  <property fmtid="{D5CDD505-2E9C-101B-9397-08002B2CF9AE}" pid="31" name="PD3_-1_25_0">
    <vt:lpwstr/>
  </property>
  <property fmtid="{D5CDD505-2E9C-101B-9397-08002B2CF9AE}" pid="32" name="PD3_-1_26_0">
    <vt:lpwstr/>
  </property>
  <property fmtid="{D5CDD505-2E9C-101B-9397-08002B2CF9AE}" pid="33" name="PD3_-1_27_0">
    <vt:lpwstr/>
  </property>
  <property fmtid="{D5CDD505-2E9C-101B-9397-08002B2CF9AE}" pid="34" name="PD3_-1_28_0">
    <vt:lpwstr/>
  </property>
</Properties>
</file>